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259D2" w14:textId="77777777" w:rsidR="00CB17B3" w:rsidRPr="00250876" w:rsidRDefault="00CB17B3" w:rsidP="00CB17B3">
      <w:pPr>
        <w:spacing w:after="200" w:line="276" w:lineRule="auto"/>
        <w:jc w:val="center"/>
        <w:rPr>
          <w:rFonts w:ascii="Garamond" w:eastAsia="Calibri" w:hAnsi="Garamond"/>
          <w:b/>
          <w:sz w:val="28"/>
          <w:lang w:eastAsia="en-US"/>
        </w:rPr>
      </w:pPr>
      <w:r w:rsidRPr="00250876">
        <w:rPr>
          <w:rFonts w:ascii="Garamond" w:eastAsia="Calibri" w:hAnsi="Garamond"/>
          <w:b/>
          <w:sz w:val="28"/>
          <w:lang w:eastAsia="en-US"/>
        </w:rPr>
        <w:t>PATTO DI INTEGRITÀ</w:t>
      </w:r>
    </w:p>
    <w:p w14:paraId="1F222620" w14:textId="2F678FB4" w:rsidR="00CB17B3" w:rsidRPr="00250876" w:rsidRDefault="00CB17B3" w:rsidP="00CB17B3">
      <w:pPr>
        <w:spacing w:after="200" w:line="360" w:lineRule="auto"/>
        <w:contextualSpacing/>
        <w:jc w:val="both"/>
        <w:rPr>
          <w:rFonts w:ascii="Garamond" w:eastAsia="Calibri" w:hAnsi="Garamond"/>
          <w:lang w:eastAsia="en-US"/>
        </w:rPr>
      </w:pPr>
      <w:r w:rsidRPr="00250876">
        <w:rPr>
          <w:rFonts w:ascii="Garamond" w:eastAsia="Calibri" w:hAnsi="Garamond"/>
          <w:lang w:eastAsia="en-US"/>
        </w:rPr>
        <w:t xml:space="preserve">Relativo alla </w:t>
      </w:r>
      <w:r w:rsidR="00C15AA3">
        <w:rPr>
          <w:rFonts w:ascii="Garamond" w:eastAsia="Calibri" w:hAnsi="Garamond"/>
          <w:lang w:eastAsia="en-US"/>
        </w:rPr>
        <w:t xml:space="preserve">procedura di Coprogettazione </w:t>
      </w:r>
      <w:r w:rsidRPr="00250876">
        <w:rPr>
          <w:rFonts w:ascii="Garamond" w:eastAsia="Calibri" w:hAnsi="Garamond"/>
          <w:lang w:eastAsia="en-US"/>
        </w:rPr>
        <w:t>_____________________________________________</w:t>
      </w:r>
    </w:p>
    <w:p w14:paraId="7C1D6F90" w14:textId="3768EAF1" w:rsidR="00CB17B3" w:rsidRPr="00250876" w:rsidRDefault="00CB17B3" w:rsidP="00CB17B3">
      <w:pPr>
        <w:spacing w:after="200" w:line="360" w:lineRule="auto"/>
        <w:contextualSpacing/>
        <w:jc w:val="both"/>
        <w:rPr>
          <w:rFonts w:ascii="Garamond" w:eastAsia="Calibri" w:hAnsi="Garamond"/>
          <w:lang w:eastAsia="en-US"/>
        </w:rPr>
      </w:pPr>
      <w:r w:rsidRPr="00250876">
        <w:rPr>
          <w:rFonts w:ascii="Garamond" w:eastAsia="Calibri" w:hAnsi="Garamond"/>
          <w:lang w:eastAsia="en-US"/>
        </w:rPr>
        <w:t>Tra l</w:t>
      </w:r>
      <w:r>
        <w:rPr>
          <w:rFonts w:ascii="Garamond" w:eastAsia="Calibri" w:hAnsi="Garamond"/>
          <w:lang w:eastAsia="en-US"/>
        </w:rPr>
        <w:t xml:space="preserve">’Ufficio Distrettuale Esecuzione Penale Esterna di </w:t>
      </w:r>
      <w:r w:rsidR="00C15AA3">
        <w:rPr>
          <w:rFonts w:ascii="Garamond" w:eastAsia="Calibri" w:hAnsi="Garamond"/>
          <w:lang w:eastAsia="en-US"/>
        </w:rPr>
        <w:t>Como</w:t>
      </w:r>
      <w:r w:rsidRPr="00250876">
        <w:rPr>
          <w:rFonts w:ascii="Garamond" w:eastAsia="Calibri" w:hAnsi="Garamond"/>
          <w:lang w:eastAsia="en-US"/>
        </w:rPr>
        <w:t xml:space="preserve"> (di seguito </w:t>
      </w:r>
      <w:r>
        <w:rPr>
          <w:rFonts w:ascii="Garamond" w:eastAsia="Calibri" w:hAnsi="Garamond"/>
          <w:lang w:eastAsia="en-US"/>
        </w:rPr>
        <w:t xml:space="preserve">UDEPE di </w:t>
      </w:r>
      <w:r w:rsidR="00C15AA3">
        <w:rPr>
          <w:rFonts w:ascii="Garamond" w:eastAsia="Calibri" w:hAnsi="Garamond"/>
          <w:lang w:eastAsia="en-US"/>
        </w:rPr>
        <w:t>Como</w:t>
      </w:r>
      <w:r>
        <w:rPr>
          <w:rFonts w:ascii="Garamond" w:eastAsia="Calibri" w:hAnsi="Garamond"/>
          <w:lang w:eastAsia="en-US"/>
        </w:rPr>
        <w:t>)</w:t>
      </w:r>
      <w:r w:rsidRPr="00250876">
        <w:rPr>
          <w:rFonts w:ascii="Garamond" w:eastAsia="Calibri" w:hAnsi="Garamond"/>
          <w:lang w:eastAsia="en-US"/>
        </w:rPr>
        <w:t xml:space="preserve"> e l’Operatore economico </w:t>
      </w:r>
      <w:r w:rsidR="00C64291">
        <w:rPr>
          <w:rFonts w:ascii="Garamond" w:eastAsia="Calibri" w:hAnsi="Garamond"/>
          <w:lang w:eastAsia="en-US"/>
        </w:rPr>
        <w:t>___________________________</w:t>
      </w:r>
      <w:proofErr w:type="gramStart"/>
      <w:r w:rsidR="00C64291">
        <w:rPr>
          <w:rFonts w:ascii="Garamond" w:eastAsia="Calibri" w:hAnsi="Garamond"/>
          <w:lang w:eastAsia="en-US"/>
        </w:rPr>
        <w:t>_</w:t>
      </w:r>
      <w:r w:rsidRPr="00250876">
        <w:rPr>
          <w:rFonts w:ascii="Garamond" w:eastAsia="Calibri" w:hAnsi="Garamond"/>
          <w:lang w:eastAsia="en-US"/>
        </w:rPr>
        <w:t>(</w:t>
      </w:r>
      <w:proofErr w:type="gramEnd"/>
      <w:r w:rsidRPr="00250876">
        <w:rPr>
          <w:rFonts w:ascii="Garamond" w:eastAsia="Calibri" w:hAnsi="Garamond"/>
          <w:lang w:eastAsia="en-US"/>
        </w:rPr>
        <w:t xml:space="preserve">di seguito Operatore economico), sede legale in </w:t>
      </w:r>
      <w:r w:rsidR="00C64291">
        <w:rPr>
          <w:rFonts w:ascii="Garamond" w:eastAsia="Calibri" w:hAnsi="Garamond"/>
          <w:lang w:eastAsia="en-US"/>
        </w:rPr>
        <w:t>_______</w:t>
      </w:r>
      <w:r w:rsidRPr="00250876">
        <w:rPr>
          <w:rFonts w:ascii="Garamond" w:eastAsia="Calibri" w:hAnsi="Garamond"/>
          <w:lang w:eastAsia="en-US"/>
        </w:rPr>
        <w:t>__________________ , via</w:t>
      </w:r>
      <w:r w:rsidR="00C64291">
        <w:rPr>
          <w:rFonts w:ascii="Garamond" w:eastAsia="Calibri" w:hAnsi="Garamond"/>
          <w:lang w:eastAsia="en-US"/>
        </w:rPr>
        <w:t>_____________________________________</w:t>
      </w:r>
      <w:r w:rsidR="00D373F6">
        <w:rPr>
          <w:rFonts w:ascii="Garamond" w:eastAsia="Calibri" w:hAnsi="Garamond"/>
          <w:lang w:eastAsia="en-US"/>
        </w:rPr>
        <w:t>0</w:t>
      </w:r>
    </w:p>
    <w:p w14:paraId="104DF4A1" w14:textId="6A31A59A" w:rsidR="00CB17B3" w:rsidRPr="00250876" w:rsidRDefault="00CB17B3" w:rsidP="00CB17B3">
      <w:pPr>
        <w:spacing w:after="200" w:line="360" w:lineRule="auto"/>
        <w:contextualSpacing/>
        <w:jc w:val="both"/>
        <w:rPr>
          <w:rFonts w:ascii="Garamond" w:eastAsia="Calibri" w:hAnsi="Garamond"/>
          <w:lang w:eastAsia="en-US"/>
        </w:rPr>
      </w:pPr>
      <w:r w:rsidRPr="00250876">
        <w:rPr>
          <w:rFonts w:ascii="Garamond" w:eastAsia="Calibri" w:hAnsi="Garamond"/>
          <w:lang w:eastAsia="en-US"/>
        </w:rPr>
        <w:t xml:space="preserve">Codice fiscale/P.IVA </w:t>
      </w:r>
      <w:r w:rsidR="00C64291">
        <w:rPr>
          <w:rFonts w:ascii="Garamond" w:eastAsia="Calibri" w:hAnsi="Garamond"/>
          <w:lang w:eastAsia="en-US"/>
        </w:rPr>
        <w:t>_____________________</w:t>
      </w:r>
      <w:r w:rsidRPr="00250876">
        <w:rPr>
          <w:rFonts w:ascii="Garamond" w:eastAsia="Calibri" w:hAnsi="Garamond"/>
          <w:lang w:eastAsia="en-US"/>
        </w:rPr>
        <w:t xml:space="preserve">, rappresentata da </w:t>
      </w:r>
      <w:r w:rsidR="00C64291">
        <w:rPr>
          <w:rFonts w:ascii="Garamond" w:eastAsia="Calibri" w:hAnsi="Garamond"/>
          <w:lang w:eastAsia="en-US"/>
        </w:rPr>
        <w:t>____________________________</w:t>
      </w:r>
      <w:r w:rsidR="00D373F6">
        <w:rPr>
          <w:rFonts w:ascii="Garamond" w:eastAsia="Calibri" w:hAnsi="Garamond"/>
          <w:lang w:eastAsia="en-US"/>
        </w:rPr>
        <w:t xml:space="preserve"> </w:t>
      </w:r>
    </w:p>
    <w:p w14:paraId="588FEA1F" w14:textId="6AF5A97F" w:rsidR="00CB17B3" w:rsidRPr="00250876" w:rsidRDefault="00CB17B3" w:rsidP="00D373F6">
      <w:pPr>
        <w:spacing w:after="200" w:line="360" w:lineRule="auto"/>
        <w:contextualSpacing/>
        <w:jc w:val="both"/>
        <w:rPr>
          <w:rFonts w:ascii="Garamond" w:eastAsia="Calibri" w:hAnsi="Garamond"/>
          <w:lang w:eastAsia="en-US"/>
        </w:rPr>
      </w:pPr>
      <w:r w:rsidRPr="00250876">
        <w:rPr>
          <w:rFonts w:ascii="Garamond" w:eastAsia="Calibri" w:hAnsi="Garamond"/>
          <w:lang w:eastAsia="en-US"/>
        </w:rPr>
        <w:t xml:space="preserve">in qualità di </w:t>
      </w:r>
      <w:r w:rsidR="00D373F6">
        <w:rPr>
          <w:rFonts w:ascii="Garamond" w:eastAsia="Calibri" w:hAnsi="Garamond"/>
          <w:lang w:eastAsia="en-US"/>
        </w:rPr>
        <w:t>Rappresentante Legale</w:t>
      </w:r>
    </w:p>
    <w:p w14:paraId="24158872" w14:textId="77777777" w:rsidR="00CB17B3" w:rsidRPr="00250876" w:rsidRDefault="00CB17B3" w:rsidP="00CB17B3">
      <w:pPr>
        <w:spacing w:after="200"/>
        <w:contextualSpacing/>
        <w:jc w:val="both"/>
        <w:rPr>
          <w:rFonts w:ascii="Garamond" w:eastAsia="Calibri" w:hAnsi="Garamond"/>
          <w:lang w:eastAsia="en-US"/>
        </w:rPr>
      </w:pPr>
      <w:r w:rsidRPr="00250876">
        <w:rPr>
          <w:rFonts w:ascii="Garamond" w:eastAsia="Calibri" w:hAnsi="Garamond"/>
          <w:lang w:eastAsia="en-US"/>
        </w:rPr>
        <w:t>Il presente Patto, debitamente sottoscritto, viene prodotto, a pena di esclusione, insieme al documento di partecipazione alla procedura in oggetto e costituisce parte integrante del contratto che si andrà a stipulare a conclusione di detta procedura.</w:t>
      </w:r>
    </w:p>
    <w:p w14:paraId="69204771" w14:textId="77777777" w:rsidR="00CB17B3" w:rsidRPr="00250876" w:rsidRDefault="00CB17B3" w:rsidP="00CB17B3">
      <w:pPr>
        <w:spacing w:after="200"/>
        <w:contextualSpacing/>
        <w:jc w:val="both"/>
        <w:rPr>
          <w:rFonts w:ascii="Garamond" w:eastAsia="Calibri" w:hAnsi="Garamond"/>
          <w:lang w:eastAsia="en-US"/>
        </w:rPr>
      </w:pPr>
    </w:p>
    <w:p w14:paraId="1661A593" w14:textId="6296F41C"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presente Patto di integrità stabilisce la reciproca, formale obbligazione del</w:t>
      </w:r>
      <w:r>
        <w:rPr>
          <w:rFonts w:ascii="Garamond" w:eastAsia="Calibri" w:hAnsi="Garamond"/>
          <w:lang w:eastAsia="en-US"/>
        </w:rPr>
        <w:t>l’Amministrazione</w:t>
      </w:r>
      <w:r w:rsidRPr="00250876">
        <w:rPr>
          <w:rFonts w:ascii="Garamond" w:eastAsia="Calibri" w:hAnsi="Garamond"/>
          <w:lang w:eastAsia="en-US"/>
        </w:rPr>
        <w:t xml:space="preserve"> e dei partecipanti alla procedura di affidamento in oggetto, di conformare i propri comportamenti ai principi di lealtà, trasparenza e correttezza, a non offrire, accettare o richiedere somme di denaro o qualsiasi altra ricompensa, vantaggio o beneficio, sia direttamente che indirettamente tramite intermediari, al fine dell’assegnazione del contratto e/o al fine di distorcerne la relativa corretta esecuzione.</w:t>
      </w:r>
    </w:p>
    <w:p w14:paraId="3B19C4FB" w14:textId="77777777" w:rsidR="00CB17B3" w:rsidRPr="00250876" w:rsidRDefault="00CB17B3" w:rsidP="00CB17B3">
      <w:pPr>
        <w:spacing w:after="200"/>
        <w:ind w:left="360"/>
        <w:contextualSpacing/>
        <w:jc w:val="both"/>
        <w:rPr>
          <w:rFonts w:ascii="Garamond" w:eastAsia="Calibri" w:hAnsi="Garamond"/>
          <w:lang w:eastAsia="en-US"/>
        </w:rPr>
      </w:pPr>
    </w:p>
    <w:p w14:paraId="66A69D15" w14:textId="77777777"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legale rappresentate dell’Operatore economico dichiara:</w:t>
      </w:r>
    </w:p>
    <w:p w14:paraId="20E52EE9" w14:textId="77777777" w:rsidR="00CB17B3" w:rsidRPr="00250876" w:rsidRDefault="00CB17B3" w:rsidP="00CB17B3">
      <w:pPr>
        <w:numPr>
          <w:ilvl w:val="0"/>
          <w:numId w:val="20"/>
        </w:numPr>
        <w:spacing w:after="200" w:line="276" w:lineRule="auto"/>
        <w:contextualSpacing/>
        <w:jc w:val="both"/>
        <w:rPr>
          <w:rFonts w:ascii="Garamond" w:eastAsia="Calibri" w:hAnsi="Garamond"/>
          <w:lang w:eastAsia="en-US"/>
        </w:rPr>
      </w:pPr>
      <w:r w:rsidRPr="00250876">
        <w:rPr>
          <w:rFonts w:ascii="Garamond" w:eastAsia="Calibri" w:hAnsi="Garamond"/>
          <w:lang w:eastAsia="en-US"/>
        </w:rPr>
        <w:t>che l’Operatore economico non ha tentato di influenzare indebitamente il processo decisionale della stazione appaltante o di ottenere informazioni riservate a fini di proprio vantaggio e che lo stesso non ha fornito, anche per negligenza, informazioni false o fuorvianti suscettibili di influenzare le decisioni sull'esclusione, la selezione o l'aggiudicazione, né ha omesso le informazioni dovute ai fini del corretto svolgimento della procedura di selezione;</w:t>
      </w:r>
    </w:p>
    <w:p w14:paraId="134552ED" w14:textId="76CBEA70" w:rsidR="00CB17B3" w:rsidRPr="00250876" w:rsidRDefault="00CB17B3" w:rsidP="00CB17B3">
      <w:pPr>
        <w:numPr>
          <w:ilvl w:val="0"/>
          <w:numId w:val="20"/>
        </w:numPr>
        <w:spacing w:after="200" w:line="276" w:lineRule="auto"/>
        <w:contextualSpacing/>
        <w:jc w:val="both"/>
        <w:rPr>
          <w:rFonts w:ascii="Garamond" w:eastAsia="Calibri" w:hAnsi="Garamond"/>
          <w:lang w:eastAsia="en-US"/>
        </w:rPr>
      </w:pPr>
      <w:r w:rsidRPr="00250876">
        <w:rPr>
          <w:rFonts w:ascii="Garamond" w:eastAsia="Calibri" w:hAnsi="Garamond"/>
          <w:lang w:eastAsia="en-US"/>
        </w:rPr>
        <w:t xml:space="preserve">che l’Operatore economico non si trova in situazioni di controllo o di collegamento (formale e/o sostanziale) con altri concorrenti e che non si è accordato e non si accorderà con altri partecipanti alla gara per limitare la libera concorrenza e, comunque, di non trovarsi in altre situazioni ritenute incompatibili con la partecipazione alle gare dal Codice dei </w:t>
      </w:r>
      <w:r>
        <w:rPr>
          <w:rFonts w:ascii="Garamond" w:eastAsia="Calibri" w:hAnsi="Garamond"/>
          <w:lang w:eastAsia="en-US"/>
        </w:rPr>
        <w:t>contratti pubblici</w:t>
      </w:r>
      <w:r w:rsidRPr="00250876">
        <w:rPr>
          <w:rFonts w:ascii="Garamond" w:eastAsia="Calibri" w:hAnsi="Garamond"/>
          <w:lang w:eastAsia="en-US"/>
        </w:rPr>
        <w:t>, dal Codice Civile ovvero dalle altre disposizioni normative vigenti;</w:t>
      </w:r>
    </w:p>
    <w:p w14:paraId="658AFD00" w14:textId="77777777" w:rsidR="00CB17B3" w:rsidRPr="00250876" w:rsidRDefault="00CB17B3" w:rsidP="00CB17B3">
      <w:pPr>
        <w:numPr>
          <w:ilvl w:val="0"/>
          <w:numId w:val="20"/>
        </w:numPr>
        <w:spacing w:after="200" w:line="276" w:lineRule="auto"/>
        <w:contextualSpacing/>
        <w:jc w:val="both"/>
        <w:rPr>
          <w:rFonts w:ascii="Garamond" w:eastAsia="Calibri" w:hAnsi="Garamond"/>
          <w:lang w:eastAsia="en-US"/>
        </w:rPr>
      </w:pPr>
      <w:r w:rsidRPr="00250876">
        <w:rPr>
          <w:rFonts w:ascii="Garamond" w:eastAsia="Calibri" w:hAnsi="Garamond"/>
          <w:lang w:eastAsia="en-US"/>
        </w:rPr>
        <w:t xml:space="preserve">che l’Operatore economico non ha conferito e si impegna a non conferire incarichi ai soggetti di cui all’art. 53, c. 16-ter, del </w:t>
      </w:r>
      <w:proofErr w:type="spellStart"/>
      <w:r w:rsidRPr="00250876">
        <w:rPr>
          <w:rFonts w:ascii="Garamond" w:eastAsia="Calibri" w:hAnsi="Garamond"/>
          <w:lang w:eastAsia="en-US"/>
        </w:rPr>
        <w:t>D.Lgs.</w:t>
      </w:r>
      <w:proofErr w:type="spellEnd"/>
      <w:r w:rsidRPr="00250876">
        <w:rPr>
          <w:rFonts w:ascii="Garamond" w:eastAsia="Calibri" w:hAnsi="Garamond"/>
          <w:lang w:eastAsia="en-US"/>
        </w:rPr>
        <w:t xml:space="preserve"> n. 165 del 30 marzo 2001 e di non aver stipulato contratti con i medesimi soggetti e di essere consapevole che, qualora venga accertata la violazione del suddetto divieto di cui all’art. 53, comma 16-ter, del </w:t>
      </w:r>
      <w:proofErr w:type="spellStart"/>
      <w:r w:rsidRPr="00250876">
        <w:rPr>
          <w:rFonts w:ascii="Garamond" w:eastAsia="Calibri" w:hAnsi="Garamond"/>
          <w:lang w:eastAsia="en-US"/>
        </w:rPr>
        <w:t>D.Lgs.</w:t>
      </w:r>
      <w:proofErr w:type="spellEnd"/>
      <w:r w:rsidRPr="00250876">
        <w:rPr>
          <w:rFonts w:ascii="Garamond" w:eastAsia="Calibri" w:hAnsi="Garamond"/>
          <w:lang w:eastAsia="en-US"/>
        </w:rPr>
        <w:t xml:space="preserve"> 30 marzo 2001, n. 165, verrà disposta l’immediata esclusione dell’Operatore economico dalla partecipazione alla procedura d’affidamento, ovvero la risoluzione del contratto, qualora già sottoscritto.</w:t>
      </w:r>
    </w:p>
    <w:p w14:paraId="2018DDF7" w14:textId="77777777" w:rsidR="00CB17B3" w:rsidRPr="00250876" w:rsidRDefault="00CB17B3" w:rsidP="00CB17B3">
      <w:pPr>
        <w:spacing w:after="200"/>
        <w:ind w:left="360"/>
        <w:contextualSpacing/>
        <w:jc w:val="both"/>
        <w:rPr>
          <w:rFonts w:ascii="Garamond" w:eastAsia="Calibri" w:hAnsi="Garamond"/>
          <w:highlight w:val="green"/>
          <w:lang w:eastAsia="en-US"/>
        </w:rPr>
      </w:pPr>
    </w:p>
    <w:p w14:paraId="750814F5" w14:textId="77777777"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 xml:space="preserve">Il sottoscritto Operatore economico si impegna ad osservare e a far osservare ai propri collaboratori a qualsiasi titolo, avuto riguardo al ruolo e all’attività svolta, gli obblighi di condotta previsti dal decreto del Presidente della Repubblica 16 aprile 2013, n. 62 con il quale è stato emanato il “Regolamento recante il Codice di comportamento dei dipendenti pubblici” e dal Decreto del Ministro della Giustizia del 23 febbraio 2018 con il quale è stato adottato il Codice di comportamento dei dipendenti del Ministero della Giustizia. A tal fine l’Operatore economico è consapevole ed accetta che, ai fini della completa e piena conoscenza dei codici sopra citati, il DGMC ha adempiuto all’obbligo di trasmissione di cui all’art. 17 del D.P.R. 62/2013, garantendone l’accessibilità attraverso </w:t>
      </w:r>
      <w:r w:rsidRPr="00250876">
        <w:rPr>
          <w:rFonts w:ascii="Garamond" w:eastAsia="Calibri" w:hAnsi="Garamond"/>
          <w:lang w:eastAsia="en-US"/>
        </w:rPr>
        <w:lastRenderedPageBreak/>
        <w:t>la pubblicazione sul proprio sito internet nella sezione Amministrazione trasparente. L’Operatore economico si impegna a trasmettere copia dei Codici ai propri collaboratori a qualsiasi titolo e a fornire prova dell’avvenuta comunicazione. La violazione degli obblighi di cui al D.P.R. 62/2013 e al DM 23.2.2018, costituisce causa di risoluzione del contratto aggiudicato, secondo la disciplina del presente atto.</w:t>
      </w:r>
    </w:p>
    <w:p w14:paraId="5218FF1A" w14:textId="77777777" w:rsidR="00CB17B3" w:rsidRPr="00250876" w:rsidRDefault="00CB17B3" w:rsidP="00CB17B3">
      <w:pPr>
        <w:spacing w:after="200"/>
        <w:ind w:left="360"/>
        <w:contextualSpacing/>
        <w:jc w:val="both"/>
        <w:rPr>
          <w:rFonts w:ascii="Garamond" w:eastAsia="Calibri" w:hAnsi="Garamond"/>
          <w:lang w:eastAsia="en-US"/>
        </w:rPr>
      </w:pPr>
    </w:p>
    <w:p w14:paraId="23FF6B47" w14:textId="078D56D5"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 xml:space="preserve">Il sottoscritto Operatore economico si impegna a segnalare alla stazione appaltante eventuali situazioni di conflitto di interesse, come definite dall’art. </w:t>
      </w:r>
      <w:r w:rsidR="00E65008">
        <w:rPr>
          <w:rFonts w:ascii="Garamond" w:eastAsia="Calibri" w:hAnsi="Garamond"/>
          <w:lang w:eastAsia="en-US"/>
        </w:rPr>
        <w:t>1</w:t>
      </w:r>
      <w:r>
        <w:rPr>
          <w:rFonts w:ascii="Garamond" w:eastAsia="Calibri" w:hAnsi="Garamond"/>
          <w:lang w:eastAsia="en-US"/>
        </w:rPr>
        <w:t>6</w:t>
      </w:r>
      <w:r w:rsidRPr="00250876">
        <w:rPr>
          <w:rFonts w:ascii="Garamond" w:eastAsia="Calibri" w:hAnsi="Garamond"/>
          <w:lang w:eastAsia="en-US"/>
        </w:rPr>
        <w:t xml:space="preserve"> del D.</w:t>
      </w:r>
      <w:r>
        <w:rPr>
          <w:rFonts w:ascii="Garamond" w:eastAsia="Calibri" w:hAnsi="Garamond"/>
          <w:lang w:eastAsia="en-US"/>
        </w:rPr>
        <w:t xml:space="preserve"> </w:t>
      </w:r>
      <w:r w:rsidRPr="00250876">
        <w:rPr>
          <w:rFonts w:ascii="Garamond" w:eastAsia="Calibri" w:hAnsi="Garamond"/>
          <w:lang w:eastAsia="en-US"/>
        </w:rPr>
        <w:t xml:space="preserve">Lgs. </w:t>
      </w:r>
      <w:r>
        <w:rPr>
          <w:rFonts w:ascii="Garamond" w:eastAsia="Calibri" w:hAnsi="Garamond"/>
          <w:lang w:eastAsia="en-US"/>
        </w:rPr>
        <w:t>36</w:t>
      </w:r>
      <w:r w:rsidRPr="00250876">
        <w:rPr>
          <w:rFonts w:ascii="Garamond" w:eastAsia="Calibri" w:hAnsi="Garamond"/>
          <w:lang w:eastAsia="en-US"/>
        </w:rPr>
        <w:t>/20</w:t>
      </w:r>
      <w:r>
        <w:rPr>
          <w:rFonts w:ascii="Garamond" w:eastAsia="Calibri" w:hAnsi="Garamond"/>
          <w:lang w:eastAsia="en-US"/>
        </w:rPr>
        <w:t>23</w:t>
      </w:r>
      <w:r w:rsidRPr="00250876">
        <w:rPr>
          <w:rFonts w:ascii="Garamond" w:eastAsia="Calibri" w:hAnsi="Garamond"/>
          <w:lang w:eastAsia="en-US"/>
        </w:rPr>
        <w:t>, di cui sia a conoscenza.</w:t>
      </w:r>
    </w:p>
    <w:p w14:paraId="18C34CAD" w14:textId="77777777" w:rsidR="00CB17B3" w:rsidRPr="00250876" w:rsidRDefault="00CB17B3" w:rsidP="00CB17B3">
      <w:pPr>
        <w:spacing w:after="200"/>
        <w:ind w:left="360"/>
        <w:contextualSpacing/>
        <w:jc w:val="both"/>
        <w:rPr>
          <w:rFonts w:ascii="Garamond" w:eastAsia="Calibri" w:hAnsi="Garamond"/>
          <w:lang w:eastAsia="en-US"/>
        </w:rPr>
      </w:pPr>
    </w:p>
    <w:p w14:paraId="17614013" w14:textId="77777777"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sottoscritto Operatore economico si impegna a segnalare alla stazione appaltante qualsiasi tentativo di turbativa, irregolarità, o distorsione nelle fasi di svolgimento della presente procedura di affidamento, da parte di ogni interessato o addetto o di chiunque possa influenzare le decisioni relative alla procedura in oggetto.</w:t>
      </w:r>
    </w:p>
    <w:p w14:paraId="08E3C75D" w14:textId="77777777" w:rsidR="00CB17B3" w:rsidRPr="00250876" w:rsidRDefault="00CB17B3" w:rsidP="00CB17B3">
      <w:pPr>
        <w:spacing w:after="200" w:line="276" w:lineRule="auto"/>
        <w:ind w:left="360"/>
        <w:contextualSpacing/>
        <w:rPr>
          <w:rFonts w:ascii="Garamond" w:eastAsia="Calibri" w:hAnsi="Garamond"/>
          <w:lang w:eastAsia="en-US"/>
        </w:rPr>
      </w:pPr>
    </w:p>
    <w:p w14:paraId="2563DF94" w14:textId="40782846"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sottoscritto Operatore economico, in caso di aggiudicazione, si impegna a riferire tempestivamente al</w:t>
      </w:r>
      <w:r>
        <w:rPr>
          <w:rFonts w:ascii="Garamond" w:eastAsia="Calibri" w:hAnsi="Garamond"/>
          <w:lang w:eastAsia="en-US"/>
        </w:rPr>
        <w:t>l’Amministrazione</w:t>
      </w:r>
      <w:r w:rsidRPr="00250876">
        <w:rPr>
          <w:rFonts w:ascii="Garamond" w:eastAsia="Calibri" w:hAnsi="Garamond"/>
          <w:lang w:eastAsia="en-US"/>
        </w:rPr>
        <w:t xml:space="preserve"> ogni illecita richiesta di denaro, prestazione o </w:t>
      </w:r>
      <w:proofErr w:type="spellStart"/>
      <w:r w:rsidRPr="00250876">
        <w:rPr>
          <w:rFonts w:ascii="Garamond" w:eastAsia="Calibri" w:hAnsi="Garamond"/>
          <w:lang w:eastAsia="en-US"/>
        </w:rPr>
        <w:t>altra</w:t>
      </w:r>
      <w:proofErr w:type="spellEnd"/>
      <w:r w:rsidRPr="00250876">
        <w:rPr>
          <w:rFonts w:ascii="Garamond" w:eastAsia="Calibri" w:hAnsi="Garamond"/>
          <w:lang w:eastAsia="en-US"/>
        </w:rPr>
        <w:t xml:space="preserve"> utilità, ovvero offerta di protezione, che venga avanzata nel corso dell’esecuzione dell’appalto nei confronti di un proprio rappresentante, agente o dipendente. L’Operatore economico prende, altresì atto che, analogo obbligo dovrà essere assunto da ogni altro soggetto che intervenga, a qualunque titolo, nell’esecuzione dell’appalto e che tale obbligo non è in ogni caso sostitutivo dell’obbligo di denuncia all’Autorità Giudiziaria dei fatti attraverso i quali sia stata posta in essere la pressione estorsiva e ogni altra forma di illecita interferenza. Il sottoscritto Operatore economico è consapevole, che nel caso in cui non comunichi i tentativi di pressione criminale, il contratto si risolverà di diritto.</w:t>
      </w:r>
    </w:p>
    <w:p w14:paraId="0384EB5D" w14:textId="77777777" w:rsidR="00CB17B3" w:rsidRPr="00250876" w:rsidRDefault="00CB17B3" w:rsidP="00CB17B3">
      <w:pPr>
        <w:spacing w:after="200"/>
        <w:ind w:left="360"/>
        <w:contextualSpacing/>
        <w:jc w:val="both"/>
        <w:rPr>
          <w:rFonts w:ascii="Garamond" w:eastAsia="Calibri" w:hAnsi="Garamond"/>
          <w:lang w:eastAsia="en-US"/>
        </w:rPr>
      </w:pPr>
    </w:p>
    <w:p w14:paraId="1D4603E9" w14:textId="3889A7DF"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sottoscritto Operatore economico si impegna, su richiesta del</w:t>
      </w:r>
      <w:r>
        <w:rPr>
          <w:rFonts w:ascii="Garamond" w:eastAsia="Calibri" w:hAnsi="Garamond"/>
          <w:lang w:eastAsia="en-US"/>
        </w:rPr>
        <w:t xml:space="preserve">l’Amministrazione </w:t>
      </w:r>
      <w:r w:rsidRPr="00250876">
        <w:rPr>
          <w:rFonts w:ascii="Garamond" w:eastAsia="Calibri" w:hAnsi="Garamond"/>
          <w:lang w:eastAsia="en-US"/>
        </w:rPr>
        <w:t>a rendere noti tutti i pagamenti eseguiti e riguardanti il contratto eventualmente assegnatole a seguito della procedura di affidamento.</w:t>
      </w:r>
    </w:p>
    <w:p w14:paraId="2210D32B" w14:textId="77777777" w:rsidR="00CB17B3" w:rsidRPr="00250876" w:rsidRDefault="00CB17B3" w:rsidP="00CB17B3">
      <w:pPr>
        <w:spacing w:after="200"/>
        <w:ind w:left="360"/>
        <w:contextualSpacing/>
        <w:jc w:val="both"/>
        <w:rPr>
          <w:rFonts w:ascii="Garamond" w:eastAsia="Calibri" w:hAnsi="Garamond"/>
          <w:lang w:eastAsia="en-US"/>
        </w:rPr>
      </w:pPr>
    </w:p>
    <w:p w14:paraId="7A81E412" w14:textId="77777777"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 contratti conclusi e gli incarichi conferiti in violazione di quanto previsto dal presente Patto sono nulli ed è fatto divieto ai soggetti privati che li hanno conclusi o conferiti di contrattare con le pubbliche amministrazioni per i successivi tre anni con obbligo di restituzione dei compensi eventualmente percepiti e accertati ad essi riferiti.</w:t>
      </w:r>
    </w:p>
    <w:p w14:paraId="6417835E" w14:textId="77777777" w:rsidR="00CB17B3" w:rsidRPr="00250876" w:rsidRDefault="00CB17B3" w:rsidP="00CB17B3">
      <w:pPr>
        <w:spacing w:after="200" w:line="276" w:lineRule="auto"/>
        <w:ind w:left="360"/>
        <w:contextualSpacing/>
        <w:rPr>
          <w:rFonts w:ascii="Garamond" w:eastAsia="Calibri" w:hAnsi="Garamond"/>
          <w:lang w:eastAsia="en-US"/>
        </w:rPr>
      </w:pPr>
    </w:p>
    <w:p w14:paraId="75179EA9" w14:textId="77777777" w:rsidR="00CB17B3" w:rsidRPr="00250876" w:rsidRDefault="00CB17B3" w:rsidP="00CB17B3">
      <w:pPr>
        <w:numPr>
          <w:ilvl w:val="0"/>
          <w:numId w:val="18"/>
        </w:numPr>
        <w:spacing w:after="200" w:line="276" w:lineRule="auto"/>
        <w:ind w:left="360"/>
        <w:contextualSpacing/>
        <w:jc w:val="both"/>
        <w:rPr>
          <w:rFonts w:ascii="Garamond" w:eastAsia="Calibri" w:hAnsi="Garamond"/>
          <w:lang w:eastAsia="en-US"/>
        </w:rPr>
      </w:pPr>
      <w:r w:rsidRPr="00250876">
        <w:rPr>
          <w:rFonts w:ascii="Garamond" w:eastAsia="Calibri" w:hAnsi="Garamond"/>
          <w:lang w:eastAsia="en-US"/>
        </w:rPr>
        <w:t>Il sottoscritto Operatore economico, accetta che nel caso di mancato rispetto degli impegni anticorruzione assunti con il presente Patto di integrità, comunque accertato dall’Amministrazione, saranno applicate le seguenti sanzioni, a seconda della fase in cui lo stesso si verifichi, fatte salve le responsabilità comunque previste dalla Legge:</w:t>
      </w:r>
    </w:p>
    <w:p w14:paraId="262EC0B8" w14:textId="77777777" w:rsidR="00CB17B3" w:rsidRPr="00250876" w:rsidRDefault="00CB17B3" w:rsidP="00CB17B3">
      <w:pPr>
        <w:numPr>
          <w:ilvl w:val="0"/>
          <w:numId w:val="19"/>
        </w:numPr>
        <w:spacing w:after="200" w:line="276" w:lineRule="auto"/>
        <w:contextualSpacing/>
        <w:jc w:val="both"/>
        <w:rPr>
          <w:rFonts w:ascii="Garamond" w:eastAsia="Calibri" w:hAnsi="Garamond"/>
          <w:lang w:eastAsia="en-US"/>
        </w:rPr>
      </w:pPr>
      <w:r w:rsidRPr="00250876">
        <w:rPr>
          <w:rFonts w:ascii="Garamond" w:eastAsia="Calibri" w:hAnsi="Garamond"/>
          <w:lang w:eastAsia="en-US"/>
        </w:rPr>
        <w:t>esclusione del concorrente dalla procedura di affidamento;</w:t>
      </w:r>
    </w:p>
    <w:p w14:paraId="6AA4081E" w14:textId="77777777" w:rsidR="00CB17B3" w:rsidRPr="00250876" w:rsidRDefault="00CB17B3" w:rsidP="00CB17B3">
      <w:pPr>
        <w:numPr>
          <w:ilvl w:val="0"/>
          <w:numId w:val="19"/>
        </w:numPr>
        <w:spacing w:after="200" w:line="276" w:lineRule="auto"/>
        <w:contextualSpacing/>
        <w:jc w:val="both"/>
        <w:rPr>
          <w:rFonts w:ascii="Garamond" w:eastAsia="Calibri" w:hAnsi="Garamond"/>
          <w:lang w:eastAsia="en-US"/>
        </w:rPr>
      </w:pPr>
      <w:r w:rsidRPr="00250876">
        <w:rPr>
          <w:rFonts w:ascii="Garamond" w:eastAsia="Calibri" w:hAnsi="Garamond"/>
          <w:lang w:eastAsia="en-US"/>
        </w:rPr>
        <w:t xml:space="preserve">risoluzione del contratto; </w:t>
      </w:r>
    </w:p>
    <w:p w14:paraId="31D8465C" w14:textId="77777777" w:rsidR="00CB17B3" w:rsidRPr="00250876" w:rsidRDefault="00CB17B3" w:rsidP="00CB17B3">
      <w:pPr>
        <w:numPr>
          <w:ilvl w:val="0"/>
          <w:numId w:val="19"/>
        </w:numPr>
        <w:spacing w:after="200" w:line="276" w:lineRule="auto"/>
        <w:contextualSpacing/>
        <w:jc w:val="both"/>
        <w:rPr>
          <w:rFonts w:ascii="Garamond" w:eastAsia="Calibri" w:hAnsi="Garamond"/>
          <w:lang w:eastAsia="en-US"/>
        </w:rPr>
      </w:pPr>
      <w:r w:rsidRPr="00250876">
        <w:rPr>
          <w:rFonts w:ascii="Garamond" w:eastAsia="Calibri" w:hAnsi="Garamond"/>
          <w:lang w:eastAsia="en-US"/>
        </w:rPr>
        <w:t>escussione della cauzione di validità dell’offerta;</w:t>
      </w:r>
    </w:p>
    <w:p w14:paraId="510FFAA2" w14:textId="77777777" w:rsidR="00CB17B3" w:rsidRPr="00250876" w:rsidRDefault="00CB17B3" w:rsidP="00CB17B3">
      <w:pPr>
        <w:numPr>
          <w:ilvl w:val="0"/>
          <w:numId w:val="19"/>
        </w:numPr>
        <w:spacing w:after="200" w:line="276" w:lineRule="auto"/>
        <w:contextualSpacing/>
        <w:jc w:val="both"/>
        <w:rPr>
          <w:rFonts w:ascii="Garamond" w:eastAsia="Calibri" w:hAnsi="Garamond"/>
          <w:lang w:eastAsia="en-US"/>
        </w:rPr>
      </w:pPr>
      <w:r w:rsidRPr="00250876">
        <w:rPr>
          <w:rFonts w:ascii="Garamond" w:eastAsia="Calibri" w:hAnsi="Garamond"/>
          <w:lang w:eastAsia="en-US"/>
        </w:rPr>
        <w:t>escussione della cauzione definitiva di buona esecuzione del contratto;</w:t>
      </w:r>
    </w:p>
    <w:p w14:paraId="6D0EF011" w14:textId="2CE87C59" w:rsidR="00CB17B3" w:rsidRPr="00250876" w:rsidRDefault="00CB17B3" w:rsidP="00CB17B3">
      <w:pPr>
        <w:numPr>
          <w:ilvl w:val="0"/>
          <w:numId w:val="19"/>
        </w:numPr>
        <w:spacing w:after="200" w:line="276" w:lineRule="auto"/>
        <w:contextualSpacing/>
        <w:jc w:val="both"/>
        <w:rPr>
          <w:rFonts w:ascii="Garamond" w:eastAsia="Calibri" w:hAnsi="Garamond"/>
          <w:lang w:eastAsia="en-US"/>
        </w:rPr>
      </w:pPr>
      <w:r w:rsidRPr="00250876">
        <w:rPr>
          <w:rFonts w:ascii="Garamond" w:eastAsia="Calibri" w:hAnsi="Garamond"/>
          <w:lang w:eastAsia="en-US"/>
        </w:rPr>
        <w:t>esclusione del concorrente dalle procedure di affidamento indette dal</w:t>
      </w:r>
      <w:r>
        <w:rPr>
          <w:rFonts w:ascii="Garamond" w:eastAsia="Calibri" w:hAnsi="Garamond"/>
          <w:lang w:eastAsia="en-US"/>
        </w:rPr>
        <w:t xml:space="preserve">l’UDEPE </w:t>
      </w:r>
      <w:r w:rsidRPr="00250876">
        <w:rPr>
          <w:rFonts w:ascii="Garamond" w:eastAsia="Calibri" w:hAnsi="Garamond"/>
          <w:lang w:eastAsia="en-US"/>
        </w:rPr>
        <w:t>per i successivi tre anni.</w:t>
      </w:r>
    </w:p>
    <w:p w14:paraId="727AF915" w14:textId="77777777" w:rsidR="007B604B" w:rsidRDefault="007B604B" w:rsidP="00CB17B3">
      <w:pPr>
        <w:spacing w:after="200"/>
        <w:jc w:val="both"/>
        <w:rPr>
          <w:rFonts w:ascii="Garamond" w:eastAsia="Calibri" w:hAnsi="Garamond"/>
          <w:lang w:eastAsia="en-US"/>
        </w:rPr>
      </w:pPr>
    </w:p>
    <w:p w14:paraId="732C4CBF" w14:textId="46CAF08C" w:rsidR="00CB17B3" w:rsidRPr="00250876" w:rsidRDefault="00CB17B3" w:rsidP="00CB17B3">
      <w:pPr>
        <w:spacing w:after="200"/>
        <w:jc w:val="both"/>
        <w:rPr>
          <w:rFonts w:ascii="Garamond" w:eastAsia="Calibri" w:hAnsi="Garamond"/>
          <w:lang w:eastAsia="en-US"/>
        </w:rPr>
      </w:pPr>
      <w:r w:rsidRPr="00250876">
        <w:rPr>
          <w:rFonts w:ascii="Garamond" w:eastAsia="Calibri" w:hAnsi="Garamond"/>
          <w:lang w:eastAsia="en-US"/>
        </w:rPr>
        <w:lastRenderedPageBreak/>
        <w:t>Il presente Patto di integrità e le relative sanzioni applicabili resteranno in vigore sino a completa esecuzione del contratto assegnato a seguito della procedura di affidamento.</w:t>
      </w:r>
    </w:p>
    <w:p w14:paraId="058929E9" w14:textId="2B5C9BE4" w:rsidR="00CB17B3" w:rsidRPr="00250876" w:rsidRDefault="00CB17B3" w:rsidP="007B604B">
      <w:pPr>
        <w:spacing w:after="200" w:line="276" w:lineRule="auto"/>
        <w:contextualSpacing/>
        <w:jc w:val="both"/>
        <w:rPr>
          <w:rFonts w:ascii="Garamond" w:eastAsia="Calibri" w:hAnsi="Garamond"/>
          <w:lang w:eastAsia="en-US"/>
        </w:rPr>
      </w:pPr>
      <w:r w:rsidRPr="00250876">
        <w:rPr>
          <w:rFonts w:ascii="Garamond" w:eastAsia="Calibri" w:hAnsi="Garamond"/>
          <w:lang w:eastAsia="en-US"/>
        </w:rPr>
        <w:t>Eventuali fenomeni corruttivi o altre fattispecie di illecito, fermo restando in ogni caso, quanto previsto dagli artt. 331 e segg. del C.P.P., vanno segnalati al Responsabile Unico del Pro</w:t>
      </w:r>
      <w:r>
        <w:rPr>
          <w:rFonts w:ascii="Garamond" w:eastAsia="Calibri" w:hAnsi="Garamond"/>
          <w:lang w:eastAsia="en-US"/>
        </w:rPr>
        <w:t>getto</w:t>
      </w:r>
      <w:r w:rsidRPr="00250876">
        <w:rPr>
          <w:rFonts w:ascii="Garamond" w:eastAsia="Calibri" w:hAnsi="Garamond"/>
          <w:lang w:eastAsia="en-US"/>
        </w:rPr>
        <w:t xml:space="preserve"> e al Responsabile della prevenzione della corruzione del Ministero della Giustizia.</w:t>
      </w:r>
    </w:p>
    <w:p w14:paraId="7A19801F" w14:textId="77777777" w:rsidR="00CB17B3" w:rsidRPr="007B604B" w:rsidRDefault="00CB17B3" w:rsidP="007B604B">
      <w:pPr>
        <w:spacing w:after="200" w:line="276" w:lineRule="auto"/>
        <w:ind w:left="360"/>
        <w:contextualSpacing/>
        <w:jc w:val="both"/>
        <w:rPr>
          <w:rFonts w:ascii="Garamond" w:eastAsia="Calibri" w:hAnsi="Garamond"/>
          <w:lang w:eastAsia="en-US"/>
        </w:rPr>
      </w:pPr>
    </w:p>
    <w:p w14:paraId="3F55131B" w14:textId="77777777" w:rsidR="00CB17B3" w:rsidRPr="00250876" w:rsidRDefault="00CB17B3" w:rsidP="007B604B">
      <w:pPr>
        <w:spacing w:after="200" w:line="276" w:lineRule="auto"/>
        <w:contextualSpacing/>
        <w:jc w:val="both"/>
        <w:rPr>
          <w:rFonts w:ascii="Garamond" w:eastAsia="Calibri" w:hAnsi="Garamond"/>
          <w:lang w:eastAsia="en-US"/>
        </w:rPr>
      </w:pPr>
      <w:r w:rsidRPr="00250876">
        <w:rPr>
          <w:rFonts w:ascii="Garamond" w:eastAsia="Calibri" w:hAnsi="Garamond"/>
          <w:lang w:eastAsia="en-US"/>
        </w:rPr>
        <w:t>Ogni controversia relativa all’interpretazione ed esecuzione del presente Patto d’integrità fra la stazione appaltante ed i concorrenti e tra gli stessi concorrenti sarà risolta dall’Autorità Giudiziaria componente.</w:t>
      </w:r>
    </w:p>
    <w:p w14:paraId="0498BD11" w14:textId="77777777" w:rsidR="00CB17B3" w:rsidRDefault="00CB17B3" w:rsidP="00CB17B3">
      <w:pPr>
        <w:spacing w:after="200"/>
        <w:jc w:val="both"/>
        <w:rPr>
          <w:rFonts w:ascii="Garamond" w:eastAsia="Calibri" w:hAnsi="Garamond"/>
          <w:lang w:eastAsia="en-US"/>
        </w:rPr>
      </w:pPr>
    </w:p>
    <w:p w14:paraId="29C33AD7" w14:textId="0DAAF08C" w:rsidR="00CB17B3" w:rsidRPr="00250876" w:rsidRDefault="00CB17B3" w:rsidP="00CB17B3">
      <w:pPr>
        <w:spacing w:after="200"/>
        <w:jc w:val="both"/>
        <w:rPr>
          <w:rFonts w:ascii="Garamond" w:eastAsia="Calibri" w:hAnsi="Garamond"/>
          <w:lang w:eastAsia="en-US"/>
        </w:rPr>
      </w:pPr>
      <w:r w:rsidRPr="00250876">
        <w:rPr>
          <w:rFonts w:ascii="Garamond" w:eastAsia="Calibri" w:hAnsi="Garamond"/>
          <w:lang w:eastAsia="en-US"/>
        </w:rPr>
        <w:t xml:space="preserve">Luogo e data </w:t>
      </w:r>
    </w:p>
    <w:p w14:paraId="41B50107" w14:textId="77777777" w:rsidR="00CB17B3" w:rsidRPr="00250876" w:rsidRDefault="00CB17B3" w:rsidP="00CB17B3">
      <w:pPr>
        <w:spacing w:after="200"/>
        <w:jc w:val="both"/>
        <w:rPr>
          <w:rFonts w:ascii="Garamond" w:eastAsia="Calibri" w:hAnsi="Garamond"/>
          <w:lang w:eastAsia="en-US"/>
        </w:rPr>
      </w:pPr>
    </w:p>
    <w:p w14:paraId="57F548DA" w14:textId="77777777" w:rsidR="00CB17B3" w:rsidRPr="00250876" w:rsidRDefault="00CB17B3" w:rsidP="007B604B">
      <w:pPr>
        <w:pBdr>
          <w:bottom w:val="single" w:sz="12" w:space="1" w:color="auto"/>
        </w:pBdr>
        <w:jc w:val="both"/>
        <w:rPr>
          <w:rFonts w:ascii="Garamond" w:eastAsia="Calibri" w:hAnsi="Garamond"/>
          <w:lang w:eastAsia="en-US"/>
        </w:rPr>
      </w:pPr>
      <w:r w:rsidRPr="00250876">
        <w:rPr>
          <w:rFonts w:ascii="Garamond" w:eastAsia="Calibri" w:hAnsi="Garamond"/>
          <w:lang w:eastAsia="en-US"/>
        </w:rPr>
        <w:t>Per l’Operatore economico:</w:t>
      </w:r>
    </w:p>
    <w:p w14:paraId="77F8AED4" w14:textId="77777777" w:rsidR="00CB17B3" w:rsidRPr="00250876" w:rsidRDefault="00CB17B3" w:rsidP="007B604B">
      <w:pPr>
        <w:pBdr>
          <w:bottom w:val="single" w:sz="12" w:space="1" w:color="auto"/>
        </w:pBdr>
        <w:jc w:val="both"/>
        <w:rPr>
          <w:rFonts w:ascii="Garamond" w:eastAsia="Calibri" w:hAnsi="Garamond"/>
          <w:lang w:eastAsia="en-US"/>
        </w:rPr>
      </w:pPr>
      <w:r w:rsidRPr="00250876">
        <w:rPr>
          <w:rFonts w:ascii="Garamond" w:eastAsia="Calibri" w:hAnsi="Garamond"/>
          <w:lang w:eastAsia="en-US"/>
        </w:rPr>
        <w:t>(il legale rappresentante)</w:t>
      </w:r>
    </w:p>
    <w:p w14:paraId="1A5800D7" w14:textId="77777777" w:rsidR="00CB17B3" w:rsidRPr="00250876" w:rsidRDefault="00CB17B3" w:rsidP="00CB17B3">
      <w:pPr>
        <w:pBdr>
          <w:bottom w:val="single" w:sz="12" w:space="1" w:color="auto"/>
        </w:pBdr>
        <w:spacing w:after="200"/>
        <w:jc w:val="both"/>
        <w:rPr>
          <w:rFonts w:ascii="Garamond" w:eastAsia="Calibri" w:hAnsi="Garamond"/>
          <w:lang w:eastAsia="en-US"/>
        </w:rPr>
      </w:pPr>
      <w:r w:rsidRPr="00250876">
        <w:rPr>
          <w:rFonts w:ascii="Garamond" w:eastAsia="Calibri" w:hAnsi="Garamond"/>
          <w:lang w:eastAsia="en-US"/>
        </w:rPr>
        <w:t>(firma leggibile)</w:t>
      </w:r>
    </w:p>
    <w:p w14:paraId="3D24FB77" w14:textId="77777777" w:rsidR="00CB17B3" w:rsidRPr="00250876" w:rsidRDefault="00CB17B3" w:rsidP="00CB17B3">
      <w:pPr>
        <w:pBdr>
          <w:bottom w:val="single" w:sz="12" w:space="1" w:color="auto"/>
        </w:pBdr>
        <w:spacing w:after="200"/>
        <w:jc w:val="both"/>
        <w:rPr>
          <w:rFonts w:ascii="Garamond" w:eastAsia="Calibri" w:hAnsi="Garamond"/>
          <w:lang w:eastAsia="en-US"/>
        </w:rPr>
      </w:pPr>
    </w:p>
    <w:p w14:paraId="36D16DBD" w14:textId="77777777" w:rsidR="007B604B" w:rsidRDefault="00CB17B3" w:rsidP="00CB17B3">
      <w:pPr>
        <w:spacing w:after="200"/>
        <w:jc w:val="both"/>
        <w:rPr>
          <w:rFonts w:ascii="Garamond" w:eastAsia="Calibri" w:hAnsi="Garamond"/>
          <w:lang w:eastAsia="en-US"/>
        </w:rPr>
      </w:pPr>
      <w:r w:rsidRPr="00250876">
        <w:rPr>
          <w:rFonts w:ascii="Garamond" w:eastAsia="Calibri" w:hAnsi="Garamond"/>
          <w:lang w:eastAsia="en-US"/>
        </w:rPr>
        <w:t xml:space="preserve">Il presente Patto viene sottoscritto in calce ed in ogni sua pagina, dal legale rappresentante dell’Operatore economico partecipante, ovvero, in caso di consorzi o raggruppamenti temporanei di imprese, dal rappresentante degli stessi. </w:t>
      </w:r>
    </w:p>
    <w:p w14:paraId="42F3A87F" w14:textId="7EE874B0" w:rsidR="00CB17B3" w:rsidRPr="00250876" w:rsidRDefault="00CB17B3" w:rsidP="00CB17B3">
      <w:pPr>
        <w:spacing w:after="200"/>
        <w:jc w:val="both"/>
        <w:rPr>
          <w:rFonts w:ascii="Garamond" w:eastAsia="Calibri" w:hAnsi="Garamond"/>
          <w:lang w:eastAsia="en-US"/>
        </w:rPr>
      </w:pPr>
      <w:r w:rsidRPr="00250876">
        <w:rPr>
          <w:rFonts w:ascii="Garamond" w:eastAsia="Calibri" w:hAnsi="Garamond"/>
          <w:lang w:eastAsia="en-US"/>
        </w:rPr>
        <w:t>Al presente Patto deve essere allegata copia fotostatica di un documento d’identità in corso di validità del soggetto.</w:t>
      </w:r>
    </w:p>
    <w:sectPr w:rsidR="00CB17B3" w:rsidRPr="00250876" w:rsidSect="008B7C57">
      <w:headerReference w:type="default" r:id="rId10"/>
      <w:footerReference w:type="default" r:id="rId11"/>
      <w:pgSz w:w="11906" w:h="16838" w:code="9"/>
      <w:pgMar w:top="1418" w:right="1134" w:bottom="993" w:left="1134" w:header="719" w:footer="349" w:gutter="0"/>
      <w:cols w:space="708"/>
      <w:docGrid w:linePitch="360"/>
    </w:sectPr>
  </w:body>
</w:document>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Manifest>
    <wne:toolbarData r:id="rId1"/>
  </wne:toolbars>
  <wne:acds>
    <wne:acd wne:argValue="QgBHAA==" wne:acdName="acd0" wne:fciIndexBasedOn="0211"/>
    <wne:acd wne:argValue="QgBPAEwATAA=" wne:acdName="acd1" wne:fciIndexBasedOn="0211"/>
    <wne:acd wne:argValue="QgBTAA==" wne:acdName="acd2" wne:fciIndexBasedOn="0211"/>
    <wne:acd wne:argValue="QgBVACAAQQBSAA==" wne:acdName="acd3" wne:fciIndexBasedOn="0211"/>
    <wne:acd wne:argValue="QwBPAE0ATwA=" wne:acdName="acd4" wne:fciIndexBasedOn="0211"/>
    <wne:acd wne:argValue="QwBSAEUATQBPAE4AQQA=" wne:acdName="acd5" wne:fciIndexBasedOn="0211"/>
    <wne:acd wne:argValue="TABFAEMAQwBPAA==" wne:acdName="acd6" wne:fciIndexBasedOn="0211"/>
    <wne:acd wne:argValue="TABPAEQASQA=" wne:acdName="acd7" wne:fciIndexBasedOn="0211"/>
    <wne:acd wne:argValue="TQBBAE4AVABPAA==" wne:acdName="acd8" wne:fciIndexBasedOn="0211"/>
    <wne:acd wne:argValue="TQBJAEwAQQBOAE8A" wne:acdName="acd9" wne:fciIndexBasedOn="0211"/>
    <wne:acd wne:argValue="TQBPAE4A" wne:acdName="acd10" wne:fciIndexBasedOn="0211"/>
    <wne:acd wne:argValue="TwBQAEUA" wne:acdName="acd11" wne:fciIndexBasedOn="0211"/>
    <wne:acd wne:argValue="UABBAFYA" wne:acdName="acd12" wne:fciIndexBasedOn="0211"/>
    <wne:acd wne:argValue="VgBBAFIA" wne:acdName="acd13" wne:fciIndexBasedOn="0211"/>
    <wne:acd wne:argValue="VgBFAFIAWgA=" wne:acdName="acd14" wne:fciIndexBasedOn="0211"/>
    <wne:acd wne:argValue="VgBJAEcARQBWAEEATgBPAA==" wne:acdName="acd15" wne:fciIndexBasedOn="0211"/>
    <wne:acd wne:argValue="VgBPAEcASAA=" wne:acdName="acd16" wne:fciIndexBasedOn="0211"/>
    <wne:acd wne:argValue="TwBHAEcARQBUAFQATwA6AA==" wne:acdName="acd17" wne:fciIndexBasedOn="0211"/>
    <wne:acd wne:argValue="UwBJAEkAVAA=" wne:acdName="acd18" wne:fciIndexBasedOn="0211"/>
    <wne:acd wne:argValue="RABBAFAA" wne:acdName="acd19"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C2E0A" w14:textId="77777777" w:rsidR="002D51F1" w:rsidRDefault="002D51F1">
      <w:r>
        <w:separator/>
      </w:r>
    </w:p>
  </w:endnote>
  <w:endnote w:type="continuationSeparator" w:id="0">
    <w:p w14:paraId="2F145B4E" w14:textId="77777777" w:rsidR="002D51F1" w:rsidRDefault="002D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79375" w14:textId="77777777" w:rsidR="0073457D" w:rsidRDefault="0073457D">
    <w:pPr>
      <w:pStyle w:val="Pidipagina"/>
      <w:jc w:val="center"/>
    </w:pPr>
    <w:r>
      <w:fldChar w:fldCharType="begin"/>
    </w:r>
    <w:r>
      <w:instrText>PAGE   \* MERGEFORMAT</w:instrText>
    </w:r>
    <w:r>
      <w:fldChar w:fldCharType="separate"/>
    </w:r>
    <w:r>
      <w:t>2</w:t>
    </w:r>
    <w:r>
      <w:fldChar w:fldCharType="end"/>
    </w:r>
  </w:p>
  <w:p w14:paraId="2F76F6CF" w14:textId="77777777" w:rsidR="0073457D" w:rsidRDefault="0073457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8A51C" w14:textId="77777777" w:rsidR="002D51F1" w:rsidRDefault="002D51F1">
      <w:r>
        <w:separator/>
      </w:r>
    </w:p>
  </w:footnote>
  <w:footnote w:type="continuationSeparator" w:id="0">
    <w:p w14:paraId="2CEEA92A" w14:textId="77777777" w:rsidR="002D51F1" w:rsidRDefault="002D5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9B104" w14:textId="6BCCF282" w:rsidR="00051777" w:rsidRDefault="00051777" w:rsidP="00051777">
    <w:pPr>
      <w:pStyle w:val="Intestazione"/>
      <w:jc w:val="center"/>
    </w:pPr>
    <w:r w:rsidRPr="00544C89">
      <w:rPr>
        <w:i/>
        <w:iCs/>
        <w:noProof/>
        <w:sz w:val="52"/>
        <w:szCs w:val="18"/>
      </w:rPr>
      <w:drawing>
        <wp:inline distT="0" distB="0" distL="0" distR="0" wp14:anchorId="64994192" wp14:editId="667575D9">
          <wp:extent cx="742950" cy="736600"/>
          <wp:effectExtent l="0" t="0" r="0" b="0"/>
          <wp:docPr id="1" name="Immagine 1" descr="Immagine che contiene schizzo, disegno, simbolo, emble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schizzo, disegno, simbolo, emblem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36600"/>
                  </a:xfrm>
                  <a:prstGeom prst="rect">
                    <a:avLst/>
                  </a:prstGeom>
                  <a:noFill/>
                  <a:ln>
                    <a:noFill/>
                  </a:ln>
                </pic:spPr>
              </pic:pic>
            </a:graphicData>
          </a:graphic>
        </wp:inline>
      </w:drawing>
    </w:r>
  </w:p>
  <w:p w14:paraId="49638665" w14:textId="77777777" w:rsidR="00051777" w:rsidRPr="00544C89" w:rsidRDefault="00051777" w:rsidP="00051777">
    <w:pPr>
      <w:jc w:val="center"/>
      <w:rPr>
        <w:rFonts w:ascii="Palace Script MT" w:hAnsi="Palace Script MT"/>
        <w:i/>
        <w:sz w:val="56"/>
        <w:szCs w:val="56"/>
      </w:rPr>
    </w:pPr>
    <w:r w:rsidRPr="00544C89">
      <w:rPr>
        <w:rFonts w:ascii="Palace Script MT" w:hAnsi="Palace Script MT"/>
        <w:i/>
        <w:sz w:val="56"/>
        <w:szCs w:val="56"/>
      </w:rPr>
      <w:t>Ministero della Giustizia</w:t>
    </w:r>
  </w:p>
  <w:p w14:paraId="0A27B878" w14:textId="77777777" w:rsidR="00051777" w:rsidRPr="00544C89" w:rsidRDefault="00051777" w:rsidP="00051777">
    <w:pPr>
      <w:jc w:val="center"/>
      <w:rPr>
        <w:i/>
        <w:sz w:val="20"/>
        <w:szCs w:val="22"/>
      </w:rPr>
    </w:pPr>
    <w:r w:rsidRPr="00544C89">
      <w:rPr>
        <w:i/>
        <w:sz w:val="20"/>
        <w:szCs w:val="22"/>
      </w:rPr>
      <w:t>Dipartimento per la Giustizia Minorile e di Comunità</w:t>
    </w:r>
  </w:p>
  <w:p w14:paraId="30DC9D06" w14:textId="77777777" w:rsidR="00051777" w:rsidRPr="00544C89" w:rsidRDefault="00051777" w:rsidP="00051777">
    <w:pPr>
      <w:jc w:val="center"/>
      <w:rPr>
        <w:b/>
        <w:i/>
        <w:sz w:val="18"/>
        <w:szCs w:val="18"/>
      </w:rPr>
    </w:pPr>
    <w:r w:rsidRPr="00544C89">
      <w:rPr>
        <w:b/>
        <w:i/>
        <w:sz w:val="18"/>
        <w:szCs w:val="18"/>
      </w:rPr>
      <w:t>Ufficio Distrettuale Esecuzione Penale Esterna</w:t>
    </w:r>
  </w:p>
  <w:p w14:paraId="1A80C952" w14:textId="77777777" w:rsidR="00051777" w:rsidRPr="00E73008" w:rsidRDefault="00051777" w:rsidP="00051777">
    <w:pPr>
      <w:jc w:val="center"/>
      <w:rPr>
        <w:b/>
        <w:i/>
        <w:sz w:val="20"/>
      </w:rPr>
    </w:pPr>
    <w:r w:rsidRPr="00E73008">
      <w:rPr>
        <w:b/>
        <w:i/>
        <w:sz w:val="20"/>
      </w:rPr>
      <w:t xml:space="preserve">Como </w:t>
    </w:r>
  </w:p>
  <w:p w14:paraId="30806235" w14:textId="77777777" w:rsidR="00051777" w:rsidRDefault="0005177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84930"/>
    <w:multiLevelType w:val="hybridMultilevel"/>
    <w:tmpl w:val="3A66E07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26A4026"/>
    <w:multiLevelType w:val="hybridMultilevel"/>
    <w:tmpl w:val="481CE510"/>
    <w:lvl w:ilvl="0" w:tplc="AEFA56BE">
      <w:start w:val="1"/>
      <w:numFmt w:val="bullet"/>
      <w:lvlText w:val=""/>
      <w:lvlJc w:val="left"/>
      <w:pPr>
        <w:ind w:left="720" w:hanging="360"/>
      </w:pPr>
      <w:rPr>
        <w:rFonts w:ascii="Symbol" w:hAnsi="Symbol" w:hint="default"/>
      </w:rPr>
    </w:lvl>
    <w:lvl w:ilvl="1" w:tplc="808E669C">
      <w:numFmt w:val="bullet"/>
      <w:lvlText w:val="-"/>
      <w:lvlJc w:val="left"/>
      <w:pPr>
        <w:ind w:left="1440" w:hanging="360"/>
      </w:pPr>
      <w:rPr>
        <w:rFonts w:ascii="Garamond" w:eastAsia="Calibri" w:hAnsi="Garamond" w:cs="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14121CF"/>
    <w:multiLevelType w:val="hybridMultilevel"/>
    <w:tmpl w:val="6882DBA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BEB307A"/>
    <w:multiLevelType w:val="hybridMultilevel"/>
    <w:tmpl w:val="808AB348"/>
    <w:lvl w:ilvl="0" w:tplc="04100017">
      <w:start w:val="1"/>
      <w:numFmt w:val="lowerLetter"/>
      <w:lvlText w:val="%1)"/>
      <w:lvlJc w:val="left"/>
      <w:pPr>
        <w:tabs>
          <w:tab w:val="num" w:pos="720"/>
        </w:tabs>
        <w:ind w:left="720" w:hanging="360"/>
      </w:pPr>
      <w:rPr>
        <w:rFonts w:hint="default"/>
      </w:rPr>
    </w:lvl>
    <w:lvl w:ilvl="1" w:tplc="04100017">
      <w:start w:val="1"/>
      <w:numFmt w:val="lowerLetter"/>
      <w:lvlText w:val="%2)"/>
      <w:lvlJc w:val="left"/>
      <w:pPr>
        <w:tabs>
          <w:tab w:val="num" w:pos="1440"/>
        </w:tabs>
        <w:ind w:left="1440" w:hanging="360"/>
      </w:pPr>
      <w:rPr>
        <w:rFonts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 w15:restartNumberingAfterBreak="0">
    <w:nsid w:val="218F13DE"/>
    <w:multiLevelType w:val="hybridMultilevel"/>
    <w:tmpl w:val="D6ECB59A"/>
    <w:lvl w:ilvl="0" w:tplc="04100001">
      <w:start w:val="1"/>
      <w:numFmt w:val="bullet"/>
      <w:lvlText w:val=""/>
      <w:lvlJc w:val="left"/>
      <w:pPr>
        <w:tabs>
          <w:tab w:val="num" w:pos="1800"/>
        </w:tabs>
        <w:ind w:left="1800" w:hanging="360"/>
      </w:pPr>
      <w:rPr>
        <w:rFonts w:ascii="Symbol" w:hAnsi="Symbol" w:hint="default"/>
      </w:rPr>
    </w:lvl>
    <w:lvl w:ilvl="1" w:tplc="04100003" w:tentative="1">
      <w:start w:val="1"/>
      <w:numFmt w:val="bullet"/>
      <w:lvlText w:val="o"/>
      <w:lvlJc w:val="left"/>
      <w:pPr>
        <w:tabs>
          <w:tab w:val="num" w:pos="2520"/>
        </w:tabs>
        <w:ind w:left="2520" w:hanging="360"/>
      </w:pPr>
      <w:rPr>
        <w:rFonts w:ascii="Courier New" w:hAnsi="Courier New" w:cs="Courier New" w:hint="default"/>
      </w:rPr>
    </w:lvl>
    <w:lvl w:ilvl="2" w:tplc="04100005" w:tentative="1">
      <w:start w:val="1"/>
      <w:numFmt w:val="bullet"/>
      <w:lvlText w:val=""/>
      <w:lvlJc w:val="left"/>
      <w:pPr>
        <w:tabs>
          <w:tab w:val="num" w:pos="3240"/>
        </w:tabs>
        <w:ind w:left="3240" w:hanging="360"/>
      </w:pPr>
      <w:rPr>
        <w:rFonts w:ascii="Wingdings" w:hAnsi="Wingdings" w:hint="default"/>
      </w:rPr>
    </w:lvl>
    <w:lvl w:ilvl="3" w:tplc="04100001" w:tentative="1">
      <w:start w:val="1"/>
      <w:numFmt w:val="bullet"/>
      <w:lvlText w:val=""/>
      <w:lvlJc w:val="left"/>
      <w:pPr>
        <w:tabs>
          <w:tab w:val="num" w:pos="3960"/>
        </w:tabs>
        <w:ind w:left="3960" w:hanging="360"/>
      </w:pPr>
      <w:rPr>
        <w:rFonts w:ascii="Symbol" w:hAnsi="Symbol" w:hint="default"/>
      </w:rPr>
    </w:lvl>
    <w:lvl w:ilvl="4" w:tplc="04100003" w:tentative="1">
      <w:start w:val="1"/>
      <w:numFmt w:val="bullet"/>
      <w:lvlText w:val="o"/>
      <w:lvlJc w:val="left"/>
      <w:pPr>
        <w:tabs>
          <w:tab w:val="num" w:pos="4680"/>
        </w:tabs>
        <w:ind w:left="4680" w:hanging="360"/>
      </w:pPr>
      <w:rPr>
        <w:rFonts w:ascii="Courier New" w:hAnsi="Courier New" w:cs="Courier New" w:hint="default"/>
      </w:rPr>
    </w:lvl>
    <w:lvl w:ilvl="5" w:tplc="04100005" w:tentative="1">
      <w:start w:val="1"/>
      <w:numFmt w:val="bullet"/>
      <w:lvlText w:val=""/>
      <w:lvlJc w:val="left"/>
      <w:pPr>
        <w:tabs>
          <w:tab w:val="num" w:pos="5400"/>
        </w:tabs>
        <w:ind w:left="5400" w:hanging="360"/>
      </w:pPr>
      <w:rPr>
        <w:rFonts w:ascii="Wingdings" w:hAnsi="Wingdings" w:hint="default"/>
      </w:rPr>
    </w:lvl>
    <w:lvl w:ilvl="6" w:tplc="04100001" w:tentative="1">
      <w:start w:val="1"/>
      <w:numFmt w:val="bullet"/>
      <w:lvlText w:val=""/>
      <w:lvlJc w:val="left"/>
      <w:pPr>
        <w:tabs>
          <w:tab w:val="num" w:pos="6120"/>
        </w:tabs>
        <w:ind w:left="6120" w:hanging="360"/>
      </w:pPr>
      <w:rPr>
        <w:rFonts w:ascii="Symbol" w:hAnsi="Symbol" w:hint="default"/>
      </w:rPr>
    </w:lvl>
    <w:lvl w:ilvl="7" w:tplc="04100003" w:tentative="1">
      <w:start w:val="1"/>
      <w:numFmt w:val="bullet"/>
      <w:lvlText w:val="o"/>
      <w:lvlJc w:val="left"/>
      <w:pPr>
        <w:tabs>
          <w:tab w:val="num" w:pos="6840"/>
        </w:tabs>
        <w:ind w:left="6840" w:hanging="360"/>
      </w:pPr>
      <w:rPr>
        <w:rFonts w:ascii="Courier New" w:hAnsi="Courier New" w:cs="Courier New" w:hint="default"/>
      </w:rPr>
    </w:lvl>
    <w:lvl w:ilvl="8" w:tplc="0410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228D3862"/>
    <w:multiLevelType w:val="hybridMultilevel"/>
    <w:tmpl w:val="67C2E904"/>
    <w:lvl w:ilvl="0" w:tplc="43966534">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350697A"/>
    <w:multiLevelType w:val="hybridMultilevel"/>
    <w:tmpl w:val="82C43D0A"/>
    <w:lvl w:ilvl="0" w:tplc="04100001">
      <w:start w:val="1"/>
      <w:numFmt w:val="bullet"/>
      <w:lvlText w:val=""/>
      <w:lvlJc w:val="left"/>
      <w:pPr>
        <w:tabs>
          <w:tab w:val="num" w:pos="1778"/>
        </w:tabs>
        <w:ind w:left="1778" w:hanging="360"/>
      </w:pPr>
      <w:rPr>
        <w:rFonts w:ascii="Symbol" w:hAnsi="Symbol" w:hint="default"/>
      </w:rPr>
    </w:lvl>
    <w:lvl w:ilvl="1" w:tplc="04100017">
      <w:start w:val="1"/>
      <w:numFmt w:val="lowerLetter"/>
      <w:lvlText w:val="%2)"/>
      <w:lvlJc w:val="left"/>
      <w:pPr>
        <w:tabs>
          <w:tab w:val="num" w:pos="2498"/>
        </w:tabs>
        <w:ind w:left="2498" w:hanging="360"/>
      </w:pPr>
      <w:rPr>
        <w:rFonts w:hint="default"/>
      </w:rPr>
    </w:lvl>
    <w:lvl w:ilvl="2" w:tplc="0410001B" w:tentative="1">
      <w:start w:val="1"/>
      <w:numFmt w:val="lowerRoman"/>
      <w:lvlText w:val="%3."/>
      <w:lvlJc w:val="right"/>
      <w:pPr>
        <w:tabs>
          <w:tab w:val="num" w:pos="3218"/>
        </w:tabs>
        <w:ind w:left="3218" w:hanging="180"/>
      </w:pPr>
    </w:lvl>
    <w:lvl w:ilvl="3" w:tplc="0410000F" w:tentative="1">
      <w:start w:val="1"/>
      <w:numFmt w:val="decimal"/>
      <w:lvlText w:val="%4."/>
      <w:lvlJc w:val="left"/>
      <w:pPr>
        <w:tabs>
          <w:tab w:val="num" w:pos="3938"/>
        </w:tabs>
        <w:ind w:left="3938" w:hanging="360"/>
      </w:pPr>
    </w:lvl>
    <w:lvl w:ilvl="4" w:tplc="04100019" w:tentative="1">
      <w:start w:val="1"/>
      <w:numFmt w:val="lowerLetter"/>
      <w:lvlText w:val="%5."/>
      <w:lvlJc w:val="left"/>
      <w:pPr>
        <w:tabs>
          <w:tab w:val="num" w:pos="4658"/>
        </w:tabs>
        <w:ind w:left="4658" w:hanging="360"/>
      </w:pPr>
    </w:lvl>
    <w:lvl w:ilvl="5" w:tplc="0410001B" w:tentative="1">
      <w:start w:val="1"/>
      <w:numFmt w:val="lowerRoman"/>
      <w:lvlText w:val="%6."/>
      <w:lvlJc w:val="right"/>
      <w:pPr>
        <w:tabs>
          <w:tab w:val="num" w:pos="5378"/>
        </w:tabs>
        <w:ind w:left="5378" w:hanging="180"/>
      </w:pPr>
    </w:lvl>
    <w:lvl w:ilvl="6" w:tplc="0410000F" w:tentative="1">
      <w:start w:val="1"/>
      <w:numFmt w:val="decimal"/>
      <w:lvlText w:val="%7."/>
      <w:lvlJc w:val="left"/>
      <w:pPr>
        <w:tabs>
          <w:tab w:val="num" w:pos="6098"/>
        </w:tabs>
        <w:ind w:left="6098" w:hanging="360"/>
      </w:pPr>
    </w:lvl>
    <w:lvl w:ilvl="7" w:tplc="04100019" w:tentative="1">
      <w:start w:val="1"/>
      <w:numFmt w:val="lowerLetter"/>
      <w:lvlText w:val="%8."/>
      <w:lvlJc w:val="left"/>
      <w:pPr>
        <w:tabs>
          <w:tab w:val="num" w:pos="6818"/>
        </w:tabs>
        <w:ind w:left="6818" w:hanging="360"/>
      </w:pPr>
    </w:lvl>
    <w:lvl w:ilvl="8" w:tplc="0410001B" w:tentative="1">
      <w:start w:val="1"/>
      <w:numFmt w:val="lowerRoman"/>
      <w:lvlText w:val="%9."/>
      <w:lvlJc w:val="right"/>
      <w:pPr>
        <w:tabs>
          <w:tab w:val="num" w:pos="7538"/>
        </w:tabs>
        <w:ind w:left="7538" w:hanging="180"/>
      </w:pPr>
    </w:lvl>
  </w:abstractNum>
  <w:abstractNum w:abstractNumId="7" w15:restartNumberingAfterBreak="0">
    <w:nsid w:val="2BF17C68"/>
    <w:multiLevelType w:val="hybridMultilevel"/>
    <w:tmpl w:val="06F0A69E"/>
    <w:lvl w:ilvl="0" w:tplc="0410000F">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8" w15:restartNumberingAfterBreak="0">
    <w:nsid w:val="2C88204D"/>
    <w:multiLevelType w:val="hybridMultilevel"/>
    <w:tmpl w:val="B01EEF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0683881"/>
    <w:multiLevelType w:val="singleLevel"/>
    <w:tmpl w:val="58C4B718"/>
    <w:lvl w:ilvl="0">
      <w:numFmt w:val="bullet"/>
      <w:lvlText w:val="-"/>
      <w:lvlJc w:val="left"/>
      <w:pPr>
        <w:tabs>
          <w:tab w:val="num" w:pos="3405"/>
        </w:tabs>
        <w:ind w:left="3405" w:hanging="360"/>
      </w:pPr>
      <w:rPr>
        <w:rFonts w:ascii="Times New Roman" w:hAnsi="Times New Roman" w:hint="default"/>
      </w:rPr>
    </w:lvl>
  </w:abstractNum>
  <w:abstractNum w:abstractNumId="10" w15:restartNumberingAfterBreak="0">
    <w:nsid w:val="35565D34"/>
    <w:multiLevelType w:val="hybridMultilevel"/>
    <w:tmpl w:val="D56E7138"/>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1" w15:restartNumberingAfterBreak="0">
    <w:nsid w:val="35733C69"/>
    <w:multiLevelType w:val="hybridMultilevel"/>
    <w:tmpl w:val="07E8A52C"/>
    <w:lvl w:ilvl="0" w:tplc="B4CC739E">
      <w:start w:val="1"/>
      <w:numFmt w:val="lowerLetter"/>
      <w:lvlText w:val="%1)"/>
      <w:lvlJc w:val="left"/>
      <w:pPr>
        <w:tabs>
          <w:tab w:val="num" w:pos="1873"/>
        </w:tabs>
        <w:ind w:left="1873" w:hanging="795"/>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2" w15:restartNumberingAfterBreak="0">
    <w:nsid w:val="39D55FA4"/>
    <w:multiLevelType w:val="hybridMultilevel"/>
    <w:tmpl w:val="CEFE7854"/>
    <w:lvl w:ilvl="0" w:tplc="934EC13C">
      <w:start w:val="1"/>
      <w:numFmt w:val="decimal"/>
      <w:lvlText w:val="%1"/>
      <w:lvlJc w:val="left"/>
      <w:pPr>
        <w:tabs>
          <w:tab w:val="num" w:pos="1068"/>
        </w:tabs>
        <w:ind w:left="1068" w:hanging="708"/>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15:restartNumberingAfterBreak="0">
    <w:nsid w:val="3DED612E"/>
    <w:multiLevelType w:val="hybridMultilevel"/>
    <w:tmpl w:val="E3E8D478"/>
    <w:lvl w:ilvl="0" w:tplc="04100001">
      <w:start w:val="1"/>
      <w:numFmt w:val="bullet"/>
      <w:lvlText w:val=""/>
      <w:lvlJc w:val="left"/>
      <w:pPr>
        <w:ind w:left="1501" w:hanging="360"/>
      </w:pPr>
      <w:rPr>
        <w:rFonts w:ascii="Symbol" w:hAnsi="Symbol" w:hint="default"/>
      </w:rPr>
    </w:lvl>
    <w:lvl w:ilvl="1" w:tplc="04100003" w:tentative="1">
      <w:start w:val="1"/>
      <w:numFmt w:val="bullet"/>
      <w:lvlText w:val="o"/>
      <w:lvlJc w:val="left"/>
      <w:pPr>
        <w:ind w:left="2221" w:hanging="360"/>
      </w:pPr>
      <w:rPr>
        <w:rFonts w:ascii="Courier New" w:hAnsi="Courier New" w:cs="Courier New" w:hint="default"/>
      </w:rPr>
    </w:lvl>
    <w:lvl w:ilvl="2" w:tplc="04100005" w:tentative="1">
      <w:start w:val="1"/>
      <w:numFmt w:val="bullet"/>
      <w:lvlText w:val=""/>
      <w:lvlJc w:val="left"/>
      <w:pPr>
        <w:ind w:left="2941" w:hanging="360"/>
      </w:pPr>
      <w:rPr>
        <w:rFonts w:ascii="Wingdings" w:hAnsi="Wingdings" w:hint="default"/>
      </w:rPr>
    </w:lvl>
    <w:lvl w:ilvl="3" w:tplc="04100001" w:tentative="1">
      <w:start w:val="1"/>
      <w:numFmt w:val="bullet"/>
      <w:lvlText w:val=""/>
      <w:lvlJc w:val="left"/>
      <w:pPr>
        <w:ind w:left="3661" w:hanging="360"/>
      </w:pPr>
      <w:rPr>
        <w:rFonts w:ascii="Symbol" w:hAnsi="Symbol" w:hint="default"/>
      </w:rPr>
    </w:lvl>
    <w:lvl w:ilvl="4" w:tplc="04100003" w:tentative="1">
      <w:start w:val="1"/>
      <w:numFmt w:val="bullet"/>
      <w:lvlText w:val="o"/>
      <w:lvlJc w:val="left"/>
      <w:pPr>
        <w:ind w:left="4381" w:hanging="360"/>
      </w:pPr>
      <w:rPr>
        <w:rFonts w:ascii="Courier New" w:hAnsi="Courier New" w:cs="Courier New" w:hint="default"/>
      </w:rPr>
    </w:lvl>
    <w:lvl w:ilvl="5" w:tplc="04100005" w:tentative="1">
      <w:start w:val="1"/>
      <w:numFmt w:val="bullet"/>
      <w:lvlText w:val=""/>
      <w:lvlJc w:val="left"/>
      <w:pPr>
        <w:ind w:left="5101" w:hanging="360"/>
      </w:pPr>
      <w:rPr>
        <w:rFonts w:ascii="Wingdings" w:hAnsi="Wingdings" w:hint="default"/>
      </w:rPr>
    </w:lvl>
    <w:lvl w:ilvl="6" w:tplc="04100001" w:tentative="1">
      <w:start w:val="1"/>
      <w:numFmt w:val="bullet"/>
      <w:lvlText w:val=""/>
      <w:lvlJc w:val="left"/>
      <w:pPr>
        <w:ind w:left="5821" w:hanging="360"/>
      </w:pPr>
      <w:rPr>
        <w:rFonts w:ascii="Symbol" w:hAnsi="Symbol" w:hint="default"/>
      </w:rPr>
    </w:lvl>
    <w:lvl w:ilvl="7" w:tplc="04100003" w:tentative="1">
      <w:start w:val="1"/>
      <w:numFmt w:val="bullet"/>
      <w:lvlText w:val="o"/>
      <w:lvlJc w:val="left"/>
      <w:pPr>
        <w:ind w:left="6541" w:hanging="360"/>
      </w:pPr>
      <w:rPr>
        <w:rFonts w:ascii="Courier New" w:hAnsi="Courier New" w:cs="Courier New" w:hint="default"/>
      </w:rPr>
    </w:lvl>
    <w:lvl w:ilvl="8" w:tplc="04100005" w:tentative="1">
      <w:start w:val="1"/>
      <w:numFmt w:val="bullet"/>
      <w:lvlText w:val=""/>
      <w:lvlJc w:val="left"/>
      <w:pPr>
        <w:ind w:left="7261" w:hanging="360"/>
      </w:pPr>
      <w:rPr>
        <w:rFonts w:ascii="Wingdings" w:hAnsi="Wingdings" w:hint="default"/>
      </w:rPr>
    </w:lvl>
  </w:abstractNum>
  <w:abstractNum w:abstractNumId="14" w15:restartNumberingAfterBreak="0">
    <w:nsid w:val="455764D6"/>
    <w:multiLevelType w:val="hybridMultilevel"/>
    <w:tmpl w:val="4E101DB8"/>
    <w:lvl w:ilvl="0" w:tplc="04100001">
      <w:start w:val="1"/>
      <w:numFmt w:val="bullet"/>
      <w:lvlText w:val=""/>
      <w:lvlJc w:val="left"/>
      <w:pPr>
        <w:tabs>
          <w:tab w:val="num" w:pos="1778"/>
        </w:tabs>
        <w:ind w:left="1778" w:hanging="360"/>
      </w:pPr>
      <w:rPr>
        <w:rFonts w:ascii="Symbol" w:hAnsi="Symbol" w:hint="default"/>
      </w:rPr>
    </w:lvl>
    <w:lvl w:ilvl="1" w:tplc="04100017">
      <w:start w:val="1"/>
      <w:numFmt w:val="lowerLetter"/>
      <w:lvlText w:val="%2)"/>
      <w:lvlJc w:val="left"/>
      <w:pPr>
        <w:tabs>
          <w:tab w:val="num" w:pos="2498"/>
        </w:tabs>
        <w:ind w:left="2498" w:hanging="360"/>
      </w:pPr>
      <w:rPr>
        <w:rFonts w:hint="default"/>
      </w:rPr>
    </w:lvl>
    <w:lvl w:ilvl="2" w:tplc="0410001B" w:tentative="1">
      <w:start w:val="1"/>
      <w:numFmt w:val="lowerRoman"/>
      <w:lvlText w:val="%3."/>
      <w:lvlJc w:val="right"/>
      <w:pPr>
        <w:tabs>
          <w:tab w:val="num" w:pos="3218"/>
        </w:tabs>
        <w:ind w:left="3218" w:hanging="180"/>
      </w:pPr>
    </w:lvl>
    <w:lvl w:ilvl="3" w:tplc="0410000F" w:tentative="1">
      <w:start w:val="1"/>
      <w:numFmt w:val="decimal"/>
      <w:lvlText w:val="%4."/>
      <w:lvlJc w:val="left"/>
      <w:pPr>
        <w:tabs>
          <w:tab w:val="num" w:pos="3938"/>
        </w:tabs>
        <w:ind w:left="3938" w:hanging="360"/>
      </w:pPr>
    </w:lvl>
    <w:lvl w:ilvl="4" w:tplc="04100019" w:tentative="1">
      <w:start w:val="1"/>
      <w:numFmt w:val="lowerLetter"/>
      <w:lvlText w:val="%5."/>
      <w:lvlJc w:val="left"/>
      <w:pPr>
        <w:tabs>
          <w:tab w:val="num" w:pos="4658"/>
        </w:tabs>
        <w:ind w:left="4658" w:hanging="360"/>
      </w:pPr>
    </w:lvl>
    <w:lvl w:ilvl="5" w:tplc="0410001B" w:tentative="1">
      <w:start w:val="1"/>
      <w:numFmt w:val="lowerRoman"/>
      <w:lvlText w:val="%6."/>
      <w:lvlJc w:val="right"/>
      <w:pPr>
        <w:tabs>
          <w:tab w:val="num" w:pos="5378"/>
        </w:tabs>
        <w:ind w:left="5378" w:hanging="180"/>
      </w:pPr>
    </w:lvl>
    <w:lvl w:ilvl="6" w:tplc="0410000F" w:tentative="1">
      <w:start w:val="1"/>
      <w:numFmt w:val="decimal"/>
      <w:lvlText w:val="%7."/>
      <w:lvlJc w:val="left"/>
      <w:pPr>
        <w:tabs>
          <w:tab w:val="num" w:pos="6098"/>
        </w:tabs>
        <w:ind w:left="6098" w:hanging="360"/>
      </w:pPr>
    </w:lvl>
    <w:lvl w:ilvl="7" w:tplc="04100019" w:tentative="1">
      <w:start w:val="1"/>
      <w:numFmt w:val="lowerLetter"/>
      <w:lvlText w:val="%8."/>
      <w:lvlJc w:val="left"/>
      <w:pPr>
        <w:tabs>
          <w:tab w:val="num" w:pos="6818"/>
        </w:tabs>
        <w:ind w:left="6818" w:hanging="360"/>
      </w:pPr>
    </w:lvl>
    <w:lvl w:ilvl="8" w:tplc="0410001B" w:tentative="1">
      <w:start w:val="1"/>
      <w:numFmt w:val="lowerRoman"/>
      <w:lvlText w:val="%9."/>
      <w:lvlJc w:val="right"/>
      <w:pPr>
        <w:tabs>
          <w:tab w:val="num" w:pos="7538"/>
        </w:tabs>
        <w:ind w:left="7538" w:hanging="180"/>
      </w:pPr>
    </w:lvl>
  </w:abstractNum>
  <w:abstractNum w:abstractNumId="15" w15:restartNumberingAfterBreak="0">
    <w:nsid w:val="657168C4"/>
    <w:multiLevelType w:val="hybridMultilevel"/>
    <w:tmpl w:val="F25EBC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62738A5"/>
    <w:multiLevelType w:val="hybridMultilevel"/>
    <w:tmpl w:val="AFC49E1A"/>
    <w:lvl w:ilvl="0" w:tplc="AEFA56B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80D795F"/>
    <w:multiLevelType w:val="hybridMultilevel"/>
    <w:tmpl w:val="54E66F12"/>
    <w:lvl w:ilvl="0" w:tplc="6C98848C">
      <w:numFmt w:val="bullet"/>
      <w:lvlText w:val="-"/>
      <w:lvlJc w:val="left"/>
      <w:pPr>
        <w:tabs>
          <w:tab w:val="num" w:pos="1776"/>
        </w:tabs>
        <w:ind w:left="1776" w:hanging="360"/>
      </w:pPr>
      <w:rPr>
        <w:rFonts w:ascii="Times New Roman" w:eastAsia="Times New Roman" w:hAnsi="Times New Roman" w:cs="Times New Roman" w:hint="default"/>
      </w:rPr>
    </w:lvl>
    <w:lvl w:ilvl="1" w:tplc="04100003" w:tentative="1">
      <w:start w:val="1"/>
      <w:numFmt w:val="bullet"/>
      <w:lvlText w:val="o"/>
      <w:lvlJc w:val="left"/>
      <w:pPr>
        <w:tabs>
          <w:tab w:val="num" w:pos="2496"/>
        </w:tabs>
        <w:ind w:left="2496" w:hanging="360"/>
      </w:pPr>
      <w:rPr>
        <w:rFonts w:ascii="Courier New" w:hAnsi="Courier New" w:cs="Courier New" w:hint="default"/>
      </w:rPr>
    </w:lvl>
    <w:lvl w:ilvl="2" w:tplc="04100005" w:tentative="1">
      <w:start w:val="1"/>
      <w:numFmt w:val="bullet"/>
      <w:lvlText w:val=""/>
      <w:lvlJc w:val="left"/>
      <w:pPr>
        <w:tabs>
          <w:tab w:val="num" w:pos="3216"/>
        </w:tabs>
        <w:ind w:left="3216" w:hanging="360"/>
      </w:pPr>
      <w:rPr>
        <w:rFonts w:ascii="Wingdings" w:hAnsi="Wingdings" w:hint="default"/>
      </w:rPr>
    </w:lvl>
    <w:lvl w:ilvl="3" w:tplc="04100001" w:tentative="1">
      <w:start w:val="1"/>
      <w:numFmt w:val="bullet"/>
      <w:lvlText w:val=""/>
      <w:lvlJc w:val="left"/>
      <w:pPr>
        <w:tabs>
          <w:tab w:val="num" w:pos="3936"/>
        </w:tabs>
        <w:ind w:left="3936" w:hanging="360"/>
      </w:pPr>
      <w:rPr>
        <w:rFonts w:ascii="Symbol" w:hAnsi="Symbol" w:hint="default"/>
      </w:rPr>
    </w:lvl>
    <w:lvl w:ilvl="4" w:tplc="04100003" w:tentative="1">
      <w:start w:val="1"/>
      <w:numFmt w:val="bullet"/>
      <w:lvlText w:val="o"/>
      <w:lvlJc w:val="left"/>
      <w:pPr>
        <w:tabs>
          <w:tab w:val="num" w:pos="4656"/>
        </w:tabs>
        <w:ind w:left="4656" w:hanging="360"/>
      </w:pPr>
      <w:rPr>
        <w:rFonts w:ascii="Courier New" w:hAnsi="Courier New" w:cs="Courier New" w:hint="default"/>
      </w:rPr>
    </w:lvl>
    <w:lvl w:ilvl="5" w:tplc="04100005" w:tentative="1">
      <w:start w:val="1"/>
      <w:numFmt w:val="bullet"/>
      <w:lvlText w:val=""/>
      <w:lvlJc w:val="left"/>
      <w:pPr>
        <w:tabs>
          <w:tab w:val="num" w:pos="5376"/>
        </w:tabs>
        <w:ind w:left="5376" w:hanging="360"/>
      </w:pPr>
      <w:rPr>
        <w:rFonts w:ascii="Wingdings" w:hAnsi="Wingdings" w:hint="default"/>
      </w:rPr>
    </w:lvl>
    <w:lvl w:ilvl="6" w:tplc="04100001" w:tentative="1">
      <w:start w:val="1"/>
      <w:numFmt w:val="bullet"/>
      <w:lvlText w:val=""/>
      <w:lvlJc w:val="left"/>
      <w:pPr>
        <w:tabs>
          <w:tab w:val="num" w:pos="6096"/>
        </w:tabs>
        <w:ind w:left="6096" w:hanging="360"/>
      </w:pPr>
      <w:rPr>
        <w:rFonts w:ascii="Symbol" w:hAnsi="Symbol" w:hint="default"/>
      </w:rPr>
    </w:lvl>
    <w:lvl w:ilvl="7" w:tplc="04100003" w:tentative="1">
      <w:start w:val="1"/>
      <w:numFmt w:val="bullet"/>
      <w:lvlText w:val="o"/>
      <w:lvlJc w:val="left"/>
      <w:pPr>
        <w:tabs>
          <w:tab w:val="num" w:pos="6816"/>
        </w:tabs>
        <w:ind w:left="6816" w:hanging="360"/>
      </w:pPr>
      <w:rPr>
        <w:rFonts w:ascii="Courier New" w:hAnsi="Courier New" w:cs="Courier New" w:hint="default"/>
      </w:rPr>
    </w:lvl>
    <w:lvl w:ilvl="8" w:tplc="04100005" w:tentative="1">
      <w:start w:val="1"/>
      <w:numFmt w:val="bullet"/>
      <w:lvlText w:val=""/>
      <w:lvlJc w:val="left"/>
      <w:pPr>
        <w:tabs>
          <w:tab w:val="num" w:pos="7536"/>
        </w:tabs>
        <w:ind w:left="7536" w:hanging="360"/>
      </w:pPr>
      <w:rPr>
        <w:rFonts w:ascii="Wingdings" w:hAnsi="Wingdings" w:hint="default"/>
      </w:rPr>
    </w:lvl>
  </w:abstractNum>
  <w:abstractNum w:abstractNumId="18" w15:restartNumberingAfterBreak="0">
    <w:nsid w:val="6ACF5C8E"/>
    <w:multiLevelType w:val="hybridMultilevel"/>
    <w:tmpl w:val="19C4EC02"/>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9" w15:restartNumberingAfterBreak="0">
    <w:nsid w:val="7D3C3756"/>
    <w:multiLevelType w:val="hybridMultilevel"/>
    <w:tmpl w:val="4F443898"/>
    <w:lvl w:ilvl="0" w:tplc="0410000F">
      <w:start w:val="1"/>
      <w:numFmt w:val="decimal"/>
      <w:lvlText w:val="%1."/>
      <w:lvlJc w:val="left"/>
      <w:pPr>
        <w:ind w:left="720" w:hanging="360"/>
      </w:pPr>
      <w:rPr>
        <w:rFonts w:hint="default"/>
      </w:rPr>
    </w:lvl>
    <w:lvl w:ilvl="1" w:tplc="808E669C">
      <w:numFmt w:val="bullet"/>
      <w:lvlText w:val="-"/>
      <w:lvlJc w:val="left"/>
      <w:pPr>
        <w:ind w:left="1440" w:hanging="360"/>
      </w:pPr>
      <w:rPr>
        <w:rFonts w:ascii="Garamond" w:eastAsia="Calibri" w:hAnsi="Garamond" w:cs="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754351075">
    <w:abstractNumId w:val="9"/>
  </w:num>
  <w:num w:numId="2" w16cid:durableId="1234051651">
    <w:abstractNumId w:val="17"/>
  </w:num>
  <w:num w:numId="3" w16cid:durableId="614141396">
    <w:abstractNumId w:val="12"/>
  </w:num>
  <w:num w:numId="4" w16cid:durableId="928733699">
    <w:abstractNumId w:val="3"/>
  </w:num>
  <w:num w:numId="5" w16cid:durableId="1648704712">
    <w:abstractNumId w:val="4"/>
  </w:num>
  <w:num w:numId="6" w16cid:durableId="280191708">
    <w:abstractNumId w:val="6"/>
  </w:num>
  <w:num w:numId="7" w16cid:durableId="1494374542">
    <w:abstractNumId w:val="14"/>
  </w:num>
  <w:num w:numId="8" w16cid:durableId="2034644998">
    <w:abstractNumId w:val="13"/>
  </w:num>
  <w:num w:numId="9" w16cid:durableId="2039161267">
    <w:abstractNumId w:val="8"/>
  </w:num>
  <w:num w:numId="10" w16cid:durableId="407266194">
    <w:abstractNumId w:val="2"/>
  </w:num>
  <w:num w:numId="11" w16cid:durableId="741029857">
    <w:abstractNumId w:val="18"/>
  </w:num>
  <w:num w:numId="12" w16cid:durableId="1623877121">
    <w:abstractNumId w:val="5"/>
  </w:num>
  <w:num w:numId="13" w16cid:durableId="266815318">
    <w:abstractNumId w:val="7"/>
  </w:num>
  <w:num w:numId="14" w16cid:durableId="1663896049">
    <w:abstractNumId w:val="10"/>
  </w:num>
  <w:num w:numId="15" w16cid:durableId="10576009">
    <w:abstractNumId w:val="0"/>
  </w:num>
  <w:num w:numId="16" w16cid:durableId="10460268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2224733">
    <w:abstractNumId w:val="15"/>
  </w:num>
  <w:num w:numId="18" w16cid:durableId="332726676">
    <w:abstractNumId w:val="19"/>
  </w:num>
  <w:num w:numId="19" w16cid:durableId="892279652">
    <w:abstractNumId w:val="16"/>
  </w:num>
  <w:num w:numId="20" w16cid:durableId="20045011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17"/>
    <w:rsid w:val="000115ED"/>
    <w:rsid w:val="000323E6"/>
    <w:rsid w:val="00034866"/>
    <w:rsid w:val="00043483"/>
    <w:rsid w:val="00051777"/>
    <w:rsid w:val="00052654"/>
    <w:rsid w:val="00053A6D"/>
    <w:rsid w:val="00056C52"/>
    <w:rsid w:val="000639E0"/>
    <w:rsid w:val="000649C1"/>
    <w:rsid w:val="00094ECB"/>
    <w:rsid w:val="000A4BCF"/>
    <w:rsid w:val="000A4C04"/>
    <w:rsid w:val="000A5B7B"/>
    <w:rsid w:val="000A6568"/>
    <w:rsid w:val="000C2429"/>
    <w:rsid w:val="000D04F6"/>
    <w:rsid w:val="000D5B81"/>
    <w:rsid w:val="001021D1"/>
    <w:rsid w:val="00106F17"/>
    <w:rsid w:val="00132FB2"/>
    <w:rsid w:val="00141E72"/>
    <w:rsid w:val="00152E4F"/>
    <w:rsid w:val="00160A4F"/>
    <w:rsid w:val="00163A24"/>
    <w:rsid w:val="00171313"/>
    <w:rsid w:val="00171428"/>
    <w:rsid w:val="001757DB"/>
    <w:rsid w:val="0017778F"/>
    <w:rsid w:val="00177DF2"/>
    <w:rsid w:val="001812A8"/>
    <w:rsid w:val="001843AD"/>
    <w:rsid w:val="00195208"/>
    <w:rsid w:val="001958BE"/>
    <w:rsid w:val="001A404B"/>
    <w:rsid w:val="001A45CB"/>
    <w:rsid w:val="001B0E88"/>
    <w:rsid w:val="001B3680"/>
    <w:rsid w:val="001D08D9"/>
    <w:rsid w:val="001D5A0C"/>
    <w:rsid w:val="001E22F6"/>
    <w:rsid w:val="001F0743"/>
    <w:rsid w:val="002159EE"/>
    <w:rsid w:val="00216CEB"/>
    <w:rsid w:val="0022364C"/>
    <w:rsid w:val="00227209"/>
    <w:rsid w:val="00235DF6"/>
    <w:rsid w:val="00237115"/>
    <w:rsid w:val="0024020C"/>
    <w:rsid w:val="0024472C"/>
    <w:rsid w:val="00253D91"/>
    <w:rsid w:val="00254C06"/>
    <w:rsid w:val="00262B2D"/>
    <w:rsid w:val="00264F18"/>
    <w:rsid w:val="00271932"/>
    <w:rsid w:val="0027324B"/>
    <w:rsid w:val="002836A0"/>
    <w:rsid w:val="00283727"/>
    <w:rsid w:val="00291020"/>
    <w:rsid w:val="0029344A"/>
    <w:rsid w:val="002B715A"/>
    <w:rsid w:val="002C1524"/>
    <w:rsid w:val="002C66E0"/>
    <w:rsid w:val="002C7CC4"/>
    <w:rsid w:val="002C7EB5"/>
    <w:rsid w:val="002D29A4"/>
    <w:rsid w:val="002D51F1"/>
    <w:rsid w:val="002D5B32"/>
    <w:rsid w:val="002E007E"/>
    <w:rsid w:val="002E1154"/>
    <w:rsid w:val="002E7D9E"/>
    <w:rsid w:val="002F08B6"/>
    <w:rsid w:val="0030465D"/>
    <w:rsid w:val="00312AA8"/>
    <w:rsid w:val="003304FC"/>
    <w:rsid w:val="00352476"/>
    <w:rsid w:val="003609A6"/>
    <w:rsid w:val="00361E96"/>
    <w:rsid w:val="00385384"/>
    <w:rsid w:val="00385586"/>
    <w:rsid w:val="00395F18"/>
    <w:rsid w:val="003973D4"/>
    <w:rsid w:val="003C1BED"/>
    <w:rsid w:val="003C3B18"/>
    <w:rsid w:val="003C479D"/>
    <w:rsid w:val="003D25B4"/>
    <w:rsid w:val="003D3556"/>
    <w:rsid w:val="003D7AAF"/>
    <w:rsid w:val="003F5535"/>
    <w:rsid w:val="003F5C94"/>
    <w:rsid w:val="004005DE"/>
    <w:rsid w:val="00401B78"/>
    <w:rsid w:val="004049F9"/>
    <w:rsid w:val="00407555"/>
    <w:rsid w:val="00410E47"/>
    <w:rsid w:val="00411F26"/>
    <w:rsid w:val="00413BBC"/>
    <w:rsid w:val="00414076"/>
    <w:rsid w:val="00414311"/>
    <w:rsid w:val="00415FFD"/>
    <w:rsid w:val="00420F84"/>
    <w:rsid w:val="00450EBB"/>
    <w:rsid w:val="004655DF"/>
    <w:rsid w:val="004732AE"/>
    <w:rsid w:val="00474B16"/>
    <w:rsid w:val="00477BF8"/>
    <w:rsid w:val="00477F7B"/>
    <w:rsid w:val="004814CD"/>
    <w:rsid w:val="00481E51"/>
    <w:rsid w:val="004848F8"/>
    <w:rsid w:val="00486793"/>
    <w:rsid w:val="004A5AB0"/>
    <w:rsid w:val="004B014F"/>
    <w:rsid w:val="004B1531"/>
    <w:rsid w:val="004B5AAD"/>
    <w:rsid w:val="004C253D"/>
    <w:rsid w:val="004D1040"/>
    <w:rsid w:val="004E2DBB"/>
    <w:rsid w:val="004E56C3"/>
    <w:rsid w:val="004F0E52"/>
    <w:rsid w:val="004F3500"/>
    <w:rsid w:val="005068C0"/>
    <w:rsid w:val="005109C7"/>
    <w:rsid w:val="00527E5A"/>
    <w:rsid w:val="00540CA6"/>
    <w:rsid w:val="005441F1"/>
    <w:rsid w:val="00545F03"/>
    <w:rsid w:val="005477DA"/>
    <w:rsid w:val="005507DB"/>
    <w:rsid w:val="00564754"/>
    <w:rsid w:val="00570416"/>
    <w:rsid w:val="00572309"/>
    <w:rsid w:val="00586032"/>
    <w:rsid w:val="00587044"/>
    <w:rsid w:val="00590F7E"/>
    <w:rsid w:val="005A1BBE"/>
    <w:rsid w:val="005B58F5"/>
    <w:rsid w:val="005B7FF0"/>
    <w:rsid w:val="005C2461"/>
    <w:rsid w:val="005D290E"/>
    <w:rsid w:val="005E0F17"/>
    <w:rsid w:val="005F3F9F"/>
    <w:rsid w:val="005F6B74"/>
    <w:rsid w:val="00606C95"/>
    <w:rsid w:val="00615A44"/>
    <w:rsid w:val="00624A50"/>
    <w:rsid w:val="00634844"/>
    <w:rsid w:val="00636501"/>
    <w:rsid w:val="00647DCA"/>
    <w:rsid w:val="0066523F"/>
    <w:rsid w:val="00683756"/>
    <w:rsid w:val="00694A49"/>
    <w:rsid w:val="006969CA"/>
    <w:rsid w:val="006A4338"/>
    <w:rsid w:val="006B6042"/>
    <w:rsid w:val="006B700A"/>
    <w:rsid w:val="006C05DB"/>
    <w:rsid w:val="006C26AD"/>
    <w:rsid w:val="006D6C4B"/>
    <w:rsid w:val="006F1537"/>
    <w:rsid w:val="00705532"/>
    <w:rsid w:val="00716B0A"/>
    <w:rsid w:val="0072727C"/>
    <w:rsid w:val="00727649"/>
    <w:rsid w:val="0073457D"/>
    <w:rsid w:val="0074234B"/>
    <w:rsid w:val="00743193"/>
    <w:rsid w:val="00767627"/>
    <w:rsid w:val="0077189C"/>
    <w:rsid w:val="007745A3"/>
    <w:rsid w:val="007A4F54"/>
    <w:rsid w:val="007A6C64"/>
    <w:rsid w:val="007B604B"/>
    <w:rsid w:val="007C4791"/>
    <w:rsid w:val="007D7796"/>
    <w:rsid w:val="007F4E98"/>
    <w:rsid w:val="007F5912"/>
    <w:rsid w:val="008026AB"/>
    <w:rsid w:val="008034DE"/>
    <w:rsid w:val="008079D4"/>
    <w:rsid w:val="008108CA"/>
    <w:rsid w:val="0081544A"/>
    <w:rsid w:val="00823E04"/>
    <w:rsid w:val="00835F05"/>
    <w:rsid w:val="00850846"/>
    <w:rsid w:val="00867E73"/>
    <w:rsid w:val="00871059"/>
    <w:rsid w:val="008723F1"/>
    <w:rsid w:val="00873C69"/>
    <w:rsid w:val="00874676"/>
    <w:rsid w:val="00877DAE"/>
    <w:rsid w:val="00882105"/>
    <w:rsid w:val="00891030"/>
    <w:rsid w:val="008B0208"/>
    <w:rsid w:val="008B0587"/>
    <w:rsid w:val="008B4B39"/>
    <w:rsid w:val="008B7C57"/>
    <w:rsid w:val="008C203B"/>
    <w:rsid w:val="008E4C78"/>
    <w:rsid w:val="008E67F7"/>
    <w:rsid w:val="008E7381"/>
    <w:rsid w:val="008F2E99"/>
    <w:rsid w:val="008F5B5D"/>
    <w:rsid w:val="008F6C10"/>
    <w:rsid w:val="008F7BD6"/>
    <w:rsid w:val="00900EED"/>
    <w:rsid w:val="0090341F"/>
    <w:rsid w:val="009052C7"/>
    <w:rsid w:val="00911214"/>
    <w:rsid w:val="00922D33"/>
    <w:rsid w:val="0092599D"/>
    <w:rsid w:val="00926360"/>
    <w:rsid w:val="009264B7"/>
    <w:rsid w:val="00926BF7"/>
    <w:rsid w:val="00936B63"/>
    <w:rsid w:val="00943A44"/>
    <w:rsid w:val="0094765F"/>
    <w:rsid w:val="00951939"/>
    <w:rsid w:val="00955286"/>
    <w:rsid w:val="00966442"/>
    <w:rsid w:val="00971EB1"/>
    <w:rsid w:val="00982537"/>
    <w:rsid w:val="00994569"/>
    <w:rsid w:val="0099498B"/>
    <w:rsid w:val="009967A6"/>
    <w:rsid w:val="009C0C91"/>
    <w:rsid w:val="009C75A1"/>
    <w:rsid w:val="009E7702"/>
    <w:rsid w:val="00A0537E"/>
    <w:rsid w:val="00A12741"/>
    <w:rsid w:val="00A128B0"/>
    <w:rsid w:val="00A1354E"/>
    <w:rsid w:val="00A13B96"/>
    <w:rsid w:val="00A14969"/>
    <w:rsid w:val="00A30483"/>
    <w:rsid w:val="00A337DF"/>
    <w:rsid w:val="00A513F9"/>
    <w:rsid w:val="00A5228D"/>
    <w:rsid w:val="00A64EB6"/>
    <w:rsid w:val="00A74D2A"/>
    <w:rsid w:val="00A80D76"/>
    <w:rsid w:val="00A91743"/>
    <w:rsid w:val="00A91A53"/>
    <w:rsid w:val="00A95EDD"/>
    <w:rsid w:val="00AA2B66"/>
    <w:rsid w:val="00AA3129"/>
    <w:rsid w:val="00AC0421"/>
    <w:rsid w:val="00AC3E6A"/>
    <w:rsid w:val="00AD1B45"/>
    <w:rsid w:val="00AE37E9"/>
    <w:rsid w:val="00AE3AA6"/>
    <w:rsid w:val="00AE4AD4"/>
    <w:rsid w:val="00AE7726"/>
    <w:rsid w:val="00B01D1A"/>
    <w:rsid w:val="00B07DA1"/>
    <w:rsid w:val="00B229DE"/>
    <w:rsid w:val="00B31708"/>
    <w:rsid w:val="00B36636"/>
    <w:rsid w:val="00B37D41"/>
    <w:rsid w:val="00B41A0B"/>
    <w:rsid w:val="00B460BC"/>
    <w:rsid w:val="00B5761A"/>
    <w:rsid w:val="00B6524C"/>
    <w:rsid w:val="00B67F0F"/>
    <w:rsid w:val="00B82007"/>
    <w:rsid w:val="00B925B6"/>
    <w:rsid w:val="00BA0F29"/>
    <w:rsid w:val="00BB2529"/>
    <w:rsid w:val="00BC0503"/>
    <w:rsid w:val="00BC06B2"/>
    <w:rsid w:val="00BC6861"/>
    <w:rsid w:val="00BE6A6B"/>
    <w:rsid w:val="00BE6A98"/>
    <w:rsid w:val="00BF2EC6"/>
    <w:rsid w:val="00C07A46"/>
    <w:rsid w:val="00C1233A"/>
    <w:rsid w:val="00C15AA3"/>
    <w:rsid w:val="00C163D1"/>
    <w:rsid w:val="00C31B3C"/>
    <w:rsid w:val="00C36CE1"/>
    <w:rsid w:val="00C442EF"/>
    <w:rsid w:val="00C529C8"/>
    <w:rsid w:val="00C63465"/>
    <w:rsid w:val="00C64291"/>
    <w:rsid w:val="00C67222"/>
    <w:rsid w:val="00C861F9"/>
    <w:rsid w:val="00CA0BFC"/>
    <w:rsid w:val="00CA1DA5"/>
    <w:rsid w:val="00CB17B3"/>
    <w:rsid w:val="00CC29B2"/>
    <w:rsid w:val="00CD2CE0"/>
    <w:rsid w:val="00CE54CA"/>
    <w:rsid w:val="00D01FB6"/>
    <w:rsid w:val="00D0263A"/>
    <w:rsid w:val="00D0495A"/>
    <w:rsid w:val="00D17AF8"/>
    <w:rsid w:val="00D20617"/>
    <w:rsid w:val="00D3301B"/>
    <w:rsid w:val="00D336F2"/>
    <w:rsid w:val="00D373F6"/>
    <w:rsid w:val="00D40729"/>
    <w:rsid w:val="00D434AD"/>
    <w:rsid w:val="00D43B45"/>
    <w:rsid w:val="00D46896"/>
    <w:rsid w:val="00D66DD1"/>
    <w:rsid w:val="00D709C4"/>
    <w:rsid w:val="00D75710"/>
    <w:rsid w:val="00D75AF4"/>
    <w:rsid w:val="00D76891"/>
    <w:rsid w:val="00D818C0"/>
    <w:rsid w:val="00D85197"/>
    <w:rsid w:val="00D925F8"/>
    <w:rsid w:val="00DA38AD"/>
    <w:rsid w:val="00DA7EED"/>
    <w:rsid w:val="00DB2C35"/>
    <w:rsid w:val="00DB343C"/>
    <w:rsid w:val="00DB41F1"/>
    <w:rsid w:val="00DB5105"/>
    <w:rsid w:val="00DB5203"/>
    <w:rsid w:val="00DC3DC7"/>
    <w:rsid w:val="00DD08B5"/>
    <w:rsid w:val="00DD1C8E"/>
    <w:rsid w:val="00DF4058"/>
    <w:rsid w:val="00DF5FF3"/>
    <w:rsid w:val="00DF6438"/>
    <w:rsid w:val="00E0100B"/>
    <w:rsid w:val="00E0354A"/>
    <w:rsid w:val="00E10A11"/>
    <w:rsid w:val="00E21F49"/>
    <w:rsid w:val="00E23662"/>
    <w:rsid w:val="00E3576A"/>
    <w:rsid w:val="00E40108"/>
    <w:rsid w:val="00E45A7F"/>
    <w:rsid w:val="00E51ED3"/>
    <w:rsid w:val="00E525B0"/>
    <w:rsid w:val="00E55495"/>
    <w:rsid w:val="00E615B8"/>
    <w:rsid w:val="00E65008"/>
    <w:rsid w:val="00E65D29"/>
    <w:rsid w:val="00E67411"/>
    <w:rsid w:val="00E73008"/>
    <w:rsid w:val="00E8209A"/>
    <w:rsid w:val="00E82DAE"/>
    <w:rsid w:val="00E86188"/>
    <w:rsid w:val="00EA08C7"/>
    <w:rsid w:val="00EC13D4"/>
    <w:rsid w:val="00EC4281"/>
    <w:rsid w:val="00EC4E3C"/>
    <w:rsid w:val="00EC56EB"/>
    <w:rsid w:val="00ED2F43"/>
    <w:rsid w:val="00ED75FC"/>
    <w:rsid w:val="00EE412A"/>
    <w:rsid w:val="00EF073D"/>
    <w:rsid w:val="00F05A22"/>
    <w:rsid w:val="00F22B0D"/>
    <w:rsid w:val="00F35067"/>
    <w:rsid w:val="00F4404C"/>
    <w:rsid w:val="00F4650B"/>
    <w:rsid w:val="00F5172E"/>
    <w:rsid w:val="00F51B3A"/>
    <w:rsid w:val="00F52C36"/>
    <w:rsid w:val="00F64D4B"/>
    <w:rsid w:val="00F74C7D"/>
    <w:rsid w:val="00F935DF"/>
    <w:rsid w:val="00FA1247"/>
    <w:rsid w:val="00FB1872"/>
    <w:rsid w:val="00FB188B"/>
    <w:rsid w:val="00FB3D0C"/>
    <w:rsid w:val="00FB55FC"/>
    <w:rsid w:val="00FC13ED"/>
    <w:rsid w:val="00FC1C60"/>
    <w:rsid w:val="00FC3F2E"/>
    <w:rsid w:val="00FC5B4F"/>
    <w:rsid w:val="00FC7362"/>
    <w:rsid w:val="00FE01E7"/>
    <w:rsid w:val="00FF2412"/>
    <w:rsid w:val="00FF3C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D5327F"/>
  <w15:chartTrackingRefBased/>
  <w15:docId w15:val="{9BA7DAE6-7A5F-4E84-BB5A-5F37C6B2D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3301B"/>
    <w:rPr>
      <w:sz w:val="24"/>
      <w:szCs w:val="24"/>
    </w:rPr>
  </w:style>
  <w:style w:type="paragraph" w:styleId="Titolo1">
    <w:name w:val="heading 1"/>
    <w:basedOn w:val="Normale"/>
    <w:next w:val="Normale"/>
    <w:qFormat/>
    <w:rsid w:val="0090341F"/>
    <w:pPr>
      <w:keepNext/>
      <w:jc w:val="center"/>
      <w:outlineLvl w:val="0"/>
    </w:pPr>
    <w:rPr>
      <w:sz w:val="9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90341F"/>
    <w:pPr>
      <w:tabs>
        <w:tab w:val="center" w:pos="4819"/>
        <w:tab w:val="right" w:pos="9638"/>
      </w:tabs>
    </w:pPr>
    <w:rPr>
      <w:rFonts w:ascii="Arial" w:hAnsi="Arial"/>
      <w:szCs w:val="20"/>
    </w:rPr>
  </w:style>
  <w:style w:type="paragraph" w:styleId="Pidipagina">
    <w:name w:val="footer"/>
    <w:basedOn w:val="Normale"/>
    <w:link w:val="PidipaginaCarattere"/>
    <w:uiPriority w:val="99"/>
    <w:rsid w:val="0090341F"/>
    <w:pPr>
      <w:tabs>
        <w:tab w:val="center" w:pos="4819"/>
        <w:tab w:val="right" w:pos="9638"/>
      </w:tabs>
    </w:pPr>
  </w:style>
  <w:style w:type="paragraph" w:customStyle="1" w:styleId="Correzioneautomatica">
    <w:name w:val="Correzione automatica"/>
    <w:rsid w:val="0090341F"/>
    <w:rPr>
      <w:sz w:val="24"/>
      <w:szCs w:val="24"/>
    </w:rPr>
  </w:style>
  <w:style w:type="paragraph" w:customStyle="1" w:styleId="Corpodeltesto">
    <w:name w:val="Corpo del testo"/>
    <w:basedOn w:val="Normale"/>
    <w:rsid w:val="0090341F"/>
    <w:pPr>
      <w:jc w:val="both"/>
    </w:pPr>
    <w:rPr>
      <w:rFonts w:ascii="Bookman Old Style" w:hAnsi="Bookman Old Style"/>
      <w:szCs w:val="20"/>
    </w:rPr>
  </w:style>
  <w:style w:type="paragraph" w:styleId="Testofumetto">
    <w:name w:val="Balloon Text"/>
    <w:basedOn w:val="Normale"/>
    <w:semiHidden/>
    <w:rsid w:val="00385384"/>
    <w:rPr>
      <w:rFonts w:ascii="Tahoma" w:hAnsi="Tahoma" w:cs="Tahoma"/>
      <w:sz w:val="16"/>
      <w:szCs w:val="16"/>
    </w:rPr>
  </w:style>
  <w:style w:type="paragraph" w:styleId="Corpodeltesto2">
    <w:name w:val="Body Text 2"/>
    <w:basedOn w:val="Normale"/>
    <w:rsid w:val="001B3680"/>
    <w:pPr>
      <w:spacing w:after="120" w:line="480" w:lineRule="auto"/>
    </w:pPr>
  </w:style>
  <w:style w:type="character" w:styleId="Collegamentoipertestuale">
    <w:name w:val="Hyperlink"/>
    <w:rsid w:val="00D3301B"/>
    <w:rPr>
      <w:color w:val="0000FF"/>
      <w:u w:val="single"/>
    </w:rPr>
  </w:style>
  <w:style w:type="paragraph" w:customStyle="1" w:styleId="Intestazionetabella">
    <w:name w:val="Intestazione tabella"/>
    <w:basedOn w:val="Normale"/>
    <w:rsid w:val="00E45A7F"/>
    <w:pPr>
      <w:suppressAutoHyphens/>
      <w:overflowPunct w:val="0"/>
      <w:autoSpaceDE w:val="0"/>
      <w:autoSpaceDN w:val="0"/>
      <w:adjustRightInd w:val="0"/>
      <w:jc w:val="center"/>
      <w:textAlignment w:val="baseline"/>
    </w:pPr>
    <w:rPr>
      <w:rFonts w:ascii="Arial" w:hAnsi="Arial"/>
      <w:b/>
      <w:i/>
      <w:noProof/>
      <w:sz w:val="20"/>
      <w:szCs w:val="20"/>
    </w:rPr>
  </w:style>
  <w:style w:type="paragraph" w:styleId="Rientrocorpodeltesto">
    <w:name w:val="Body Text Indent"/>
    <w:basedOn w:val="Normale"/>
    <w:link w:val="RientrocorpodeltestoCarattere"/>
    <w:rsid w:val="00E45A7F"/>
    <w:pPr>
      <w:spacing w:after="120"/>
      <w:ind w:left="283"/>
    </w:pPr>
  </w:style>
  <w:style w:type="character" w:customStyle="1" w:styleId="RientrocorpodeltestoCarattere">
    <w:name w:val="Rientro corpo del testo Carattere"/>
    <w:link w:val="Rientrocorpodeltesto"/>
    <w:rsid w:val="00E45A7F"/>
    <w:rPr>
      <w:sz w:val="24"/>
      <w:szCs w:val="24"/>
    </w:rPr>
  </w:style>
  <w:style w:type="paragraph" w:customStyle="1" w:styleId="Rientrocorpodeltestonegativo">
    <w:name w:val="Rientro corpo del testo negativo"/>
    <w:basedOn w:val="Normale"/>
    <w:rsid w:val="00E45A7F"/>
    <w:pPr>
      <w:suppressAutoHyphens/>
      <w:overflowPunct w:val="0"/>
      <w:autoSpaceDE w:val="0"/>
      <w:autoSpaceDN w:val="0"/>
      <w:adjustRightInd w:val="0"/>
      <w:ind w:firstLine="720"/>
      <w:jc w:val="both"/>
      <w:textAlignment w:val="baseline"/>
    </w:pPr>
    <w:rPr>
      <w:rFonts w:ascii="Arial" w:hAnsi="Arial"/>
      <w:noProof/>
      <w:szCs w:val="20"/>
    </w:rPr>
  </w:style>
  <w:style w:type="table" w:styleId="Grigliatabella">
    <w:name w:val="Table Grid"/>
    <w:basedOn w:val="Tabellanormale"/>
    <w:rsid w:val="00E45A7F"/>
    <w:pPr>
      <w:suppressAutoHyphen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4AD4"/>
    <w:rPr>
      <w:rFonts w:ascii="Arial" w:hAnsi="Arial" w:cs="Arial"/>
      <w:color w:val="000000"/>
      <w:sz w:val="24"/>
      <w:szCs w:val="24"/>
      <w:lang w:eastAsia="en-US"/>
    </w:rPr>
  </w:style>
  <w:style w:type="paragraph" w:customStyle="1" w:styleId="Testolettera2">
    <w:name w:val="Testo lettera 2"/>
    <w:basedOn w:val="Normale"/>
    <w:rsid w:val="00D17AF8"/>
    <w:pPr>
      <w:ind w:left="539" w:firstLine="539"/>
      <w:jc w:val="both"/>
    </w:pPr>
    <w:rPr>
      <w:bCs/>
      <w:i/>
      <w:noProof/>
    </w:rPr>
  </w:style>
  <w:style w:type="character" w:styleId="Rimandocommento">
    <w:name w:val="annotation reference"/>
    <w:uiPriority w:val="99"/>
    <w:semiHidden/>
    <w:unhideWhenUsed/>
    <w:rsid w:val="00ED2F43"/>
    <w:rPr>
      <w:sz w:val="16"/>
      <w:szCs w:val="16"/>
    </w:rPr>
  </w:style>
  <w:style w:type="paragraph" w:styleId="Testocommento">
    <w:name w:val="annotation text"/>
    <w:basedOn w:val="Normale"/>
    <w:link w:val="TestocommentoCarattere"/>
    <w:uiPriority w:val="99"/>
    <w:semiHidden/>
    <w:unhideWhenUsed/>
    <w:rsid w:val="00ED2F43"/>
    <w:pPr>
      <w:spacing w:after="160"/>
    </w:pPr>
    <w:rPr>
      <w:rFonts w:ascii="Calibri" w:eastAsia="Calibri" w:hAnsi="Calibri"/>
      <w:sz w:val="20"/>
      <w:szCs w:val="20"/>
      <w:lang w:eastAsia="en-US"/>
    </w:rPr>
  </w:style>
  <w:style w:type="character" w:customStyle="1" w:styleId="TestocommentoCarattere">
    <w:name w:val="Testo commento Carattere"/>
    <w:link w:val="Testocommento"/>
    <w:uiPriority w:val="99"/>
    <w:semiHidden/>
    <w:rsid w:val="00ED2F43"/>
    <w:rPr>
      <w:rFonts w:ascii="Calibri" w:eastAsia="Calibri" w:hAnsi="Calibri"/>
      <w:lang w:eastAsia="en-US"/>
    </w:rPr>
  </w:style>
  <w:style w:type="character" w:styleId="Menzionenonrisolta">
    <w:name w:val="Unresolved Mention"/>
    <w:uiPriority w:val="99"/>
    <w:semiHidden/>
    <w:unhideWhenUsed/>
    <w:rsid w:val="00951939"/>
    <w:rPr>
      <w:color w:val="605E5C"/>
      <w:shd w:val="clear" w:color="auto" w:fill="E1DFDD"/>
    </w:rPr>
  </w:style>
  <w:style w:type="character" w:customStyle="1" w:styleId="PidipaginaCarattere">
    <w:name w:val="Piè di pagina Carattere"/>
    <w:link w:val="Pidipagina"/>
    <w:uiPriority w:val="99"/>
    <w:rsid w:val="00CB17B3"/>
    <w:rPr>
      <w:sz w:val="24"/>
      <w:szCs w:val="24"/>
    </w:rPr>
  </w:style>
  <w:style w:type="character" w:customStyle="1" w:styleId="IntestazioneCarattere">
    <w:name w:val="Intestazione Carattere"/>
    <w:basedOn w:val="Carpredefinitoparagrafo"/>
    <w:link w:val="Intestazione"/>
    <w:uiPriority w:val="99"/>
    <w:rsid w:val="00051777"/>
    <w:rPr>
      <w:rFonts w:ascii="Arial" w:hAnsi="Arial"/>
      <w:sz w:val="24"/>
    </w:rPr>
  </w:style>
  <w:style w:type="character" w:styleId="Testosegnaposto">
    <w:name w:val="Placeholder Text"/>
    <w:basedOn w:val="Carpredefinitoparagrafo"/>
    <w:uiPriority w:val="99"/>
    <w:semiHidden/>
    <w:rsid w:val="0005177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95449">
      <w:bodyDiv w:val="1"/>
      <w:marLeft w:val="0"/>
      <w:marRight w:val="0"/>
      <w:marTop w:val="0"/>
      <w:marBottom w:val="0"/>
      <w:divBdr>
        <w:top w:val="none" w:sz="0" w:space="0" w:color="auto"/>
        <w:left w:val="none" w:sz="0" w:space="0" w:color="auto"/>
        <w:bottom w:val="none" w:sz="0" w:space="0" w:color="auto"/>
        <w:right w:val="none" w:sz="0" w:space="0" w:color="auto"/>
      </w:divBdr>
    </w:div>
    <w:div w:id="569929367">
      <w:bodyDiv w:val="1"/>
      <w:marLeft w:val="0"/>
      <w:marRight w:val="0"/>
      <w:marTop w:val="0"/>
      <w:marBottom w:val="0"/>
      <w:divBdr>
        <w:top w:val="none" w:sz="0" w:space="0" w:color="auto"/>
        <w:left w:val="none" w:sz="0" w:space="0" w:color="auto"/>
        <w:bottom w:val="none" w:sz="0" w:space="0" w:color="auto"/>
        <w:right w:val="none" w:sz="0" w:space="0" w:color="auto"/>
      </w:divBdr>
    </w:div>
    <w:div w:id="940378646">
      <w:bodyDiv w:val="1"/>
      <w:marLeft w:val="0"/>
      <w:marRight w:val="0"/>
      <w:marTop w:val="0"/>
      <w:marBottom w:val="0"/>
      <w:divBdr>
        <w:top w:val="none" w:sz="0" w:space="0" w:color="auto"/>
        <w:left w:val="none" w:sz="0" w:space="0" w:color="auto"/>
        <w:bottom w:val="none" w:sz="0" w:space="0" w:color="auto"/>
        <w:right w:val="none" w:sz="0" w:space="0" w:color="auto"/>
      </w:divBdr>
    </w:div>
    <w:div w:id="1652716530">
      <w:bodyDiv w:val="1"/>
      <w:marLeft w:val="0"/>
      <w:marRight w:val="0"/>
      <w:marTop w:val="0"/>
      <w:marBottom w:val="0"/>
      <w:divBdr>
        <w:top w:val="none" w:sz="0" w:space="0" w:color="auto"/>
        <w:left w:val="none" w:sz="0" w:space="0" w:color="auto"/>
        <w:bottom w:val="none" w:sz="0" w:space="0" w:color="auto"/>
        <w:right w:val="none" w:sz="0" w:space="0" w:color="auto"/>
      </w:divBdr>
    </w:div>
    <w:div w:id="182983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6A4920C-4803-4927-B177-512059F5D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1090</Words>
  <Characters>6697</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Modello in uso al PRAP</vt:lpstr>
    </vt:vector>
  </TitlesOfParts>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in uso al PRAP</dc:title>
  <dc:subject/>
  <dc:creator>Prap Milano</dc:creator>
  <cp:keywords/>
  <cp:lastModifiedBy>Maria Giorgione</cp:lastModifiedBy>
  <cp:revision>3</cp:revision>
  <cp:lastPrinted>2024-01-19T09:35:00Z</cp:lastPrinted>
  <dcterms:created xsi:type="dcterms:W3CDTF">2024-12-05T16:29:00Z</dcterms:created>
  <dcterms:modified xsi:type="dcterms:W3CDTF">2024-12-09T12:55:00Z</dcterms:modified>
</cp:coreProperties>
</file>