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708B5" w14:textId="5079D55F" w:rsidR="00F33984" w:rsidRDefault="00F33984" w:rsidP="4A195701">
      <w:pPr>
        <w:widowControl w:val="0"/>
        <w:spacing w:line="360" w:lineRule="auto"/>
        <w:ind w:right="8"/>
        <w:jc w:val="both"/>
        <w:rPr>
          <w:rFonts w:ascii="Times New Roman" w:eastAsia="Times New Roman" w:hAnsi="Times New Roman" w:cs="Times New Roman"/>
          <w:color w:val="00000A"/>
        </w:rPr>
      </w:pPr>
    </w:p>
    <w:p w14:paraId="6E6FE523" w14:textId="571C2B22" w:rsidR="00F33984" w:rsidRDefault="5CAC6115" w:rsidP="4A195701">
      <w:pPr>
        <w:widowControl w:val="0"/>
        <w:spacing w:line="360" w:lineRule="auto"/>
        <w:jc w:val="center"/>
        <w:rPr>
          <w:rFonts w:ascii="Times New Roman" w:eastAsia="Times New Roman" w:hAnsi="Times New Roman" w:cs="Times New Roman"/>
          <w:color w:val="000000" w:themeColor="text1"/>
        </w:rPr>
      </w:pPr>
      <w:r w:rsidRPr="4A195701">
        <w:rPr>
          <w:rFonts w:ascii="Times New Roman" w:eastAsia="Times New Roman" w:hAnsi="Times New Roman" w:cs="Times New Roman"/>
          <w:b/>
          <w:bCs/>
          <w:color w:val="000000" w:themeColor="text1"/>
        </w:rPr>
        <w:t>Ministero della Giustizia</w:t>
      </w:r>
    </w:p>
    <w:p w14:paraId="1A2A70C6" w14:textId="3F19B1DB" w:rsidR="00F33984" w:rsidRDefault="5CAC6115" w:rsidP="4A195701">
      <w:pPr>
        <w:widowControl w:val="0"/>
        <w:spacing w:line="360" w:lineRule="auto"/>
        <w:jc w:val="center"/>
        <w:rPr>
          <w:rFonts w:ascii="Times New Roman" w:eastAsia="Times New Roman" w:hAnsi="Times New Roman" w:cs="Times New Roman"/>
          <w:color w:val="000000" w:themeColor="text1"/>
        </w:rPr>
      </w:pPr>
      <w:r w:rsidRPr="4A195701">
        <w:rPr>
          <w:rFonts w:ascii="Times New Roman" w:eastAsia="Times New Roman" w:hAnsi="Times New Roman" w:cs="Times New Roman"/>
          <w:b/>
          <w:bCs/>
          <w:color w:val="000000" w:themeColor="text1"/>
        </w:rPr>
        <w:t>Dipartimento per l’innovazione tecnologica della giustizia</w:t>
      </w:r>
    </w:p>
    <w:p w14:paraId="31914665" w14:textId="1525A2F5" w:rsidR="00F33984" w:rsidRDefault="5CAC6115" w:rsidP="4A195701">
      <w:pPr>
        <w:widowControl w:val="0"/>
        <w:spacing w:line="360" w:lineRule="auto"/>
        <w:jc w:val="center"/>
        <w:rPr>
          <w:rFonts w:ascii="Times New Roman" w:eastAsia="Times New Roman" w:hAnsi="Times New Roman" w:cs="Times New Roman"/>
          <w:b/>
          <w:bCs/>
          <w:color w:val="000000" w:themeColor="text1"/>
        </w:rPr>
      </w:pPr>
      <w:r w:rsidRPr="4A195701">
        <w:rPr>
          <w:rFonts w:ascii="Times New Roman" w:eastAsia="Times New Roman" w:hAnsi="Times New Roman" w:cs="Times New Roman"/>
          <w:b/>
          <w:bCs/>
          <w:color w:val="000000" w:themeColor="text1"/>
        </w:rPr>
        <w:t>Direzione Generale per il coordinamento delle politiche di coesione</w:t>
      </w:r>
    </w:p>
    <w:p w14:paraId="46E4D8EE" w14:textId="5A562B30" w:rsidR="00F33984" w:rsidRDefault="00F33984" w:rsidP="4A195701">
      <w:pPr>
        <w:widowControl w:val="0"/>
        <w:spacing w:line="360" w:lineRule="auto"/>
        <w:jc w:val="center"/>
        <w:rPr>
          <w:rFonts w:ascii="Times New Roman" w:eastAsia="Times New Roman" w:hAnsi="Times New Roman" w:cs="Times New Roman"/>
          <w:b/>
          <w:bCs/>
          <w:color w:val="000000" w:themeColor="text1"/>
        </w:rPr>
      </w:pPr>
    </w:p>
    <w:p w14:paraId="0D116A0F" w14:textId="631CF164" w:rsidR="00F33984" w:rsidRDefault="5CAC6115" w:rsidP="4A195701">
      <w:pPr>
        <w:widowControl w:val="0"/>
        <w:spacing w:line="360" w:lineRule="auto"/>
        <w:jc w:val="center"/>
        <w:rPr>
          <w:rStyle w:val="Riferimentointenso"/>
          <w:rFonts w:ascii="Times New Roman" w:eastAsia="Times New Roman" w:hAnsi="Times New Roman" w:cs="Times New Roman"/>
        </w:rPr>
      </w:pPr>
      <w:r w:rsidRPr="4A195701">
        <w:rPr>
          <w:rStyle w:val="Riferimentointenso"/>
          <w:rFonts w:ascii="Times New Roman" w:eastAsia="Times New Roman" w:hAnsi="Times New Roman" w:cs="Times New Roman"/>
        </w:rPr>
        <w:t>SCHEMA DI CONTRATTO</w:t>
      </w:r>
    </w:p>
    <w:p w14:paraId="0912DA01" w14:textId="7DFB31AB" w:rsidR="00F33984" w:rsidRDefault="00F33984" w:rsidP="4A195701">
      <w:pPr>
        <w:widowControl w:val="0"/>
        <w:spacing w:line="360" w:lineRule="auto"/>
        <w:jc w:val="center"/>
        <w:rPr>
          <w:rFonts w:ascii="Times New Roman" w:eastAsia="Times New Roman" w:hAnsi="Times New Roman" w:cs="Times New Roman"/>
          <w:b/>
          <w:bCs/>
          <w:color w:val="00000A"/>
        </w:rPr>
      </w:pPr>
    </w:p>
    <w:p w14:paraId="62F32F80" w14:textId="3DE1FFED" w:rsidR="00F33984" w:rsidRDefault="00F33984" w:rsidP="4A195701">
      <w:pPr>
        <w:widowControl w:val="0"/>
        <w:spacing w:line="360" w:lineRule="auto"/>
        <w:jc w:val="center"/>
        <w:rPr>
          <w:rFonts w:ascii="Times New Roman" w:eastAsia="Times New Roman" w:hAnsi="Times New Roman" w:cs="Times New Roman"/>
          <w:b/>
          <w:bCs/>
          <w:color w:val="00000A"/>
        </w:rPr>
      </w:pPr>
    </w:p>
    <w:p w14:paraId="592E48C8" w14:textId="4E1CC6D9" w:rsidR="00F33984" w:rsidRDefault="00F33984" w:rsidP="4A195701">
      <w:pPr>
        <w:widowControl w:val="0"/>
        <w:spacing w:line="360" w:lineRule="auto"/>
        <w:jc w:val="center"/>
        <w:rPr>
          <w:rFonts w:ascii="Times New Roman" w:eastAsia="Times New Roman" w:hAnsi="Times New Roman" w:cs="Times New Roman"/>
          <w:b/>
          <w:bCs/>
          <w:color w:val="00000A"/>
        </w:rPr>
      </w:pPr>
    </w:p>
    <w:p w14:paraId="6F8E598D" w14:textId="29789D2A" w:rsidR="00F33984" w:rsidRDefault="00F33984" w:rsidP="4A195701">
      <w:pPr>
        <w:widowControl w:val="0"/>
        <w:spacing w:line="360" w:lineRule="auto"/>
        <w:jc w:val="center"/>
        <w:rPr>
          <w:rFonts w:ascii="Times New Roman" w:eastAsia="Times New Roman" w:hAnsi="Times New Roman" w:cs="Times New Roman"/>
          <w:b/>
          <w:bCs/>
          <w:color w:val="00000A"/>
        </w:rPr>
      </w:pPr>
    </w:p>
    <w:p w14:paraId="1D240F46" w14:textId="753609E3" w:rsidR="00F33984" w:rsidRDefault="5CAC6115" w:rsidP="4A195701">
      <w:pPr>
        <w:widowControl w:val="0"/>
        <w:spacing w:line="360" w:lineRule="auto"/>
        <w:jc w:val="center"/>
        <w:rPr>
          <w:rFonts w:ascii="Times New Roman" w:eastAsia="Times New Roman" w:hAnsi="Times New Roman" w:cs="Times New Roman"/>
          <w:color w:val="00000A"/>
        </w:rPr>
      </w:pPr>
      <w:r w:rsidRPr="4A195701">
        <w:rPr>
          <w:rFonts w:ascii="Times New Roman" w:eastAsia="Times New Roman" w:hAnsi="Times New Roman" w:cs="Times New Roman"/>
          <w:b/>
          <w:bCs/>
          <w:color w:val="00000A"/>
        </w:rPr>
        <w:t>GARA EUROPEA A PROCEDURA APERTA</w:t>
      </w:r>
    </w:p>
    <w:p w14:paraId="3482C779" w14:textId="6809C07F" w:rsidR="00F33984" w:rsidRDefault="00F33984" w:rsidP="4A195701">
      <w:pPr>
        <w:widowControl w:val="0"/>
        <w:spacing w:after="6" w:line="360" w:lineRule="auto"/>
        <w:jc w:val="center"/>
        <w:rPr>
          <w:rFonts w:ascii="Times New Roman" w:eastAsia="Times New Roman" w:hAnsi="Times New Roman" w:cs="Times New Roman"/>
          <w:color w:val="000000" w:themeColor="text1"/>
        </w:rPr>
      </w:pPr>
    </w:p>
    <w:p w14:paraId="35F078F7" w14:textId="77007290" w:rsidR="00F33984" w:rsidRDefault="5CAC6115" w:rsidP="5EBA7066">
      <w:pPr>
        <w:widowControl w:val="0"/>
        <w:spacing w:line="360" w:lineRule="auto"/>
        <w:ind w:right="8"/>
        <w:jc w:val="both"/>
        <w:rPr>
          <w:rFonts w:ascii="Times New Roman" w:eastAsia="Times New Roman" w:hAnsi="Times New Roman" w:cs="Times New Roman"/>
          <w:color w:val="00000A"/>
        </w:rPr>
      </w:pPr>
      <w:r w:rsidRPr="5EBA7066">
        <w:rPr>
          <w:rFonts w:ascii="Times New Roman" w:eastAsia="Times New Roman" w:hAnsi="Times New Roman" w:cs="Times New Roman"/>
          <w:b/>
          <w:bCs/>
          <w:color w:val="00000A"/>
        </w:rPr>
        <w:t xml:space="preserve">Procedura di gara aperta ex art. 71 del </w:t>
      </w:r>
      <w:proofErr w:type="spellStart"/>
      <w:r w:rsidRPr="5EBA7066">
        <w:rPr>
          <w:rFonts w:ascii="Times New Roman" w:eastAsia="Times New Roman" w:hAnsi="Times New Roman" w:cs="Times New Roman"/>
          <w:b/>
          <w:bCs/>
          <w:color w:val="00000A"/>
        </w:rPr>
        <w:t>Dlsg</w:t>
      </w:r>
      <w:proofErr w:type="spellEnd"/>
      <w:r w:rsidRPr="5EBA7066">
        <w:rPr>
          <w:rFonts w:ascii="Times New Roman" w:eastAsia="Times New Roman" w:hAnsi="Times New Roman" w:cs="Times New Roman"/>
          <w:b/>
          <w:bCs/>
          <w:color w:val="00000A"/>
        </w:rPr>
        <w:t xml:space="preserve"> 36/23 </w:t>
      </w:r>
      <w:r w:rsidRPr="5EBA7066">
        <w:rPr>
          <w:rFonts w:ascii="Times New Roman" w:eastAsia="Times New Roman" w:hAnsi="Times New Roman" w:cs="Times New Roman"/>
          <w:b/>
          <w:bCs/>
          <w:color w:val="000000" w:themeColor="text1"/>
        </w:rPr>
        <w:t xml:space="preserve">con applicazione del criterio dell’offerta economicamente più vantaggiosa individuata sulla base del miglior rapporto qualità prezzo, ai sensi dell’art. 108 del Codice dei contratti pubblici, </w:t>
      </w:r>
      <w:r w:rsidRPr="5EBA7066">
        <w:rPr>
          <w:rFonts w:ascii="Times New Roman" w:eastAsia="Times New Roman" w:hAnsi="Times New Roman" w:cs="Times New Roman"/>
          <w:b/>
          <w:bCs/>
          <w:color w:val="00000A"/>
        </w:rPr>
        <w:t>per l’affidamento del servizio di assistenza tecnica e gestionale,</w:t>
      </w:r>
      <w:r w:rsidRPr="5EBA7066">
        <w:rPr>
          <w:rFonts w:ascii="Times New Roman" w:eastAsia="Times New Roman" w:hAnsi="Times New Roman" w:cs="Times New Roman"/>
          <w:color w:val="000000" w:themeColor="text1"/>
        </w:rPr>
        <w:t xml:space="preserve"> </w:t>
      </w:r>
      <w:r w:rsidRPr="5EBA7066">
        <w:rPr>
          <w:rFonts w:ascii="Times New Roman" w:eastAsia="Times New Roman" w:hAnsi="Times New Roman" w:cs="Times New Roman"/>
          <w:b/>
          <w:bCs/>
          <w:color w:val="00000A"/>
        </w:rPr>
        <w:t>in favore del Ministero della Giustizia in qualità di Organismo intermedio del PN Inclusione e Lotta alla povertà 2021-2017-pri</w:t>
      </w:r>
      <w:r w:rsidR="3F9E4F43" w:rsidRPr="5EBA7066">
        <w:rPr>
          <w:rFonts w:ascii="Times New Roman" w:eastAsia="Times New Roman" w:hAnsi="Times New Roman" w:cs="Times New Roman"/>
          <w:b/>
          <w:bCs/>
          <w:color w:val="00000A"/>
        </w:rPr>
        <w:t>o</w:t>
      </w:r>
      <w:r w:rsidRPr="5EBA7066">
        <w:rPr>
          <w:rFonts w:ascii="Times New Roman" w:eastAsia="Times New Roman" w:hAnsi="Times New Roman" w:cs="Times New Roman"/>
          <w:b/>
          <w:bCs/>
          <w:color w:val="00000A"/>
        </w:rPr>
        <w:t>rità 5 e 6 nell'ambito delle attività previste dal Piano “</w:t>
      </w:r>
      <w:r w:rsidRPr="00774BAD">
        <w:rPr>
          <w:rFonts w:ascii="Times New Roman" w:eastAsia="Times New Roman" w:hAnsi="Times New Roman" w:cs="Times New Roman"/>
          <w:b/>
          <w:bCs/>
          <w:i/>
          <w:color w:val="00000A"/>
        </w:rPr>
        <w:t>U</w:t>
      </w:r>
      <w:r w:rsidRPr="5EBA7066">
        <w:rPr>
          <w:rFonts w:ascii="Times New Roman" w:eastAsia="Times New Roman" w:hAnsi="Times New Roman" w:cs="Times New Roman"/>
          <w:b/>
          <w:bCs/>
          <w:i/>
          <w:iCs/>
          <w:color w:val="00000A"/>
        </w:rPr>
        <w:t>na Giustizia più inclusiva</w:t>
      </w:r>
      <w:r w:rsidR="7CA22131" w:rsidRPr="5EBA7066">
        <w:rPr>
          <w:rFonts w:ascii="Times New Roman" w:eastAsia="Times New Roman" w:hAnsi="Times New Roman" w:cs="Times New Roman"/>
          <w:b/>
          <w:bCs/>
          <w:i/>
          <w:iCs/>
          <w:color w:val="00000A"/>
        </w:rPr>
        <w:t>.</w:t>
      </w:r>
      <w:r w:rsidRPr="5EBA7066">
        <w:rPr>
          <w:rFonts w:ascii="Times New Roman" w:eastAsia="Times New Roman" w:hAnsi="Times New Roman" w:cs="Times New Roman"/>
          <w:b/>
          <w:bCs/>
          <w:i/>
          <w:iCs/>
          <w:color w:val="00000A"/>
        </w:rPr>
        <w:t xml:space="preserve"> </w:t>
      </w:r>
      <w:r w:rsidRPr="5EBA7066">
        <w:rPr>
          <w:rFonts w:ascii="Times New Roman" w:eastAsia="Times New Roman" w:hAnsi="Times New Roman" w:cs="Times New Roman"/>
          <w:b/>
          <w:bCs/>
          <w:i/>
          <w:iCs/>
          <w:color w:val="000000" w:themeColor="text1"/>
        </w:rPr>
        <w:t>Inclusione socio lavorativa dei soggetti in esecuzione penale anche tramite la riqualificazione delle aree trattamentali</w:t>
      </w:r>
      <w:r w:rsidRPr="5EBA7066">
        <w:rPr>
          <w:rFonts w:ascii="Times New Roman" w:eastAsia="Times New Roman" w:hAnsi="Times New Roman" w:cs="Times New Roman"/>
          <w:b/>
          <w:bCs/>
          <w:color w:val="00000A"/>
        </w:rPr>
        <w:t>” azioni 5 e 6.</w:t>
      </w:r>
    </w:p>
    <w:p w14:paraId="2F7EAE22" w14:textId="0A191F57" w:rsidR="00F33984" w:rsidRDefault="00F33984" w:rsidP="4A195701">
      <w:pPr>
        <w:widowControl w:val="0"/>
        <w:spacing w:line="360" w:lineRule="auto"/>
        <w:jc w:val="center"/>
        <w:rPr>
          <w:rStyle w:val="Riferimentointenso"/>
          <w:rFonts w:ascii="Times New Roman" w:eastAsia="Times New Roman" w:hAnsi="Times New Roman" w:cs="Times New Roman"/>
        </w:rPr>
      </w:pPr>
    </w:p>
    <w:p w14:paraId="14B25AB9" w14:textId="77777777" w:rsidR="003F085F" w:rsidRDefault="003F085F" w:rsidP="003F085F">
      <w:pPr>
        <w:spacing w:line="276" w:lineRule="auto"/>
        <w:jc w:val="center"/>
        <w:rPr>
          <w:rFonts w:ascii="Times New Roman" w:hAnsi="Times New Roman" w:cs="Times New Roman"/>
          <w:i/>
          <w:iCs/>
          <w:spacing w:val="-11"/>
        </w:rPr>
      </w:pPr>
      <w:r w:rsidRPr="003F085F">
        <w:rPr>
          <w:rFonts w:ascii="Times New Roman" w:hAnsi="Times New Roman" w:cs="Times New Roman"/>
          <w:b/>
          <w:bCs/>
          <w:i/>
          <w:iCs/>
          <w:spacing w:val="-11"/>
        </w:rPr>
        <w:t>CIG</w:t>
      </w:r>
      <w:r>
        <w:rPr>
          <w:rFonts w:ascii="Times New Roman" w:hAnsi="Times New Roman" w:cs="Times New Roman"/>
          <w:i/>
          <w:iCs/>
          <w:spacing w:val="-11"/>
        </w:rPr>
        <w:t>: B442459999</w:t>
      </w:r>
    </w:p>
    <w:p w14:paraId="194F14B8" w14:textId="77777777" w:rsidR="003F085F" w:rsidRDefault="003F085F" w:rsidP="003F085F">
      <w:pPr>
        <w:spacing w:line="276" w:lineRule="auto"/>
        <w:jc w:val="center"/>
        <w:rPr>
          <w:rFonts w:ascii="Times New Roman" w:hAnsi="Times New Roman" w:cs="Times New Roman"/>
          <w:i/>
          <w:iCs/>
          <w:spacing w:val="-11"/>
        </w:rPr>
      </w:pPr>
      <w:bookmarkStart w:id="0" w:name="_GoBack"/>
      <w:r w:rsidRPr="003F085F">
        <w:rPr>
          <w:rFonts w:ascii="Times New Roman" w:hAnsi="Times New Roman" w:cs="Times New Roman"/>
          <w:b/>
          <w:bCs/>
          <w:i/>
          <w:iCs/>
          <w:spacing w:val="-11"/>
        </w:rPr>
        <w:t>CUP</w:t>
      </w:r>
      <w:bookmarkEnd w:id="0"/>
      <w:r>
        <w:rPr>
          <w:rFonts w:ascii="Times New Roman" w:hAnsi="Times New Roman" w:cs="Times New Roman"/>
          <w:i/>
          <w:iCs/>
          <w:spacing w:val="-11"/>
        </w:rPr>
        <w:t>: J84F24001720006</w:t>
      </w:r>
    </w:p>
    <w:p w14:paraId="32FC2157" w14:textId="5448A36B" w:rsidR="00F33984" w:rsidRDefault="00F33984" w:rsidP="4A195701">
      <w:pPr>
        <w:widowControl w:val="0"/>
        <w:spacing w:line="360" w:lineRule="auto"/>
        <w:jc w:val="center"/>
        <w:rPr>
          <w:rStyle w:val="Riferimentointenso"/>
          <w:rFonts w:ascii="Times New Roman" w:eastAsia="Times New Roman" w:hAnsi="Times New Roman" w:cs="Times New Roman"/>
        </w:rPr>
      </w:pPr>
    </w:p>
    <w:p w14:paraId="758C4FE9" w14:textId="3DD30CCC" w:rsidR="00F33984" w:rsidRDefault="00F33984" w:rsidP="4A195701">
      <w:pPr>
        <w:widowControl w:val="0"/>
        <w:spacing w:line="360" w:lineRule="auto"/>
        <w:jc w:val="center"/>
        <w:rPr>
          <w:rStyle w:val="Riferimentointenso"/>
          <w:rFonts w:ascii="Times New Roman" w:eastAsia="Times New Roman" w:hAnsi="Times New Roman" w:cs="Times New Roman"/>
        </w:rPr>
      </w:pPr>
    </w:p>
    <w:p w14:paraId="5173322C" w14:textId="708F68DD" w:rsidR="00F33984" w:rsidRDefault="00F33984" w:rsidP="4A195701">
      <w:pPr>
        <w:widowControl w:val="0"/>
        <w:spacing w:line="360" w:lineRule="auto"/>
        <w:jc w:val="center"/>
        <w:rPr>
          <w:rStyle w:val="Riferimentointenso"/>
          <w:rFonts w:ascii="Times New Roman" w:eastAsia="Times New Roman" w:hAnsi="Times New Roman" w:cs="Times New Roman"/>
        </w:rPr>
      </w:pPr>
    </w:p>
    <w:p w14:paraId="340AF0C4" w14:textId="79ADE238" w:rsidR="00F33984" w:rsidRDefault="0056352D" w:rsidP="4A195701">
      <w:pPr>
        <w:rPr>
          <w:rFonts w:ascii="Times New Roman" w:eastAsia="Times New Roman" w:hAnsi="Times New Roman" w:cs="Times New Roman"/>
        </w:rPr>
      </w:pPr>
      <w:r w:rsidRPr="4A195701">
        <w:rPr>
          <w:rFonts w:ascii="Times New Roman" w:eastAsia="Times New Roman" w:hAnsi="Times New Roman" w:cs="Times New Roman"/>
        </w:rPr>
        <w:br w:type="page"/>
      </w:r>
    </w:p>
    <w:p w14:paraId="4B1D95B8" w14:textId="4D344F28" w:rsidR="00F33984" w:rsidRDefault="00F33984" w:rsidP="4A195701">
      <w:pPr>
        <w:rPr>
          <w:rFonts w:ascii="Times New Roman" w:eastAsia="Times New Roman" w:hAnsi="Times New Roman" w:cs="Times New Roman"/>
        </w:rPr>
      </w:pPr>
    </w:p>
    <w:p w14:paraId="0D8398E6" w14:textId="27353F20" w:rsidR="00F33984" w:rsidRDefault="01E1102F" w:rsidP="4A195701">
      <w:pPr>
        <w:rPr>
          <w:rStyle w:val="Riferimentointenso"/>
          <w:rFonts w:ascii="Times New Roman" w:eastAsia="Times New Roman" w:hAnsi="Times New Roman" w:cs="Times New Roman"/>
          <w:sz w:val="28"/>
          <w:szCs w:val="28"/>
        </w:rPr>
      </w:pPr>
      <w:r w:rsidRPr="4A195701">
        <w:rPr>
          <w:rStyle w:val="Riferimentointenso"/>
          <w:rFonts w:ascii="Times New Roman" w:eastAsia="Times New Roman" w:hAnsi="Times New Roman" w:cs="Times New Roman"/>
          <w:sz w:val="28"/>
          <w:szCs w:val="28"/>
        </w:rPr>
        <w:t xml:space="preserve">INDICE </w:t>
      </w:r>
    </w:p>
    <w:sdt>
      <w:sdtPr>
        <w:id w:val="751637909"/>
        <w:docPartObj>
          <w:docPartGallery w:val="Table of Contents"/>
          <w:docPartUnique/>
        </w:docPartObj>
      </w:sdtPr>
      <w:sdtEndPr/>
      <w:sdtContent>
        <w:p w14:paraId="0CBEF629" w14:textId="0E53BFE1" w:rsidR="00F33984" w:rsidRDefault="0056352D" w:rsidP="4A195701">
          <w:pPr>
            <w:pStyle w:val="Sommario1"/>
            <w:tabs>
              <w:tab w:val="right" w:leader="hyphen" w:pos="9015"/>
            </w:tabs>
            <w:rPr>
              <w:rStyle w:val="Collegamentoipertestuale"/>
            </w:rPr>
          </w:pPr>
          <w:r>
            <w:fldChar w:fldCharType="begin"/>
          </w:r>
          <w:r>
            <w:instrText>TOC \o "1-9" \z \u \h</w:instrText>
          </w:r>
          <w:r>
            <w:fldChar w:fldCharType="separate"/>
          </w:r>
          <w:hyperlink w:anchor="_Toc162019240">
            <w:r w:rsidR="4A195701" w:rsidRPr="4A195701">
              <w:rPr>
                <w:rStyle w:val="Collegamentoipertestuale"/>
              </w:rPr>
              <w:t>ARTICOLO 1 norme regolatrici.</w:t>
            </w:r>
            <w:r>
              <w:tab/>
            </w:r>
            <w:r>
              <w:fldChar w:fldCharType="begin"/>
            </w:r>
            <w:r>
              <w:instrText>PAGEREF _Toc162019240 \h</w:instrText>
            </w:r>
            <w:r>
              <w:fldChar w:fldCharType="separate"/>
            </w:r>
            <w:r w:rsidR="4A195701" w:rsidRPr="4A195701">
              <w:rPr>
                <w:rStyle w:val="Collegamentoipertestuale"/>
              </w:rPr>
              <w:t>2</w:t>
            </w:r>
            <w:r>
              <w:fldChar w:fldCharType="end"/>
            </w:r>
          </w:hyperlink>
        </w:p>
        <w:p w14:paraId="2B057DEB" w14:textId="7CF58393" w:rsidR="00F33984" w:rsidRDefault="00CD54DC" w:rsidP="4A195701">
          <w:pPr>
            <w:pStyle w:val="Sommario1"/>
            <w:tabs>
              <w:tab w:val="right" w:leader="hyphen" w:pos="9015"/>
            </w:tabs>
            <w:rPr>
              <w:rStyle w:val="Collegamentoipertestuale"/>
            </w:rPr>
          </w:pPr>
          <w:hyperlink w:anchor="_Toc782265535">
            <w:r w:rsidR="4A195701" w:rsidRPr="4A195701">
              <w:rPr>
                <w:rStyle w:val="Collegamentoipertestuale"/>
              </w:rPr>
              <w:t>ARTICOLO 2 definizioni.</w:t>
            </w:r>
            <w:r w:rsidR="0056352D">
              <w:tab/>
            </w:r>
            <w:r w:rsidR="0056352D">
              <w:fldChar w:fldCharType="begin"/>
            </w:r>
            <w:r w:rsidR="0056352D">
              <w:instrText>PAGEREF _Toc782265535 \h</w:instrText>
            </w:r>
            <w:r w:rsidR="0056352D">
              <w:fldChar w:fldCharType="separate"/>
            </w:r>
            <w:r w:rsidR="4A195701" w:rsidRPr="4A195701">
              <w:rPr>
                <w:rStyle w:val="Collegamentoipertestuale"/>
              </w:rPr>
              <w:t>3</w:t>
            </w:r>
            <w:r w:rsidR="0056352D">
              <w:fldChar w:fldCharType="end"/>
            </w:r>
          </w:hyperlink>
        </w:p>
        <w:p w14:paraId="327B3407" w14:textId="15BAB4B8" w:rsidR="00F33984" w:rsidRDefault="00CD54DC" w:rsidP="4A195701">
          <w:pPr>
            <w:pStyle w:val="Sommario1"/>
            <w:tabs>
              <w:tab w:val="right" w:leader="hyphen" w:pos="9015"/>
            </w:tabs>
            <w:rPr>
              <w:rStyle w:val="Collegamentoipertestuale"/>
            </w:rPr>
          </w:pPr>
          <w:hyperlink w:anchor="_Toc292536753">
            <w:r w:rsidR="4A195701" w:rsidRPr="4A195701">
              <w:rPr>
                <w:rStyle w:val="Collegamentoipertestuale"/>
              </w:rPr>
              <w:t>ARTICOLO 3 Oggetto, luogo della prestazione RUP e DEC</w:t>
            </w:r>
            <w:r w:rsidR="0056352D">
              <w:tab/>
            </w:r>
            <w:r w:rsidR="0056352D">
              <w:fldChar w:fldCharType="begin"/>
            </w:r>
            <w:r w:rsidR="0056352D">
              <w:instrText>PAGEREF _Toc292536753 \h</w:instrText>
            </w:r>
            <w:r w:rsidR="0056352D">
              <w:fldChar w:fldCharType="separate"/>
            </w:r>
            <w:r w:rsidR="4A195701" w:rsidRPr="4A195701">
              <w:rPr>
                <w:rStyle w:val="Collegamentoipertestuale"/>
              </w:rPr>
              <w:t>4</w:t>
            </w:r>
            <w:r w:rsidR="0056352D">
              <w:fldChar w:fldCharType="end"/>
            </w:r>
          </w:hyperlink>
        </w:p>
        <w:p w14:paraId="5C17C773" w14:textId="4473AC07" w:rsidR="00F33984" w:rsidRDefault="00CD54DC" w:rsidP="4A195701">
          <w:pPr>
            <w:pStyle w:val="Sommario1"/>
            <w:tabs>
              <w:tab w:val="right" w:leader="hyphen" w:pos="9015"/>
            </w:tabs>
            <w:rPr>
              <w:rStyle w:val="Collegamentoipertestuale"/>
            </w:rPr>
          </w:pPr>
          <w:hyperlink w:anchor="_Toc438844454">
            <w:r w:rsidR="4A195701" w:rsidRPr="4A195701">
              <w:rPr>
                <w:rStyle w:val="Collegamentoipertestuale"/>
              </w:rPr>
              <w:t>ARTICOLO 4 durata</w:t>
            </w:r>
            <w:r w:rsidR="0056352D">
              <w:tab/>
            </w:r>
            <w:r w:rsidR="0056352D">
              <w:fldChar w:fldCharType="begin"/>
            </w:r>
            <w:r w:rsidR="0056352D">
              <w:instrText>PAGEREF _Toc438844454 \h</w:instrText>
            </w:r>
            <w:r w:rsidR="0056352D">
              <w:fldChar w:fldCharType="separate"/>
            </w:r>
            <w:r w:rsidR="4A195701" w:rsidRPr="4A195701">
              <w:rPr>
                <w:rStyle w:val="Collegamentoipertestuale"/>
              </w:rPr>
              <w:t>4</w:t>
            </w:r>
            <w:r w:rsidR="0056352D">
              <w:fldChar w:fldCharType="end"/>
            </w:r>
          </w:hyperlink>
        </w:p>
        <w:p w14:paraId="33A2D6E8" w14:textId="199C6147" w:rsidR="00F33984" w:rsidRDefault="00CD54DC" w:rsidP="4A195701">
          <w:pPr>
            <w:pStyle w:val="Sommario1"/>
            <w:tabs>
              <w:tab w:val="right" w:leader="hyphen" w:pos="9015"/>
            </w:tabs>
            <w:rPr>
              <w:rStyle w:val="Collegamentoipertestuale"/>
            </w:rPr>
          </w:pPr>
          <w:hyperlink w:anchor="_Toc455015350">
            <w:r w:rsidR="4A195701" w:rsidRPr="4A195701">
              <w:rPr>
                <w:rStyle w:val="Collegamentoipertestuale"/>
              </w:rPr>
              <w:t>ARTICOLO 5 modifica del contratto durante il periodo di efficacia</w:t>
            </w:r>
            <w:r w:rsidR="0056352D">
              <w:tab/>
            </w:r>
            <w:r w:rsidR="0056352D">
              <w:fldChar w:fldCharType="begin"/>
            </w:r>
            <w:r w:rsidR="0056352D">
              <w:instrText>PAGEREF _Toc455015350 \h</w:instrText>
            </w:r>
            <w:r w:rsidR="0056352D">
              <w:fldChar w:fldCharType="separate"/>
            </w:r>
            <w:r w:rsidR="4A195701" w:rsidRPr="4A195701">
              <w:rPr>
                <w:rStyle w:val="Collegamentoipertestuale"/>
              </w:rPr>
              <w:t>4</w:t>
            </w:r>
            <w:r w:rsidR="0056352D">
              <w:fldChar w:fldCharType="end"/>
            </w:r>
          </w:hyperlink>
        </w:p>
        <w:p w14:paraId="053AD15F" w14:textId="608A366F" w:rsidR="00F33984" w:rsidRDefault="00CD54DC" w:rsidP="4A195701">
          <w:pPr>
            <w:pStyle w:val="Sommario1"/>
            <w:tabs>
              <w:tab w:val="right" w:leader="hyphen" w:pos="9015"/>
            </w:tabs>
            <w:rPr>
              <w:rStyle w:val="Collegamentoipertestuale"/>
            </w:rPr>
          </w:pPr>
          <w:hyperlink w:anchor="_Toc1905670159">
            <w:r w:rsidR="4A195701" w:rsidRPr="4A195701">
              <w:rPr>
                <w:rStyle w:val="Collegamentoipertestuale"/>
              </w:rPr>
              <w:t>ARTICOLO 6 obblighi e adempimenti a carico dell’operatore economico</w:t>
            </w:r>
            <w:r w:rsidR="0056352D">
              <w:tab/>
            </w:r>
            <w:r w:rsidR="0056352D">
              <w:fldChar w:fldCharType="begin"/>
            </w:r>
            <w:r w:rsidR="0056352D">
              <w:instrText>PAGEREF _Toc1905670159 \h</w:instrText>
            </w:r>
            <w:r w:rsidR="0056352D">
              <w:fldChar w:fldCharType="separate"/>
            </w:r>
            <w:r w:rsidR="4A195701" w:rsidRPr="4A195701">
              <w:rPr>
                <w:rStyle w:val="Collegamentoipertestuale"/>
              </w:rPr>
              <w:t>5</w:t>
            </w:r>
            <w:r w:rsidR="0056352D">
              <w:fldChar w:fldCharType="end"/>
            </w:r>
          </w:hyperlink>
        </w:p>
        <w:p w14:paraId="6EBBE2B5" w14:textId="4979FFF5" w:rsidR="00F33984" w:rsidRDefault="00CD54DC" w:rsidP="4A195701">
          <w:pPr>
            <w:pStyle w:val="Sommario1"/>
            <w:tabs>
              <w:tab w:val="right" w:leader="hyphen" w:pos="9015"/>
            </w:tabs>
            <w:rPr>
              <w:rStyle w:val="Collegamentoipertestuale"/>
            </w:rPr>
          </w:pPr>
          <w:hyperlink w:anchor="_Toc44149561">
            <w:r w:rsidR="4A195701" w:rsidRPr="4A195701">
              <w:rPr>
                <w:rStyle w:val="Collegamentoipertestuale"/>
              </w:rPr>
              <w:t>ARTICOLO 7 subappalto</w:t>
            </w:r>
            <w:r w:rsidR="0056352D">
              <w:tab/>
            </w:r>
            <w:r w:rsidR="0056352D">
              <w:fldChar w:fldCharType="begin"/>
            </w:r>
            <w:r w:rsidR="0056352D">
              <w:instrText>PAGEREF _Toc44149561 \h</w:instrText>
            </w:r>
            <w:r w:rsidR="0056352D">
              <w:fldChar w:fldCharType="separate"/>
            </w:r>
            <w:r w:rsidR="4A195701" w:rsidRPr="4A195701">
              <w:rPr>
                <w:rStyle w:val="Collegamentoipertestuale"/>
              </w:rPr>
              <w:t>5</w:t>
            </w:r>
            <w:r w:rsidR="0056352D">
              <w:fldChar w:fldCharType="end"/>
            </w:r>
          </w:hyperlink>
        </w:p>
        <w:p w14:paraId="456DB00B" w14:textId="634D6732" w:rsidR="00F33984" w:rsidRDefault="00CD54DC" w:rsidP="4A195701">
          <w:pPr>
            <w:pStyle w:val="Sommario1"/>
            <w:tabs>
              <w:tab w:val="right" w:leader="hyphen" w:pos="9015"/>
            </w:tabs>
            <w:rPr>
              <w:rStyle w:val="Collegamentoipertestuale"/>
            </w:rPr>
          </w:pPr>
          <w:hyperlink w:anchor="_Toc383545605">
            <w:r w:rsidR="4A195701" w:rsidRPr="4A195701">
              <w:rPr>
                <w:rStyle w:val="Collegamentoipertestuale"/>
              </w:rPr>
              <w:t>ARTICOLO 8 verifica di conformità</w:t>
            </w:r>
            <w:r w:rsidR="0056352D">
              <w:tab/>
            </w:r>
            <w:r w:rsidR="0056352D">
              <w:fldChar w:fldCharType="begin"/>
            </w:r>
            <w:r w:rsidR="0056352D">
              <w:instrText>PAGEREF _Toc383545605 \h</w:instrText>
            </w:r>
            <w:r w:rsidR="0056352D">
              <w:fldChar w:fldCharType="separate"/>
            </w:r>
            <w:r w:rsidR="4A195701" w:rsidRPr="4A195701">
              <w:rPr>
                <w:rStyle w:val="Collegamentoipertestuale"/>
              </w:rPr>
              <w:t>7</w:t>
            </w:r>
            <w:r w:rsidR="0056352D">
              <w:fldChar w:fldCharType="end"/>
            </w:r>
          </w:hyperlink>
        </w:p>
        <w:p w14:paraId="3ADA3908" w14:textId="162D5E63" w:rsidR="00F33984" w:rsidRDefault="00CD54DC" w:rsidP="4A195701">
          <w:pPr>
            <w:pStyle w:val="Sommario1"/>
            <w:tabs>
              <w:tab w:val="right" w:leader="hyphen" w:pos="9015"/>
            </w:tabs>
            <w:rPr>
              <w:rStyle w:val="Collegamentoipertestuale"/>
            </w:rPr>
          </w:pPr>
          <w:hyperlink w:anchor="_Toc636296169">
            <w:r w:rsidR="4A195701" w:rsidRPr="4A195701">
              <w:rPr>
                <w:rStyle w:val="Collegamentoipertestuale"/>
              </w:rPr>
              <w:t>ARTICOLO 9 penali</w:t>
            </w:r>
            <w:r w:rsidR="0056352D">
              <w:tab/>
            </w:r>
            <w:r w:rsidR="0056352D">
              <w:fldChar w:fldCharType="begin"/>
            </w:r>
            <w:r w:rsidR="0056352D">
              <w:instrText>PAGEREF _Toc636296169 \h</w:instrText>
            </w:r>
            <w:r w:rsidR="0056352D">
              <w:fldChar w:fldCharType="separate"/>
            </w:r>
            <w:r w:rsidR="4A195701" w:rsidRPr="4A195701">
              <w:rPr>
                <w:rStyle w:val="Collegamentoipertestuale"/>
              </w:rPr>
              <w:t>9</w:t>
            </w:r>
            <w:r w:rsidR="0056352D">
              <w:fldChar w:fldCharType="end"/>
            </w:r>
          </w:hyperlink>
        </w:p>
        <w:p w14:paraId="68F85C42" w14:textId="6A94CBC3" w:rsidR="00F33984" w:rsidRDefault="00CD54DC" w:rsidP="4A195701">
          <w:pPr>
            <w:pStyle w:val="Sommario1"/>
            <w:tabs>
              <w:tab w:val="right" w:leader="hyphen" w:pos="9015"/>
            </w:tabs>
            <w:rPr>
              <w:rStyle w:val="Collegamentoipertestuale"/>
            </w:rPr>
          </w:pPr>
          <w:hyperlink w:anchor="_Toc566382090">
            <w:r w:rsidR="4A195701" w:rsidRPr="4A195701">
              <w:rPr>
                <w:rStyle w:val="Collegamentoipertestuale"/>
              </w:rPr>
              <w:t>ARTICOLO 10 corrispettivo</w:t>
            </w:r>
            <w:r w:rsidR="0056352D">
              <w:tab/>
            </w:r>
            <w:r w:rsidR="0056352D">
              <w:fldChar w:fldCharType="begin"/>
            </w:r>
            <w:r w:rsidR="0056352D">
              <w:instrText>PAGEREF _Toc566382090 \h</w:instrText>
            </w:r>
            <w:r w:rsidR="0056352D">
              <w:fldChar w:fldCharType="separate"/>
            </w:r>
            <w:r w:rsidR="4A195701" w:rsidRPr="4A195701">
              <w:rPr>
                <w:rStyle w:val="Collegamentoipertestuale"/>
              </w:rPr>
              <w:t>9</w:t>
            </w:r>
            <w:r w:rsidR="0056352D">
              <w:fldChar w:fldCharType="end"/>
            </w:r>
          </w:hyperlink>
        </w:p>
        <w:p w14:paraId="350B70BB" w14:textId="2FB10B26" w:rsidR="00F33984" w:rsidRDefault="00CD54DC" w:rsidP="4A195701">
          <w:pPr>
            <w:pStyle w:val="Sommario1"/>
            <w:tabs>
              <w:tab w:val="right" w:leader="hyphen" w:pos="9015"/>
            </w:tabs>
            <w:rPr>
              <w:rStyle w:val="Collegamentoipertestuale"/>
            </w:rPr>
          </w:pPr>
          <w:hyperlink w:anchor="_Toc252528010">
            <w:r w:rsidR="4A195701" w:rsidRPr="4A195701">
              <w:rPr>
                <w:rStyle w:val="Collegamentoipertestuale"/>
              </w:rPr>
              <w:t>ARTICOLO 11 fatturazione e pagamento</w:t>
            </w:r>
            <w:r w:rsidR="0056352D">
              <w:tab/>
            </w:r>
            <w:r w:rsidR="0056352D">
              <w:fldChar w:fldCharType="begin"/>
            </w:r>
            <w:r w:rsidR="0056352D">
              <w:instrText>PAGEREF _Toc252528010 \h</w:instrText>
            </w:r>
            <w:r w:rsidR="0056352D">
              <w:fldChar w:fldCharType="separate"/>
            </w:r>
            <w:r w:rsidR="4A195701" w:rsidRPr="4A195701">
              <w:rPr>
                <w:rStyle w:val="Collegamentoipertestuale"/>
              </w:rPr>
              <w:t>10</w:t>
            </w:r>
            <w:r w:rsidR="0056352D">
              <w:fldChar w:fldCharType="end"/>
            </w:r>
          </w:hyperlink>
        </w:p>
        <w:p w14:paraId="1D510C52" w14:textId="243EA042" w:rsidR="00F33984" w:rsidRDefault="00CD54DC" w:rsidP="4A195701">
          <w:pPr>
            <w:pStyle w:val="Sommario1"/>
            <w:tabs>
              <w:tab w:val="right" w:leader="hyphen" w:pos="9015"/>
            </w:tabs>
            <w:rPr>
              <w:rStyle w:val="Collegamentoipertestuale"/>
            </w:rPr>
          </w:pPr>
          <w:hyperlink w:anchor="_Toc1629133838">
            <w:r w:rsidR="4A195701" w:rsidRPr="4A195701">
              <w:rPr>
                <w:rStyle w:val="Collegamentoipertestuale"/>
              </w:rPr>
              <w:t>ARTICOLO 12 obblighi in tema di tracciabilità dei flussi finanziari</w:t>
            </w:r>
            <w:r w:rsidR="0056352D">
              <w:tab/>
            </w:r>
            <w:r w:rsidR="0056352D">
              <w:fldChar w:fldCharType="begin"/>
            </w:r>
            <w:r w:rsidR="0056352D">
              <w:instrText>PAGEREF _Toc1629133838 \h</w:instrText>
            </w:r>
            <w:r w:rsidR="0056352D">
              <w:fldChar w:fldCharType="separate"/>
            </w:r>
            <w:r w:rsidR="4A195701" w:rsidRPr="4A195701">
              <w:rPr>
                <w:rStyle w:val="Collegamentoipertestuale"/>
              </w:rPr>
              <w:t>11</w:t>
            </w:r>
            <w:r w:rsidR="0056352D">
              <w:fldChar w:fldCharType="end"/>
            </w:r>
          </w:hyperlink>
        </w:p>
        <w:p w14:paraId="70ADB877" w14:textId="724849B2" w:rsidR="00F33984" w:rsidRDefault="00CD54DC" w:rsidP="4A195701">
          <w:pPr>
            <w:pStyle w:val="Sommario1"/>
            <w:tabs>
              <w:tab w:val="right" w:leader="hyphen" w:pos="9015"/>
            </w:tabs>
            <w:rPr>
              <w:rStyle w:val="Collegamentoipertestuale"/>
            </w:rPr>
          </w:pPr>
          <w:hyperlink w:anchor="_Toc174996743">
            <w:r w:rsidR="4A195701" w:rsidRPr="4A195701">
              <w:rPr>
                <w:rStyle w:val="Collegamentoipertestuale"/>
              </w:rPr>
              <w:t>ARTICOLO 13 aumento e diminuzione</w:t>
            </w:r>
            <w:r w:rsidR="0056352D">
              <w:tab/>
            </w:r>
            <w:r w:rsidR="0056352D">
              <w:fldChar w:fldCharType="begin"/>
            </w:r>
            <w:r w:rsidR="0056352D">
              <w:instrText>PAGEREF _Toc174996743 \h</w:instrText>
            </w:r>
            <w:r w:rsidR="0056352D">
              <w:fldChar w:fldCharType="separate"/>
            </w:r>
            <w:r w:rsidR="4A195701" w:rsidRPr="4A195701">
              <w:rPr>
                <w:rStyle w:val="Collegamentoipertestuale"/>
              </w:rPr>
              <w:t>13</w:t>
            </w:r>
            <w:r w:rsidR="0056352D">
              <w:fldChar w:fldCharType="end"/>
            </w:r>
          </w:hyperlink>
        </w:p>
        <w:p w14:paraId="6507356B" w14:textId="312C7B7E" w:rsidR="00F33984" w:rsidRDefault="00CD54DC" w:rsidP="4A195701">
          <w:pPr>
            <w:pStyle w:val="Sommario1"/>
            <w:tabs>
              <w:tab w:val="right" w:leader="hyphen" w:pos="9015"/>
            </w:tabs>
            <w:rPr>
              <w:rStyle w:val="Collegamentoipertestuale"/>
            </w:rPr>
          </w:pPr>
          <w:hyperlink w:anchor="_Toc869431576">
            <w:r w:rsidR="4A195701" w:rsidRPr="4A195701">
              <w:rPr>
                <w:rStyle w:val="Collegamentoipertestuale"/>
              </w:rPr>
              <w:t>ARTICOLO 14 obblighi di riservatezza</w:t>
            </w:r>
            <w:r w:rsidR="0056352D">
              <w:tab/>
            </w:r>
            <w:r w:rsidR="0056352D">
              <w:fldChar w:fldCharType="begin"/>
            </w:r>
            <w:r w:rsidR="0056352D">
              <w:instrText>PAGEREF _Toc869431576 \h</w:instrText>
            </w:r>
            <w:r w:rsidR="0056352D">
              <w:fldChar w:fldCharType="separate"/>
            </w:r>
            <w:r w:rsidR="4A195701" w:rsidRPr="4A195701">
              <w:rPr>
                <w:rStyle w:val="Collegamentoipertestuale"/>
              </w:rPr>
              <w:t>13</w:t>
            </w:r>
            <w:r w:rsidR="0056352D">
              <w:fldChar w:fldCharType="end"/>
            </w:r>
          </w:hyperlink>
        </w:p>
        <w:p w14:paraId="34A643D4" w14:textId="6781FB91" w:rsidR="00F33984" w:rsidRDefault="00CD54DC" w:rsidP="4A195701">
          <w:pPr>
            <w:pStyle w:val="Sommario1"/>
            <w:tabs>
              <w:tab w:val="right" w:leader="hyphen" w:pos="9015"/>
            </w:tabs>
            <w:rPr>
              <w:rStyle w:val="Collegamentoipertestuale"/>
            </w:rPr>
          </w:pPr>
          <w:hyperlink w:anchor="_Toc494963667">
            <w:r w:rsidR="4A195701" w:rsidRPr="4A195701">
              <w:rPr>
                <w:rStyle w:val="Collegamentoipertestuale"/>
              </w:rPr>
              <w:t>14 ARTICOLO 15 brevetti industriali e diritti d’autore</w:t>
            </w:r>
            <w:r w:rsidR="0056352D">
              <w:tab/>
            </w:r>
            <w:r w:rsidR="0056352D">
              <w:fldChar w:fldCharType="begin"/>
            </w:r>
            <w:r w:rsidR="0056352D">
              <w:instrText>PAGEREF _Toc494963667 \h</w:instrText>
            </w:r>
            <w:r w:rsidR="0056352D">
              <w:fldChar w:fldCharType="separate"/>
            </w:r>
            <w:r w:rsidR="4A195701" w:rsidRPr="4A195701">
              <w:rPr>
                <w:rStyle w:val="Collegamentoipertestuale"/>
              </w:rPr>
              <w:t>13</w:t>
            </w:r>
            <w:r w:rsidR="0056352D">
              <w:fldChar w:fldCharType="end"/>
            </w:r>
          </w:hyperlink>
        </w:p>
        <w:p w14:paraId="551ABEBC" w14:textId="6379E8ED" w:rsidR="00F33984" w:rsidRDefault="00CD54DC" w:rsidP="4A195701">
          <w:pPr>
            <w:pStyle w:val="Sommario1"/>
            <w:tabs>
              <w:tab w:val="right" w:leader="hyphen" w:pos="9015"/>
            </w:tabs>
            <w:rPr>
              <w:rStyle w:val="Collegamentoipertestuale"/>
            </w:rPr>
          </w:pPr>
          <w:hyperlink w:anchor="_Toc156904129">
            <w:r w:rsidR="4A195701" w:rsidRPr="4A195701">
              <w:rPr>
                <w:rStyle w:val="Collegamentoipertestuale"/>
              </w:rPr>
              <w:t>ARTICOLO 16 oneri fiscali e spese contrattuali</w:t>
            </w:r>
            <w:r w:rsidR="0056352D">
              <w:tab/>
            </w:r>
            <w:r w:rsidR="0056352D">
              <w:fldChar w:fldCharType="begin"/>
            </w:r>
            <w:r w:rsidR="0056352D">
              <w:instrText>PAGEREF _Toc156904129 \h</w:instrText>
            </w:r>
            <w:r w:rsidR="0056352D">
              <w:fldChar w:fldCharType="separate"/>
            </w:r>
            <w:r w:rsidR="4A195701" w:rsidRPr="4A195701">
              <w:rPr>
                <w:rStyle w:val="Collegamentoipertestuale"/>
              </w:rPr>
              <w:t>14</w:t>
            </w:r>
            <w:r w:rsidR="0056352D">
              <w:fldChar w:fldCharType="end"/>
            </w:r>
          </w:hyperlink>
        </w:p>
        <w:p w14:paraId="72845060" w14:textId="65DC8E29" w:rsidR="00F33984" w:rsidRDefault="00CD54DC" w:rsidP="4A195701">
          <w:pPr>
            <w:pStyle w:val="Sommario1"/>
            <w:tabs>
              <w:tab w:val="right" w:leader="hyphen" w:pos="9015"/>
            </w:tabs>
            <w:rPr>
              <w:rStyle w:val="Collegamentoipertestuale"/>
            </w:rPr>
          </w:pPr>
          <w:hyperlink w:anchor="_Toc68060479">
            <w:r w:rsidR="4A195701" w:rsidRPr="4A195701">
              <w:rPr>
                <w:rStyle w:val="Collegamentoipertestuale"/>
              </w:rPr>
              <w:t>ARTICOLO 17 garanzia definitiva</w:t>
            </w:r>
            <w:r w:rsidR="0056352D">
              <w:tab/>
            </w:r>
            <w:r w:rsidR="0056352D">
              <w:fldChar w:fldCharType="begin"/>
            </w:r>
            <w:r w:rsidR="0056352D">
              <w:instrText>PAGEREF _Toc68060479 \h</w:instrText>
            </w:r>
            <w:r w:rsidR="0056352D">
              <w:fldChar w:fldCharType="separate"/>
            </w:r>
            <w:r w:rsidR="4A195701" w:rsidRPr="4A195701">
              <w:rPr>
                <w:rStyle w:val="Collegamentoipertestuale"/>
              </w:rPr>
              <w:t>14</w:t>
            </w:r>
            <w:r w:rsidR="0056352D">
              <w:fldChar w:fldCharType="end"/>
            </w:r>
          </w:hyperlink>
        </w:p>
        <w:p w14:paraId="44BD72E3" w14:textId="353B88BD" w:rsidR="00F33984" w:rsidRDefault="00CD54DC" w:rsidP="4A195701">
          <w:pPr>
            <w:pStyle w:val="Sommario1"/>
            <w:tabs>
              <w:tab w:val="right" w:leader="hyphen" w:pos="9015"/>
            </w:tabs>
            <w:rPr>
              <w:rStyle w:val="Collegamentoipertestuale"/>
            </w:rPr>
          </w:pPr>
          <w:hyperlink w:anchor="_Toc767166568">
            <w:r w:rsidR="4A195701" w:rsidRPr="4A195701">
              <w:rPr>
                <w:rStyle w:val="Collegamentoipertestuale"/>
              </w:rPr>
              <w:t>ARTICOLO 18 recesso</w:t>
            </w:r>
            <w:r w:rsidR="0056352D">
              <w:tab/>
            </w:r>
            <w:r w:rsidR="0056352D">
              <w:fldChar w:fldCharType="begin"/>
            </w:r>
            <w:r w:rsidR="0056352D">
              <w:instrText>PAGEREF _Toc767166568 \h</w:instrText>
            </w:r>
            <w:r w:rsidR="0056352D">
              <w:fldChar w:fldCharType="separate"/>
            </w:r>
            <w:r w:rsidR="4A195701" w:rsidRPr="4A195701">
              <w:rPr>
                <w:rStyle w:val="Collegamentoipertestuale"/>
              </w:rPr>
              <w:t>14</w:t>
            </w:r>
            <w:r w:rsidR="0056352D">
              <w:fldChar w:fldCharType="end"/>
            </w:r>
          </w:hyperlink>
          <w:r w:rsidR="0056352D">
            <w:fldChar w:fldCharType="end"/>
          </w:r>
        </w:p>
      </w:sdtContent>
    </w:sdt>
    <w:p w14:paraId="0DC76658" w14:textId="290544B6" w:rsidR="00F33984" w:rsidRDefault="00F33984" w:rsidP="4A195701">
      <w:pPr>
        <w:rPr>
          <w:rFonts w:ascii="Times New Roman" w:eastAsia="Times New Roman" w:hAnsi="Times New Roman" w:cs="Times New Roman"/>
        </w:rPr>
      </w:pPr>
    </w:p>
    <w:p w14:paraId="64FE9115" w14:textId="3981FB14" w:rsidR="00F33984" w:rsidRDefault="0056352D">
      <w:r>
        <w:br w:type="page"/>
      </w:r>
    </w:p>
    <w:p w14:paraId="6DA2772B" w14:textId="330A2C99" w:rsidR="00F33984" w:rsidRDefault="26263CE5" w:rsidP="4A195701">
      <w:pPr>
        <w:rPr>
          <w:rStyle w:val="Titolo1Carattere"/>
          <w:rFonts w:ascii="Times New Roman" w:eastAsia="Times New Roman" w:hAnsi="Times New Roman" w:cs="Times New Roman"/>
          <w:sz w:val="28"/>
          <w:szCs w:val="28"/>
        </w:rPr>
      </w:pPr>
      <w:bookmarkStart w:id="1" w:name="_Toc162019240"/>
      <w:r w:rsidRPr="4A195701">
        <w:rPr>
          <w:rStyle w:val="Titolo1Carattere"/>
          <w:rFonts w:ascii="Times New Roman" w:eastAsia="Times New Roman" w:hAnsi="Times New Roman" w:cs="Times New Roman"/>
          <w:sz w:val="28"/>
          <w:szCs w:val="28"/>
        </w:rPr>
        <w:lastRenderedPageBreak/>
        <w:t>ARTICOLO 1 norme regolatrici.</w:t>
      </w:r>
      <w:bookmarkEnd w:id="1"/>
    </w:p>
    <w:p w14:paraId="38BD661D" w14:textId="776440F0" w:rsidR="00F33984" w:rsidRDefault="26263CE5" w:rsidP="4A195701">
      <w:pPr>
        <w:jc w:val="both"/>
        <w:rPr>
          <w:rFonts w:ascii="Times New Roman" w:eastAsia="Times New Roman" w:hAnsi="Times New Roman" w:cs="Times New Roman"/>
        </w:rPr>
      </w:pPr>
      <w:r w:rsidRPr="4A195701">
        <w:rPr>
          <w:rFonts w:ascii="Times New Roman" w:eastAsia="Times New Roman" w:hAnsi="Times New Roman" w:cs="Times New Roman"/>
        </w:rPr>
        <w:t>Costituiscono parte integrante e sostanziale del presente contratto:</w:t>
      </w:r>
    </w:p>
    <w:p w14:paraId="10932886" w14:textId="5A7C73D1" w:rsidR="00F33984" w:rsidRDefault="26263CE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Allegato “1” (Offerta tecnica), </w:t>
      </w:r>
    </w:p>
    <w:p w14:paraId="5A4DFEC1" w14:textId="26E4CF2C" w:rsidR="00F33984" w:rsidRDefault="26263CE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Allegato “2” (Capitolato speciale), </w:t>
      </w:r>
    </w:p>
    <w:p w14:paraId="678C8F20" w14:textId="58706C76" w:rsidR="00F33984" w:rsidRDefault="26263CE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Allegato “3” (Chiarimenti inviati nel corso della procedura di gara). </w:t>
      </w:r>
    </w:p>
    <w:p w14:paraId="5ACF2B58" w14:textId="12AD3A98" w:rsidR="00F33984" w:rsidRDefault="26263CE5" w:rsidP="4A195701">
      <w:pPr>
        <w:jc w:val="both"/>
        <w:rPr>
          <w:rFonts w:ascii="Times New Roman" w:eastAsia="Times New Roman" w:hAnsi="Times New Roman" w:cs="Times New Roman"/>
        </w:rPr>
      </w:pPr>
      <w:r w:rsidRPr="4A195701">
        <w:rPr>
          <w:rFonts w:ascii="Times New Roman" w:eastAsia="Times New Roman" w:hAnsi="Times New Roman" w:cs="Times New Roman"/>
        </w:rPr>
        <w:t>2. L’esecuzione del presente contratto è regolata, oltre che da quanto disposto nel medesimo e nei suoi allegati anche da:</w:t>
      </w:r>
    </w:p>
    <w:p w14:paraId="024EB4ED" w14:textId="7E3E9688"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 xml:space="preserve">dalle disposizioni contenute nel D.M. 28 ottobre 1985 e nel D.M. 8 febbraio 1986 del Ministero del Tesoro, del Bilancio e della Programmazione Economica e nel D.P.C.M. 6 agosto 1997, n. 452; </w:t>
      </w:r>
    </w:p>
    <w:p w14:paraId="1F23E8C2" w14:textId="2831A6CC"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 xml:space="preserve">dalle norme applicabili ai contratti della pubblica amministrazione; </w:t>
      </w:r>
    </w:p>
    <w:p w14:paraId="43D5998E" w14:textId="7AA48DA8"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dal Codice civile e dalle altre disposizioni normative in materia di contratti di diritto privato per quanto non regolato;</w:t>
      </w:r>
    </w:p>
    <w:p w14:paraId="2694044E" w14:textId="564B92EB"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 xml:space="preserve">dalle disposizioni sopra richiamate; </w:t>
      </w:r>
    </w:p>
    <w:p w14:paraId="1075B070" w14:textId="3226E00E"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 xml:space="preserve">dal Codice Etico; </w:t>
      </w:r>
    </w:p>
    <w:p w14:paraId="401F36FA" w14:textId="1DC1330C"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dalla direttiva 19 dicembre 2003 “Sviluppo ed utilizzazione dei programmi informatici da parte delle Pubbliche</w:t>
      </w:r>
      <w:r w:rsidR="5B1FE8C3"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Amministrazioni” pubblicata sulla Gazzetta Ufficiale n. 31 del 7 febbraio 2004; </w:t>
      </w:r>
    </w:p>
    <w:p w14:paraId="0133B14E" w14:textId="4212D152"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 xml:space="preserve">dalle disposizioni di cui al D.lgs. </w:t>
      </w:r>
      <w:r w:rsidR="4E974E68" w:rsidRPr="4A195701">
        <w:rPr>
          <w:rFonts w:ascii="Times New Roman" w:eastAsia="Times New Roman" w:hAnsi="Times New Roman" w:cs="Times New Roman"/>
        </w:rPr>
        <w:t>36/23</w:t>
      </w:r>
      <w:r w:rsidRPr="4A195701">
        <w:rPr>
          <w:rFonts w:ascii="Times New Roman" w:eastAsia="Times New Roman" w:hAnsi="Times New Roman" w:cs="Times New Roman"/>
        </w:rPr>
        <w:t xml:space="preserve"> </w:t>
      </w:r>
      <w:r w:rsidR="04F702DE" w:rsidRPr="4A195701">
        <w:rPr>
          <w:rFonts w:ascii="Times New Roman" w:eastAsia="Times New Roman" w:hAnsi="Times New Roman" w:cs="Times New Roman"/>
        </w:rPr>
        <w:t xml:space="preserve">e </w:t>
      </w:r>
      <w:proofErr w:type="spellStart"/>
      <w:r w:rsidR="04F702DE" w:rsidRPr="4A195701">
        <w:rPr>
          <w:rFonts w:ascii="Times New Roman" w:eastAsia="Times New Roman" w:hAnsi="Times New Roman" w:cs="Times New Roman"/>
        </w:rPr>
        <w:t>s.m.i</w:t>
      </w:r>
      <w:proofErr w:type="spellEnd"/>
      <w:r w:rsidRPr="4A195701">
        <w:rPr>
          <w:rFonts w:ascii="Times New Roman" w:eastAsia="Times New Roman" w:hAnsi="Times New Roman" w:cs="Times New Roman"/>
        </w:rPr>
        <w:t xml:space="preserve"> </w:t>
      </w:r>
    </w:p>
    <w:p w14:paraId="779C5E2B" w14:textId="27939D44"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 xml:space="preserve">dal decreto-legge 6 luglio 2012, n. 95 come convertito dalla legge del 7 agosto 2012 n. 135 e </w:t>
      </w:r>
      <w:proofErr w:type="spellStart"/>
      <w:r w:rsidRPr="4A195701">
        <w:rPr>
          <w:rFonts w:ascii="Times New Roman" w:eastAsia="Times New Roman" w:hAnsi="Times New Roman" w:cs="Times New Roman"/>
        </w:rPr>
        <w:t>s.m.i.</w:t>
      </w:r>
      <w:proofErr w:type="spellEnd"/>
      <w:r w:rsidRPr="4A195701">
        <w:rPr>
          <w:rFonts w:ascii="Times New Roman" w:eastAsia="Times New Roman" w:hAnsi="Times New Roman" w:cs="Times New Roman"/>
        </w:rPr>
        <w:t>;</w:t>
      </w:r>
    </w:p>
    <w:p w14:paraId="1E498AE8" w14:textId="0CBAC830" w:rsidR="00F33984" w:rsidRDefault="26263CE5" w:rsidP="4A195701">
      <w:pPr>
        <w:pStyle w:val="Paragrafoelenco"/>
        <w:numPr>
          <w:ilvl w:val="0"/>
          <w:numId w:val="6"/>
        </w:numPr>
        <w:jc w:val="both"/>
        <w:rPr>
          <w:rFonts w:ascii="Times New Roman" w:eastAsia="Times New Roman" w:hAnsi="Times New Roman" w:cs="Times New Roman"/>
        </w:rPr>
      </w:pPr>
      <w:r w:rsidRPr="4A195701">
        <w:rPr>
          <w:rFonts w:ascii="Times New Roman" w:eastAsia="Times New Roman" w:hAnsi="Times New Roman" w:cs="Times New Roman"/>
        </w:rPr>
        <w:t>dal decreto legislativo 9 aprile n. 2008, n.81.</w:t>
      </w:r>
    </w:p>
    <w:p w14:paraId="56765089" w14:textId="575115AE" w:rsidR="00F33984" w:rsidRDefault="26263CE5" w:rsidP="4A195701">
      <w:pPr>
        <w:jc w:val="both"/>
        <w:rPr>
          <w:rFonts w:ascii="Times New Roman" w:eastAsia="Times New Roman" w:hAnsi="Times New Roman" w:cs="Times New Roman"/>
        </w:rPr>
      </w:pPr>
      <w:r w:rsidRPr="5EBA7066">
        <w:rPr>
          <w:rFonts w:ascii="Times New Roman" w:eastAsia="Times New Roman" w:hAnsi="Times New Roman" w:cs="Times New Roman"/>
        </w:rPr>
        <w:t>3 In caso di discordanza o contrasto, gli atti ed i documenti tutti della gara prevarranno sugli atti ed i documenti della gara prodotti dall’</w:t>
      </w:r>
      <w:r w:rsidR="05454D69" w:rsidRPr="5EBA7066">
        <w:rPr>
          <w:rFonts w:ascii="Times New Roman" w:eastAsia="Times New Roman" w:hAnsi="Times New Roman" w:cs="Times New Roman"/>
        </w:rPr>
        <w:t>operatore economico</w:t>
      </w:r>
      <w:r w:rsidRPr="5EBA7066">
        <w:rPr>
          <w:rFonts w:ascii="Times New Roman" w:eastAsia="Times New Roman" w:hAnsi="Times New Roman" w:cs="Times New Roman"/>
        </w:rPr>
        <w:t>, ad eccezione di eventuali proposte migliorative formulate dall’</w:t>
      </w:r>
      <w:r w:rsidR="5EFE8DAA" w:rsidRPr="5EBA7066">
        <w:rPr>
          <w:rFonts w:ascii="Times New Roman" w:eastAsia="Times New Roman" w:hAnsi="Times New Roman" w:cs="Times New Roman"/>
        </w:rPr>
        <w:t>operatore economico</w:t>
      </w:r>
      <w:r w:rsidRPr="5EBA7066">
        <w:rPr>
          <w:rFonts w:ascii="Times New Roman" w:eastAsia="Times New Roman" w:hAnsi="Times New Roman" w:cs="Times New Roman"/>
        </w:rPr>
        <w:t xml:space="preserve"> ed accettate. </w:t>
      </w:r>
    </w:p>
    <w:p w14:paraId="2DC08235" w14:textId="026B8763" w:rsidR="00F33984" w:rsidRDefault="26263CE5" w:rsidP="4A195701">
      <w:pPr>
        <w:jc w:val="both"/>
        <w:rPr>
          <w:rFonts w:ascii="Times New Roman" w:eastAsia="Times New Roman" w:hAnsi="Times New Roman" w:cs="Times New Roman"/>
        </w:rPr>
      </w:pPr>
      <w:r w:rsidRPr="5EBA7066">
        <w:rPr>
          <w:rFonts w:ascii="Times New Roman" w:eastAsia="Times New Roman" w:hAnsi="Times New Roman" w:cs="Times New Roman"/>
        </w:rPr>
        <w:t>4. La Committente provvederà a comunicare al Casellario Informatico i fatti riguardanti la fase di esecuzione del presente contratto.</w:t>
      </w:r>
    </w:p>
    <w:p w14:paraId="4FDC44AC" w14:textId="281A1BCD" w:rsidR="4A195701" w:rsidRDefault="4A195701" w:rsidP="4A195701">
      <w:pPr>
        <w:jc w:val="both"/>
        <w:rPr>
          <w:rFonts w:ascii="Times New Roman" w:eastAsia="Times New Roman" w:hAnsi="Times New Roman" w:cs="Times New Roman"/>
        </w:rPr>
      </w:pPr>
    </w:p>
    <w:p w14:paraId="7EAD9761" w14:textId="6467A572" w:rsidR="15F363C4" w:rsidRDefault="15F363C4" w:rsidP="4A195701">
      <w:pPr>
        <w:rPr>
          <w:rStyle w:val="Titolo1Carattere"/>
          <w:rFonts w:ascii="Times New Roman" w:eastAsia="Times New Roman" w:hAnsi="Times New Roman" w:cs="Times New Roman"/>
          <w:sz w:val="28"/>
          <w:szCs w:val="28"/>
        </w:rPr>
      </w:pPr>
      <w:bookmarkStart w:id="2" w:name="_Toc782265535"/>
      <w:r w:rsidRPr="4A195701">
        <w:rPr>
          <w:rStyle w:val="Titolo1Carattere"/>
          <w:rFonts w:ascii="Times New Roman" w:eastAsia="Times New Roman" w:hAnsi="Times New Roman" w:cs="Times New Roman"/>
          <w:sz w:val="28"/>
          <w:szCs w:val="28"/>
        </w:rPr>
        <w:t>ARTICOLO 2 definizioni.</w:t>
      </w:r>
      <w:bookmarkEnd w:id="2"/>
      <w:r w:rsidRPr="4A195701">
        <w:rPr>
          <w:rStyle w:val="Titolo1Carattere"/>
          <w:rFonts w:ascii="Times New Roman" w:eastAsia="Times New Roman" w:hAnsi="Times New Roman" w:cs="Times New Roman"/>
          <w:sz w:val="28"/>
          <w:szCs w:val="28"/>
        </w:rPr>
        <w:t xml:space="preserve"> </w:t>
      </w:r>
    </w:p>
    <w:p w14:paraId="049AC06D" w14:textId="39E380B8" w:rsidR="15F363C4" w:rsidRDefault="15F36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Nel corpo del presente Contratto, i termini e le espressioni di seguito indicati debbono essere interpretati secondo le definizioni che vengono date in quest’articolo: </w:t>
      </w:r>
    </w:p>
    <w:p w14:paraId="2637CDEA" w14:textId="15CA1B39" w:rsidR="15F363C4" w:rsidRDefault="15F363C4" w:rsidP="4A195701">
      <w:pPr>
        <w:pStyle w:val="Paragrafoelenco"/>
        <w:numPr>
          <w:ilvl w:val="0"/>
          <w:numId w:val="5"/>
        </w:numPr>
        <w:jc w:val="both"/>
        <w:rPr>
          <w:rFonts w:ascii="Times New Roman" w:eastAsia="Times New Roman" w:hAnsi="Times New Roman" w:cs="Times New Roman"/>
        </w:rPr>
      </w:pPr>
      <w:r w:rsidRPr="4A195701">
        <w:rPr>
          <w:rFonts w:ascii="Times New Roman" w:eastAsia="Times New Roman" w:hAnsi="Times New Roman" w:cs="Times New Roman"/>
        </w:rPr>
        <w:t>Fornitore /Impresa/ Operator</w:t>
      </w:r>
      <w:r w:rsidR="42A46EAF" w:rsidRPr="4A195701">
        <w:rPr>
          <w:rFonts w:ascii="Times New Roman" w:eastAsia="Times New Roman" w:hAnsi="Times New Roman" w:cs="Times New Roman"/>
        </w:rPr>
        <w:t>e Economico</w:t>
      </w:r>
      <w:r w:rsidRPr="4A195701">
        <w:rPr>
          <w:rFonts w:ascii="Times New Roman" w:eastAsia="Times New Roman" w:hAnsi="Times New Roman" w:cs="Times New Roman"/>
        </w:rPr>
        <w:t xml:space="preserve">: si intende l’Impresa Fornitrice/Raggruppamento Temporaneo d’Impresa aggiudicataria/o; </w:t>
      </w:r>
    </w:p>
    <w:p w14:paraId="0852411E" w14:textId="54F98115" w:rsidR="15F363C4" w:rsidRDefault="15F363C4" w:rsidP="4A195701">
      <w:pPr>
        <w:pStyle w:val="Paragrafoelenco"/>
        <w:numPr>
          <w:ilvl w:val="0"/>
          <w:numId w:val="5"/>
        </w:numPr>
        <w:jc w:val="both"/>
        <w:rPr>
          <w:rFonts w:ascii="Times New Roman" w:eastAsia="Times New Roman" w:hAnsi="Times New Roman" w:cs="Times New Roman"/>
        </w:rPr>
      </w:pPr>
      <w:r w:rsidRPr="4A195701">
        <w:rPr>
          <w:rFonts w:ascii="Times New Roman" w:eastAsia="Times New Roman" w:hAnsi="Times New Roman" w:cs="Times New Roman"/>
        </w:rPr>
        <w:t xml:space="preserve">Committente o Amministrazione: si intende il Ministero </w:t>
      </w:r>
      <w:r w:rsidR="3F74B12C" w:rsidRPr="4A195701">
        <w:rPr>
          <w:rFonts w:ascii="Times New Roman" w:eastAsia="Times New Roman" w:hAnsi="Times New Roman" w:cs="Times New Roman"/>
        </w:rPr>
        <w:t>della Giustizia Direzione Generale per le politiche di Coesione.</w:t>
      </w:r>
    </w:p>
    <w:p w14:paraId="0FA65FD3" w14:textId="1D003DBD" w:rsidR="4A195701" w:rsidRDefault="4A195701" w:rsidP="4A195701">
      <w:pPr>
        <w:rPr>
          <w:rFonts w:ascii="Times New Roman" w:eastAsia="Times New Roman" w:hAnsi="Times New Roman" w:cs="Times New Roman"/>
        </w:rPr>
      </w:pPr>
      <w:r w:rsidRPr="4A195701">
        <w:rPr>
          <w:rFonts w:ascii="Times New Roman" w:eastAsia="Times New Roman" w:hAnsi="Times New Roman" w:cs="Times New Roman"/>
        </w:rPr>
        <w:br w:type="page"/>
      </w:r>
    </w:p>
    <w:p w14:paraId="7A10C374" w14:textId="5CA18793" w:rsidR="4A195701" w:rsidRDefault="4A195701" w:rsidP="4A195701">
      <w:pPr>
        <w:jc w:val="both"/>
        <w:rPr>
          <w:rStyle w:val="Titolo1Carattere"/>
          <w:rFonts w:ascii="Times New Roman" w:eastAsia="Times New Roman" w:hAnsi="Times New Roman" w:cs="Times New Roman"/>
          <w:sz w:val="28"/>
          <w:szCs w:val="28"/>
        </w:rPr>
      </w:pPr>
    </w:p>
    <w:p w14:paraId="45DC2F07" w14:textId="07DEBAFD" w:rsidR="61630291" w:rsidRDefault="61630291" w:rsidP="4A195701">
      <w:pPr>
        <w:jc w:val="both"/>
        <w:rPr>
          <w:rStyle w:val="Titolo1Carattere"/>
          <w:rFonts w:ascii="Times New Roman" w:eastAsia="Times New Roman" w:hAnsi="Times New Roman" w:cs="Times New Roman"/>
          <w:sz w:val="28"/>
          <w:szCs w:val="28"/>
        </w:rPr>
      </w:pPr>
      <w:bookmarkStart w:id="3" w:name="_Toc292536753"/>
      <w:r w:rsidRPr="4A195701">
        <w:rPr>
          <w:rStyle w:val="Titolo1Carattere"/>
          <w:rFonts w:ascii="Times New Roman" w:eastAsia="Times New Roman" w:hAnsi="Times New Roman" w:cs="Times New Roman"/>
          <w:sz w:val="28"/>
          <w:szCs w:val="28"/>
        </w:rPr>
        <w:t xml:space="preserve">ARTICOLO 3 Oggetto, luogo della prestazione </w:t>
      </w:r>
      <w:r w:rsidR="1253087C" w:rsidRPr="4A195701">
        <w:rPr>
          <w:rStyle w:val="Titolo1Carattere"/>
          <w:rFonts w:ascii="Times New Roman" w:eastAsia="Times New Roman" w:hAnsi="Times New Roman" w:cs="Times New Roman"/>
          <w:sz w:val="28"/>
          <w:szCs w:val="28"/>
        </w:rPr>
        <w:t>RUP e DEC</w:t>
      </w:r>
      <w:bookmarkEnd w:id="3"/>
    </w:p>
    <w:p w14:paraId="3AC7676E" w14:textId="11F5C05C" w:rsidR="61630291" w:rsidRDefault="61630291" w:rsidP="4A195701">
      <w:pPr>
        <w:rPr>
          <w:rFonts w:ascii="Times New Roman" w:eastAsia="Times New Roman" w:hAnsi="Times New Roman" w:cs="Times New Roman"/>
        </w:rPr>
      </w:pPr>
      <w:r w:rsidRPr="4A195701">
        <w:rPr>
          <w:rFonts w:ascii="Times New Roman" w:eastAsia="Times New Roman" w:hAnsi="Times New Roman" w:cs="Times New Roman"/>
        </w:rPr>
        <w:t xml:space="preserve">La Committente, nell’interesse proprio, affida al Fornitore che accetta la prestazione dei servizi specificati nel capitolato speciale. </w:t>
      </w:r>
    </w:p>
    <w:p w14:paraId="78FD2CD5" w14:textId="67F966A4" w:rsidR="61630291" w:rsidRDefault="61630291"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I servizi dovranno essere conformi alle specifiche indicate nel Capitolato speciale. </w:t>
      </w:r>
    </w:p>
    <w:p w14:paraId="7D36ACF4" w14:textId="75450A2A" w:rsidR="61630291" w:rsidRDefault="61630291"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È designato quale responsabile unico del procedimento ai sensi dell’art. </w:t>
      </w:r>
      <w:r w:rsidR="6EE52456" w:rsidRPr="4A195701">
        <w:rPr>
          <w:rFonts w:ascii="Times New Roman" w:eastAsia="Times New Roman" w:hAnsi="Times New Roman" w:cs="Times New Roman"/>
        </w:rPr>
        <w:t>15</w:t>
      </w:r>
      <w:r w:rsidRPr="4A195701">
        <w:rPr>
          <w:rFonts w:ascii="Times New Roman" w:eastAsia="Times New Roman" w:hAnsi="Times New Roman" w:cs="Times New Roman"/>
        </w:rPr>
        <w:t xml:space="preserve"> del D.lgs. n. </w:t>
      </w:r>
      <w:r w:rsidR="0C811603" w:rsidRPr="4A195701">
        <w:rPr>
          <w:rFonts w:ascii="Times New Roman" w:eastAsia="Times New Roman" w:hAnsi="Times New Roman" w:cs="Times New Roman"/>
        </w:rPr>
        <w:t>36</w:t>
      </w:r>
      <w:r w:rsidRPr="4A195701">
        <w:rPr>
          <w:rFonts w:ascii="Times New Roman" w:eastAsia="Times New Roman" w:hAnsi="Times New Roman" w:cs="Times New Roman"/>
        </w:rPr>
        <w:t>/2</w:t>
      </w:r>
      <w:r w:rsidR="5236D83A" w:rsidRPr="4A195701">
        <w:rPr>
          <w:rFonts w:ascii="Times New Roman" w:eastAsia="Times New Roman" w:hAnsi="Times New Roman" w:cs="Times New Roman"/>
        </w:rPr>
        <w:t>3</w:t>
      </w:r>
      <w:r w:rsidRPr="4A195701">
        <w:rPr>
          <w:rFonts w:ascii="Times New Roman" w:eastAsia="Times New Roman" w:hAnsi="Times New Roman" w:cs="Times New Roman"/>
        </w:rPr>
        <w:t>____________ e Direttore dell’esecuzione ai sensi dell’art. 11</w:t>
      </w:r>
      <w:r w:rsidR="794C92A6" w:rsidRPr="4A195701">
        <w:rPr>
          <w:rFonts w:ascii="Times New Roman" w:eastAsia="Times New Roman" w:hAnsi="Times New Roman" w:cs="Times New Roman"/>
        </w:rPr>
        <w:t>4</w:t>
      </w:r>
      <w:r w:rsidRPr="4A195701">
        <w:rPr>
          <w:rFonts w:ascii="Times New Roman" w:eastAsia="Times New Roman" w:hAnsi="Times New Roman" w:cs="Times New Roman"/>
        </w:rPr>
        <w:t xml:space="preserve"> del D.lgs. n. </w:t>
      </w:r>
      <w:r w:rsidR="49E1BF5C" w:rsidRPr="4A195701">
        <w:rPr>
          <w:rFonts w:ascii="Times New Roman" w:eastAsia="Times New Roman" w:hAnsi="Times New Roman" w:cs="Times New Roman"/>
        </w:rPr>
        <w:t>36</w:t>
      </w:r>
      <w:r w:rsidRPr="4A195701">
        <w:rPr>
          <w:rFonts w:ascii="Times New Roman" w:eastAsia="Times New Roman" w:hAnsi="Times New Roman" w:cs="Times New Roman"/>
        </w:rPr>
        <w:t>/2</w:t>
      </w:r>
      <w:r w:rsidR="09105E9F" w:rsidRPr="4A195701">
        <w:rPr>
          <w:rFonts w:ascii="Times New Roman" w:eastAsia="Times New Roman" w:hAnsi="Times New Roman" w:cs="Times New Roman"/>
        </w:rPr>
        <w:t>3</w:t>
      </w:r>
      <w:r w:rsidRPr="4A195701">
        <w:rPr>
          <w:rFonts w:ascii="Times New Roman" w:eastAsia="Times New Roman" w:hAnsi="Times New Roman" w:cs="Times New Roman"/>
        </w:rPr>
        <w:t xml:space="preserve">____________. </w:t>
      </w:r>
    </w:p>
    <w:p w14:paraId="43D35CF0" w14:textId="45D115E3" w:rsidR="61630291" w:rsidRDefault="61630291" w:rsidP="4A195701">
      <w:pPr>
        <w:jc w:val="both"/>
        <w:rPr>
          <w:rFonts w:ascii="Times New Roman" w:eastAsia="Times New Roman" w:hAnsi="Times New Roman" w:cs="Times New Roman"/>
        </w:rPr>
      </w:pPr>
      <w:r w:rsidRPr="4A195701">
        <w:rPr>
          <w:rFonts w:ascii="Times New Roman" w:eastAsia="Times New Roman" w:hAnsi="Times New Roman" w:cs="Times New Roman"/>
        </w:rPr>
        <w:t>4. L’Impresa comunicherà alla Committente, entro 5 cinque giorni dalla data di stipula del contratto, il nominativo del</w:t>
      </w:r>
      <w:r w:rsidR="235B108D" w:rsidRPr="4A195701">
        <w:rPr>
          <w:rFonts w:ascii="Times New Roman" w:eastAsia="Times New Roman" w:hAnsi="Times New Roman" w:cs="Times New Roman"/>
        </w:rPr>
        <w:t xml:space="preserve"> </w:t>
      </w:r>
      <w:r w:rsidRPr="4A195701">
        <w:rPr>
          <w:rFonts w:ascii="Times New Roman" w:eastAsia="Times New Roman" w:hAnsi="Times New Roman" w:cs="Times New Roman"/>
        </w:rPr>
        <w:t>Responsabile del Servizio, il quale assume il ruolo di referente per</w:t>
      </w:r>
      <w:r w:rsidR="182EBA16" w:rsidRPr="4A195701">
        <w:rPr>
          <w:rFonts w:ascii="Times New Roman" w:eastAsia="Times New Roman" w:hAnsi="Times New Roman" w:cs="Times New Roman"/>
        </w:rPr>
        <w:t xml:space="preserve"> </w:t>
      </w:r>
      <w:r w:rsidRPr="4A195701">
        <w:rPr>
          <w:rFonts w:ascii="Times New Roman" w:eastAsia="Times New Roman" w:hAnsi="Times New Roman" w:cs="Times New Roman"/>
        </w:rPr>
        <w:t>tutte le attività previste dal presente Contratto.</w:t>
      </w:r>
    </w:p>
    <w:p w14:paraId="46B10B14" w14:textId="4B49158D" w:rsidR="4A195701" w:rsidRDefault="4A195701" w:rsidP="4A195701">
      <w:pPr>
        <w:jc w:val="both"/>
        <w:rPr>
          <w:rFonts w:ascii="Times New Roman" w:eastAsia="Times New Roman" w:hAnsi="Times New Roman" w:cs="Times New Roman"/>
        </w:rPr>
      </w:pPr>
    </w:p>
    <w:p w14:paraId="06B99C76" w14:textId="009D201A" w:rsidR="61630291" w:rsidRDefault="61630291" w:rsidP="4A195701">
      <w:pPr>
        <w:jc w:val="both"/>
        <w:rPr>
          <w:rStyle w:val="Titolo1Carattere"/>
          <w:rFonts w:ascii="Times New Roman" w:eastAsia="Times New Roman" w:hAnsi="Times New Roman" w:cs="Times New Roman"/>
          <w:sz w:val="28"/>
          <w:szCs w:val="28"/>
        </w:rPr>
      </w:pPr>
      <w:bookmarkStart w:id="4" w:name="_Toc438844454"/>
      <w:r w:rsidRPr="4A195701">
        <w:rPr>
          <w:rStyle w:val="Titolo1Carattere"/>
          <w:rFonts w:ascii="Times New Roman" w:eastAsia="Times New Roman" w:hAnsi="Times New Roman" w:cs="Times New Roman"/>
          <w:sz w:val="28"/>
          <w:szCs w:val="28"/>
        </w:rPr>
        <w:t>ARTICOLO 4 durata</w:t>
      </w:r>
      <w:bookmarkEnd w:id="4"/>
      <w:r w:rsidRPr="4A195701">
        <w:rPr>
          <w:rStyle w:val="Titolo1Carattere"/>
          <w:rFonts w:ascii="Times New Roman" w:eastAsia="Times New Roman" w:hAnsi="Times New Roman" w:cs="Times New Roman"/>
          <w:sz w:val="28"/>
          <w:szCs w:val="28"/>
        </w:rPr>
        <w:t xml:space="preserve"> </w:t>
      </w:r>
    </w:p>
    <w:p w14:paraId="1E8101E0" w14:textId="34C1E37E" w:rsidR="61630291" w:rsidRDefault="61630291"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Il servizio oggetto del presente avrà durata di 48 mesi, a decorrere dalla data di comunicazione di avvio delle attività. </w:t>
      </w:r>
    </w:p>
    <w:p w14:paraId="213C6773" w14:textId="0CD2F9AF" w:rsidR="61630291" w:rsidRDefault="61630291" w:rsidP="4A195701">
      <w:pPr>
        <w:jc w:val="both"/>
        <w:rPr>
          <w:rFonts w:ascii="Times New Roman" w:eastAsia="Times New Roman" w:hAnsi="Times New Roman" w:cs="Times New Roman"/>
        </w:rPr>
      </w:pPr>
      <w:r w:rsidRPr="4A195701">
        <w:rPr>
          <w:rFonts w:ascii="Times New Roman" w:eastAsia="Times New Roman" w:hAnsi="Times New Roman" w:cs="Times New Roman"/>
        </w:rPr>
        <w:t>2. Qualora circostanze particolari impediscano temporaneamente la regolare esecuzione delle prestazioni oggetto del contratto, la Committente si riserva di sospendere le stesse, indicando le ragioni e l’imputabilità delle medesime, nel rispetto di quanto previsto dall’art. 1</w:t>
      </w:r>
      <w:r w:rsidR="57DC63DE" w:rsidRPr="4A195701">
        <w:rPr>
          <w:rFonts w:ascii="Times New Roman" w:eastAsia="Times New Roman" w:hAnsi="Times New Roman" w:cs="Times New Roman"/>
        </w:rPr>
        <w:t>21</w:t>
      </w:r>
      <w:r w:rsidRPr="4A195701">
        <w:rPr>
          <w:rFonts w:ascii="Times New Roman" w:eastAsia="Times New Roman" w:hAnsi="Times New Roman" w:cs="Times New Roman"/>
        </w:rPr>
        <w:t xml:space="preserve"> del D.lgs. n. </w:t>
      </w:r>
      <w:r w:rsidR="53BA5279" w:rsidRPr="4A195701">
        <w:rPr>
          <w:rFonts w:ascii="Times New Roman" w:eastAsia="Times New Roman" w:hAnsi="Times New Roman" w:cs="Times New Roman"/>
        </w:rPr>
        <w:t>36</w:t>
      </w:r>
      <w:r w:rsidRPr="4A195701">
        <w:rPr>
          <w:rFonts w:ascii="Times New Roman" w:eastAsia="Times New Roman" w:hAnsi="Times New Roman" w:cs="Times New Roman"/>
        </w:rPr>
        <w:t>/2</w:t>
      </w:r>
      <w:r w:rsidR="1BE796F7" w:rsidRPr="4A195701">
        <w:rPr>
          <w:rFonts w:ascii="Times New Roman" w:eastAsia="Times New Roman" w:hAnsi="Times New Roman" w:cs="Times New Roman"/>
        </w:rPr>
        <w:t>3</w:t>
      </w:r>
      <w:r w:rsidRPr="4A195701">
        <w:rPr>
          <w:rFonts w:ascii="Times New Roman" w:eastAsia="Times New Roman" w:hAnsi="Times New Roman" w:cs="Times New Roman"/>
        </w:rPr>
        <w:t xml:space="preserve">. </w:t>
      </w:r>
    </w:p>
    <w:p w14:paraId="3592E476" w14:textId="2E7B72A4" w:rsidR="4A195701" w:rsidRDefault="4A195701" w:rsidP="4A195701">
      <w:pPr>
        <w:jc w:val="both"/>
        <w:rPr>
          <w:rFonts w:ascii="Times New Roman" w:eastAsia="Times New Roman" w:hAnsi="Times New Roman" w:cs="Times New Roman"/>
        </w:rPr>
      </w:pPr>
    </w:p>
    <w:p w14:paraId="48AD6B04" w14:textId="5880A878" w:rsidR="61630291" w:rsidRDefault="61630291" w:rsidP="4A195701">
      <w:pPr>
        <w:jc w:val="both"/>
        <w:rPr>
          <w:rStyle w:val="Titolo1Carattere"/>
          <w:rFonts w:ascii="Times New Roman" w:eastAsia="Times New Roman" w:hAnsi="Times New Roman" w:cs="Times New Roman"/>
          <w:sz w:val="28"/>
          <w:szCs w:val="28"/>
        </w:rPr>
      </w:pPr>
      <w:bookmarkStart w:id="5" w:name="_Toc455015350"/>
      <w:r w:rsidRPr="4A195701">
        <w:rPr>
          <w:rStyle w:val="Titolo1Carattere"/>
          <w:rFonts w:ascii="Times New Roman" w:eastAsia="Times New Roman" w:hAnsi="Times New Roman" w:cs="Times New Roman"/>
          <w:sz w:val="28"/>
          <w:szCs w:val="28"/>
        </w:rPr>
        <w:t>ARTICOLO 5 modifica del contratto durante il periodo di efficacia</w:t>
      </w:r>
      <w:bookmarkEnd w:id="5"/>
      <w:r w:rsidRPr="4A195701">
        <w:rPr>
          <w:rStyle w:val="Titolo1Carattere"/>
          <w:rFonts w:ascii="Times New Roman" w:eastAsia="Times New Roman" w:hAnsi="Times New Roman" w:cs="Times New Roman"/>
          <w:sz w:val="28"/>
          <w:szCs w:val="28"/>
        </w:rPr>
        <w:t xml:space="preserve"> </w:t>
      </w:r>
    </w:p>
    <w:p w14:paraId="77F2C479" w14:textId="0E4B472B" w:rsidR="61630291" w:rsidRDefault="61630291"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Il Ministero si riserva la facoltà di rinnovare, alle medesime condizioni, per una durata pari a </w:t>
      </w:r>
      <w:r w:rsidR="30BE783C" w:rsidRPr="4A195701">
        <w:rPr>
          <w:rFonts w:ascii="Times New Roman" w:eastAsia="Times New Roman" w:hAnsi="Times New Roman" w:cs="Times New Roman"/>
        </w:rPr>
        <w:t>18</w:t>
      </w:r>
      <w:r w:rsidRPr="4A195701">
        <w:rPr>
          <w:rFonts w:ascii="Times New Roman" w:eastAsia="Times New Roman" w:hAnsi="Times New Roman" w:cs="Times New Roman"/>
        </w:rPr>
        <w:t xml:space="preserve"> mesi, per un importo non superiore a</w:t>
      </w:r>
      <w:r w:rsidR="7329A64A" w:rsidRPr="4A195701">
        <w:rPr>
          <w:rFonts w:ascii="Times New Roman" w:eastAsia="Times New Roman" w:hAnsi="Times New Roman" w:cs="Times New Roman"/>
        </w:rPr>
        <w:t xml:space="preserve"> </w:t>
      </w:r>
      <w:r w:rsidR="35AD0794" w:rsidRPr="4A195701">
        <w:rPr>
          <w:rFonts w:ascii="Times New Roman" w:eastAsia="Times New Roman" w:hAnsi="Times New Roman" w:cs="Times New Roman"/>
        </w:rPr>
        <w:t>_______</w:t>
      </w:r>
      <w:r w:rsidR="7329A64A" w:rsidRPr="4A195701">
        <w:rPr>
          <w:rFonts w:ascii="Times New Roman" w:eastAsia="Times New Roman" w:hAnsi="Times New Roman" w:cs="Times New Roman"/>
          <w:b/>
          <w:bCs/>
          <w:color w:val="000000" w:themeColor="text1"/>
          <w:sz w:val="22"/>
          <w:szCs w:val="22"/>
        </w:rPr>
        <w:t xml:space="preserve"> </w:t>
      </w:r>
      <w:r w:rsidRPr="4A195701">
        <w:rPr>
          <w:rFonts w:ascii="Times New Roman" w:eastAsia="Times New Roman" w:hAnsi="Times New Roman" w:cs="Times New Roman"/>
        </w:rPr>
        <w:t xml:space="preserve">(euro_________), al netto di Iva e/o di altre imposte e contributi di legge, nonché degli oneri per la sicurezza dovuti a rischi da interferenze. </w:t>
      </w:r>
    </w:p>
    <w:p w14:paraId="208FAFA1" w14:textId="43140AB5" w:rsidR="0F313A01" w:rsidRDefault="0F313A01"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w:t>
      </w:r>
      <w:r w:rsidR="61630291" w:rsidRPr="4A195701">
        <w:rPr>
          <w:rFonts w:ascii="Times New Roman" w:eastAsia="Times New Roman" w:hAnsi="Times New Roman" w:cs="Times New Roman"/>
        </w:rPr>
        <w:t xml:space="preserve">L’esercizio di tale facoltà è comunicato all’appaltatore almeno 3 (tre) mesi prima della scadenza del contratto. </w:t>
      </w:r>
    </w:p>
    <w:p w14:paraId="623287EE" w14:textId="5EA2D1B6" w:rsidR="77654A72" w:rsidRDefault="77654A72"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w:t>
      </w:r>
      <w:r w:rsidR="61630291" w:rsidRPr="4A195701">
        <w:rPr>
          <w:rFonts w:ascii="Times New Roman" w:eastAsia="Times New Roman" w:hAnsi="Times New Roman" w:cs="Times New Roman"/>
        </w:rPr>
        <w:t xml:space="preserve">Si applicano, altresì, laddove ne ricorrano i presupposti tutti i casi di modifica del contratto di cui all’art. </w:t>
      </w:r>
      <w:r w:rsidR="5CF34DDA" w:rsidRPr="4A195701">
        <w:rPr>
          <w:rFonts w:ascii="Times New Roman" w:eastAsia="Times New Roman" w:hAnsi="Times New Roman" w:cs="Times New Roman"/>
        </w:rPr>
        <w:t>120</w:t>
      </w:r>
      <w:r w:rsidR="61630291" w:rsidRPr="4A195701">
        <w:rPr>
          <w:rFonts w:ascii="Times New Roman" w:eastAsia="Times New Roman" w:hAnsi="Times New Roman" w:cs="Times New Roman"/>
        </w:rPr>
        <w:t xml:space="preserve"> del Codice. </w:t>
      </w:r>
    </w:p>
    <w:p w14:paraId="049D736E" w14:textId="5C913F5C" w:rsidR="652B17F7" w:rsidRDefault="652B17F7" w:rsidP="4A195701">
      <w:pPr>
        <w:jc w:val="both"/>
        <w:rPr>
          <w:rFonts w:ascii="Times New Roman" w:eastAsia="Times New Roman" w:hAnsi="Times New Roman" w:cs="Times New Roman"/>
        </w:rPr>
      </w:pPr>
      <w:r w:rsidRPr="4A195701">
        <w:rPr>
          <w:rFonts w:ascii="Times New Roman" w:eastAsia="Times New Roman" w:hAnsi="Times New Roman" w:cs="Times New Roman"/>
        </w:rPr>
        <w:t>4</w:t>
      </w:r>
      <w:r w:rsidR="61630291" w:rsidRPr="4A195701">
        <w:rPr>
          <w:rFonts w:ascii="Times New Roman" w:eastAsia="Times New Roman" w:hAnsi="Times New Roman" w:cs="Times New Roman"/>
        </w:rPr>
        <w:t xml:space="preserve"> La durata del contratto in corso di esecuzione potrà essere modificata per il tempo strettamente necessario alla conclusione delle procedure necessarie per l’individuazione del nuovo contraente, ai sensi dell’art. 1</w:t>
      </w:r>
      <w:r w:rsidR="609637CB" w:rsidRPr="4A195701">
        <w:rPr>
          <w:rFonts w:ascii="Times New Roman" w:eastAsia="Times New Roman" w:hAnsi="Times New Roman" w:cs="Times New Roman"/>
        </w:rPr>
        <w:t>20</w:t>
      </w:r>
      <w:r w:rsidR="61630291" w:rsidRPr="4A195701">
        <w:rPr>
          <w:rFonts w:ascii="Times New Roman" w:eastAsia="Times New Roman" w:hAnsi="Times New Roman" w:cs="Times New Roman"/>
        </w:rPr>
        <w:t xml:space="preserve">, comma 11 del Codice, per un massimo di </w:t>
      </w:r>
      <w:r w:rsidR="587F837D" w:rsidRPr="4A195701">
        <w:rPr>
          <w:rFonts w:ascii="Times New Roman" w:eastAsia="Times New Roman" w:hAnsi="Times New Roman" w:cs="Times New Roman"/>
        </w:rPr>
        <w:t>3</w:t>
      </w:r>
      <w:r w:rsidR="61630291" w:rsidRPr="4A195701">
        <w:rPr>
          <w:rFonts w:ascii="Times New Roman" w:eastAsia="Times New Roman" w:hAnsi="Times New Roman" w:cs="Times New Roman"/>
        </w:rPr>
        <w:t xml:space="preserve"> mesi per un importo massimo pari ad euro______________(euro__________________) al netto di IVA.</w:t>
      </w:r>
    </w:p>
    <w:p w14:paraId="6441B00D" w14:textId="640E8613" w:rsidR="4A195701" w:rsidRDefault="4A195701" w:rsidP="4A195701">
      <w:pPr>
        <w:rPr>
          <w:rFonts w:ascii="Times New Roman" w:eastAsia="Times New Roman" w:hAnsi="Times New Roman" w:cs="Times New Roman"/>
        </w:rPr>
      </w:pPr>
      <w:r w:rsidRPr="4A195701">
        <w:rPr>
          <w:rFonts w:ascii="Times New Roman" w:eastAsia="Times New Roman" w:hAnsi="Times New Roman" w:cs="Times New Roman"/>
        </w:rPr>
        <w:br w:type="page"/>
      </w:r>
    </w:p>
    <w:p w14:paraId="010B8C23" w14:textId="16A22383" w:rsidR="4A195701" w:rsidRDefault="4A195701" w:rsidP="4A195701">
      <w:pPr>
        <w:jc w:val="both"/>
        <w:rPr>
          <w:rStyle w:val="Titolo1Carattere"/>
          <w:rFonts w:ascii="Times New Roman" w:eastAsia="Times New Roman" w:hAnsi="Times New Roman" w:cs="Times New Roman"/>
          <w:sz w:val="28"/>
          <w:szCs w:val="28"/>
        </w:rPr>
      </w:pPr>
    </w:p>
    <w:p w14:paraId="39B6113D" w14:textId="0FBE721F" w:rsidR="2EC0AF3C" w:rsidRDefault="2EC0AF3C" w:rsidP="4A195701">
      <w:pPr>
        <w:jc w:val="both"/>
        <w:rPr>
          <w:rStyle w:val="Titolo1Carattere"/>
          <w:rFonts w:ascii="Times New Roman" w:eastAsia="Times New Roman" w:hAnsi="Times New Roman" w:cs="Times New Roman"/>
          <w:sz w:val="28"/>
          <w:szCs w:val="28"/>
        </w:rPr>
      </w:pPr>
      <w:bookmarkStart w:id="6" w:name="_Toc1905670159"/>
      <w:r w:rsidRPr="4A195701">
        <w:rPr>
          <w:rStyle w:val="Titolo1Carattere"/>
          <w:rFonts w:ascii="Times New Roman" w:eastAsia="Times New Roman" w:hAnsi="Times New Roman" w:cs="Times New Roman"/>
          <w:sz w:val="28"/>
          <w:szCs w:val="28"/>
        </w:rPr>
        <w:t>ARTICOLO 6 obblighi e adempimenti a carico dell’operatore economico</w:t>
      </w:r>
      <w:bookmarkEnd w:id="6"/>
      <w:r w:rsidRPr="4A195701">
        <w:rPr>
          <w:rStyle w:val="Titolo1Carattere"/>
          <w:rFonts w:ascii="Times New Roman" w:eastAsia="Times New Roman" w:hAnsi="Times New Roman" w:cs="Times New Roman"/>
          <w:sz w:val="28"/>
          <w:szCs w:val="28"/>
        </w:rPr>
        <w:t xml:space="preserve"> </w:t>
      </w:r>
    </w:p>
    <w:p w14:paraId="2867F754" w14:textId="433EC97A"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Sono a carico del Fornitore, intendendosi remunerati con il corrispettivo contrattuale di cui oltre, tutti gli oneri e rischi relativi alle attività e agli adempimenti occorrenti all’integrale espletamento dell’oggetto contrattuale. </w:t>
      </w:r>
    </w:p>
    <w:p w14:paraId="0B359B23" w14:textId="7B14A110"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2. Il Fornitore si obbliga ad eseguire le prestazioni tutte oggetto del presente contratto a perfetta regola d’arte, nel rispetto delle norme vigenti e secondo le condizioni, le modalità, i termini e le prescrizioni contenute nel Capitolato speciale, nonché nel presente contratto e nei suoi allegati.</w:t>
      </w:r>
    </w:p>
    <w:p w14:paraId="0A96D13A" w14:textId="6DE4B8F7" w:rsidR="2EC0AF3C" w:rsidRDefault="2EC0AF3C" w:rsidP="4A195701">
      <w:pPr>
        <w:jc w:val="both"/>
        <w:rPr>
          <w:rFonts w:ascii="Times New Roman" w:eastAsia="Times New Roman" w:hAnsi="Times New Roman" w:cs="Times New Roman"/>
        </w:rPr>
      </w:pPr>
      <w:r w:rsidRPr="5EBA7066">
        <w:rPr>
          <w:rFonts w:ascii="Times New Roman" w:eastAsia="Times New Roman" w:hAnsi="Times New Roman" w:cs="Times New Roman"/>
        </w:rPr>
        <w:t>3. Il Fornitore si obbliga ad osservare, nell’esecuzione delle prestazioni contrattuali, tutte le norme e tutte le prescrizioni tecniche e di sicurezza in vigore, nonché quelle che dovessero essere emanate nel corso di durata del presente contratto. Resta espressamente convenuto che gli eventuali maggiori oneri, derivanti dall’osservanza delle predette norme e prescrizioni, resteranno ad esclusivo carico dell’Impresa, intendendosi in ogni caso remunerati con il</w:t>
      </w:r>
      <w:r w:rsidR="7BD65831" w:rsidRPr="5EBA7066">
        <w:rPr>
          <w:rFonts w:ascii="Times New Roman" w:eastAsia="Times New Roman" w:hAnsi="Times New Roman" w:cs="Times New Roman"/>
        </w:rPr>
        <w:t xml:space="preserve"> </w:t>
      </w:r>
      <w:r w:rsidRPr="5EBA7066">
        <w:rPr>
          <w:rFonts w:ascii="Times New Roman" w:eastAsia="Times New Roman" w:hAnsi="Times New Roman" w:cs="Times New Roman"/>
        </w:rPr>
        <w:t xml:space="preserve">corrispettivo contrattuale di cui oltre. Il Fornitore non potrà, pertanto, avanzare pretesa di compensi, a tal titolo, nei confronti della Committente. </w:t>
      </w:r>
    </w:p>
    <w:p w14:paraId="7210FEBE" w14:textId="104A50C7"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Il Fornitore si impegna espressamente a manlevare e tenere indenne la Committente da tutte le conseguenze derivanti dalla eventuale inosservanza delle norme e prescrizioni tecniche, di sicurezza e sanitarie vigenti. </w:t>
      </w:r>
    </w:p>
    <w:p w14:paraId="14ABB3E2" w14:textId="7FBE1F11"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5. Il Fornitore si obbliga a consentire alla Committente di procedere, in qualsiasi momento e anche senza preavviso, alle verifiche sulla piena e corretta esecuzione del presente contratto, impegnandosi ora per allora a prestare la propria collaborazione per consentire lo svolgimento di tali verifiche.</w:t>
      </w:r>
    </w:p>
    <w:p w14:paraId="23475C71" w14:textId="75459633"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6. Il Fornitore si obbliga a rispettare tutte le indicazioni relative all’esecuzione contrattuale che dovessero essere impartite dalla Committente, nonché a dare immediata comunicazione a quest’ultima di ogni circostanza che abbia influenza sull’esecuzione del contratto.</w:t>
      </w:r>
    </w:p>
    <w:p w14:paraId="606AA47C" w14:textId="4F7AAEB8"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7. In caso di inadempimento da parte del Fornitore degli obblighi di cui ai precedenti commi, la Committente, fermo il diritto al risarcimento del danno, ha la facoltà di dichiarare risolto di diritto il presente contratto.</w:t>
      </w:r>
    </w:p>
    <w:p w14:paraId="54357824" w14:textId="16B0362C" w:rsidR="4A195701" w:rsidRDefault="4A195701" w:rsidP="4A195701">
      <w:pPr>
        <w:jc w:val="both"/>
        <w:rPr>
          <w:rFonts w:ascii="Times New Roman" w:eastAsia="Times New Roman" w:hAnsi="Times New Roman" w:cs="Times New Roman"/>
        </w:rPr>
      </w:pPr>
    </w:p>
    <w:p w14:paraId="28FE4018" w14:textId="2B20C395" w:rsidR="2EC0AF3C" w:rsidRDefault="2EC0AF3C" w:rsidP="4A195701">
      <w:pPr>
        <w:jc w:val="both"/>
        <w:rPr>
          <w:rStyle w:val="Titolo1Carattere"/>
          <w:rFonts w:ascii="Times New Roman" w:eastAsia="Times New Roman" w:hAnsi="Times New Roman" w:cs="Times New Roman"/>
          <w:sz w:val="28"/>
          <w:szCs w:val="28"/>
        </w:rPr>
      </w:pPr>
      <w:bookmarkStart w:id="7" w:name="_Toc44149561"/>
      <w:r w:rsidRPr="4A195701">
        <w:rPr>
          <w:rStyle w:val="Titolo1Carattere"/>
          <w:rFonts w:ascii="Times New Roman" w:eastAsia="Times New Roman" w:hAnsi="Times New Roman" w:cs="Times New Roman"/>
          <w:sz w:val="28"/>
          <w:szCs w:val="28"/>
        </w:rPr>
        <w:t>ARTICOLO 7 subappalto</w:t>
      </w:r>
      <w:bookmarkEnd w:id="7"/>
      <w:r w:rsidRPr="4A195701">
        <w:rPr>
          <w:rStyle w:val="Titolo1Carattere"/>
          <w:rFonts w:ascii="Times New Roman" w:eastAsia="Times New Roman" w:hAnsi="Times New Roman" w:cs="Times New Roman"/>
          <w:sz w:val="28"/>
          <w:szCs w:val="28"/>
        </w:rPr>
        <w:t xml:space="preserve"> </w:t>
      </w:r>
    </w:p>
    <w:p w14:paraId="409379C5" w14:textId="3BB78D54" w:rsidR="2EC0AF3C" w:rsidRDefault="2EC0AF3C" w:rsidP="5EBA7066">
      <w:pPr>
        <w:ind w:hanging="90"/>
        <w:jc w:val="both"/>
        <w:rPr>
          <w:rFonts w:ascii="Times New Roman" w:eastAsia="Times New Roman" w:hAnsi="Times New Roman" w:cs="Times New Roman"/>
        </w:rPr>
      </w:pPr>
      <w:r w:rsidRPr="5EBA7066">
        <w:rPr>
          <w:rFonts w:ascii="Times New Roman" w:eastAsia="Times New Roman" w:hAnsi="Times New Roman" w:cs="Times New Roman"/>
        </w:rPr>
        <w:t xml:space="preserve"> </w:t>
      </w:r>
      <w:r w:rsidR="752E2B2F" w:rsidRPr="5EBA7066">
        <w:rPr>
          <w:rFonts w:ascii="Times New Roman" w:eastAsia="Times New Roman" w:hAnsi="Times New Roman" w:cs="Times New Roman"/>
        </w:rPr>
        <w:t xml:space="preserve">1. </w:t>
      </w:r>
      <w:r w:rsidRPr="5EBA7066">
        <w:rPr>
          <w:rFonts w:ascii="Times New Roman" w:eastAsia="Times New Roman" w:hAnsi="Times New Roman" w:cs="Times New Roman"/>
        </w:rPr>
        <w:t xml:space="preserve">L’Impresa, conformemente a quanto dichiarato in sede di offerta, non intende avvalersi della facoltà di subappaltare. </w:t>
      </w:r>
    </w:p>
    <w:p w14:paraId="3ACF508B" w14:textId="7D2C7212"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1 bis. L’Impresa, conformemente a quanto dichiarato in sede di offerta, affida in subappalto, in misura non superiore al _________________% dell’importo contrattuale, l’esecuzione delle seguenti prestazioni: _____________________ </w:t>
      </w:r>
    </w:p>
    <w:p w14:paraId="0062DC32" w14:textId="7426DDED"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Resta inteso che qualora l’Impresa si sia avvalsa in sede di offerta della facoltà di subappaltare, deve rispettare quanto indicato nei successivi commi. </w:t>
      </w:r>
    </w:p>
    <w:p w14:paraId="1937FB3E" w14:textId="6CCD7F64"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lastRenderedPageBreak/>
        <w:t xml:space="preserve">3. L’Impresa si impegna a depositare presso la Committente, almeno venti giorni prima dell’inizio dell’esecuzione delle attività oggetto del subappalto: </w:t>
      </w:r>
    </w:p>
    <w:p w14:paraId="5DDAD861" w14:textId="50FBC367" w:rsidR="2EC0AF3C" w:rsidRDefault="2EC0AF3C" w:rsidP="4A195701">
      <w:pPr>
        <w:pStyle w:val="Paragrafoelenco"/>
        <w:numPr>
          <w:ilvl w:val="0"/>
          <w:numId w:val="13"/>
        </w:numPr>
        <w:jc w:val="both"/>
        <w:rPr>
          <w:rFonts w:ascii="Times New Roman" w:eastAsia="Times New Roman" w:hAnsi="Times New Roman" w:cs="Times New Roman"/>
        </w:rPr>
      </w:pPr>
      <w:r w:rsidRPr="4A195701">
        <w:rPr>
          <w:rFonts w:ascii="Times New Roman" w:eastAsia="Times New Roman" w:hAnsi="Times New Roman" w:cs="Times New Roman"/>
        </w:rPr>
        <w:t xml:space="preserve">l’originale o la copia autentica del contratto di subappalto che deve indicare puntualmente l’ambito operativo del subappalto sia in termini prestazionale che economici; </w:t>
      </w:r>
    </w:p>
    <w:p w14:paraId="239BF452" w14:textId="43C84909" w:rsidR="2EC0AF3C" w:rsidRDefault="2EC0AF3C" w:rsidP="4A195701">
      <w:pPr>
        <w:pStyle w:val="Paragrafoelenco"/>
        <w:numPr>
          <w:ilvl w:val="0"/>
          <w:numId w:val="13"/>
        </w:numPr>
        <w:jc w:val="both"/>
        <w:rPr>
          <w:rFonts w:ascii="Times New Roman" w:eastAsia="Times New Roman" w:hAnsi="Times New Roman" w:cs="Times New Roman"/>
        </w:rPr>
      </w:pPr>
      <w:r w:rsidRPr="4A195701">
        <w:rPr>
          <w:rFonts w:ascii="Times New Roman" w:eastAsia="Times New Roman" w:hAnsi="Times New Roman" w:cs="Times New Roman"/>
        </w:rPr>
        <w:t>dichiarazione attestante il possesso da parte del subappaltatore dei requisiti economici e/o tecnici, richiesti dal Bando di gara, per lo</w:t>
      </w:r>
      <w:r w:rsidR="3B2E961D" w:rsidRPr="4A195701">
        <w:rPr>
          <w:rFonts w:ascii="Times New Roman" w:eastAsia="Times New Roman" w:hAnsi="Times New Roman" w:cs="Times New Roman"/>
        </w:rPr>
        <w:t xml:space="preserve"> </w:t>
      </w:r>
      <w:r w:rsidRPr="4A195701">
        <w:rPr>
          <w:rFonts w:ascii="Times New Roman" w:eastAsia="Times New Roman" w:hAnsi="Times New Roman" w:cs="Times New Roman"/>
        </w:rPr>
        <w:t>svolgimento delle attività allo stesso affidate ove le dichiarazioni rese in gara non siano più utilizzabili;</w:t>
      </w:r>
    </w:p>
    <w:p w14:paraId="25E51877" w14:textId="769BDD10" w:rsidR="2EC0AF3C" w:rsidRDefault="2EC0AF3C" w:rsidP="4A195701">
      <w:pPr>
        <w:pStyle w:val="Paragrafoelenco"/>
        <w:numPr>
          <w:ilvl w:val="0"/>
          <w:numId w:val="13"/>
        </w:numPr>
        <w:jc w:val="both"/>
        <w:rPr>
          <w:rFonts w:ascii="Times New Roman" w:eastAsia="Times New Roman" w:hAnsi="Times New Roman" w:cs="Times New Roman"/>
        </w:rPr>
      </w:pPr>
      <w:r w:rsidRPr="4A195701">
        <w:rPr>
          <w:rFonts w:ascii="Times New Roman" w:eastAsia="Times New Roman" w:hAnsi="Times New Roman" w:cs="Times New Roman"/>
        </w:rPr>
        <w:t xml:space="preserve">la dichiarazione del subappaltatore attestante l’assenza in capo al subappaltatore dei motivi d’esclusione di cui all’art. </w:t>
      </w:r>
      <w:r w:rsidR="6C753487" w:rsidRPr="4A195701">
        <w:rPr>
          <w:rFonts w:ascii="Times New Roman" w:eastAsia="Times New Roman" w:hAnsi="Times New Roman" w:cs="Times New Roman"/>
        </w:rPr>
        <w:t xml:space="preserve">94 e 95 </w:t>
      </w:r>
      <w:r w:rsidRPr="4A195701">
        <w:rPr>
          <w:rFonts w:ascii="Times New Roman" w:eastAsia="Times New Roman" w:hAnsi="Times New Roman" w:cs="Times New Roman"/>
        </w:rPr>
        <w:t xml:space="preserve">del D.lgs. n. </w:t>
      </w:r>
      <w:r w:rsidR="76ABA033" w:rsidRPr="4A195701">
        <w:rPr>
          <w:rFonts w:ascii="Times New Roman" w:eastAsia="Times New Roman" w:hAnsi="Times New Roman" w:cs="Times New Roman"/>
        </w:rPr>
        <w:t>36</w:t>
      </w:r>
      <w:r w:rsidRPr="4A195701">
        <w:rPr>
          <w:rFonts w:ascii="Times New Roman" w:eastAsia="Times New Roman" w:hAnsi="Times New Roman" w:cs="Times New Roman"/>
        </w:rPr>
        <w:t>/2</w:t>
      </w:r>
      <w:r w:rsidR="5AC34A6A" w:rsidRPr="4A195701">
        <w:rPr>
          <w:rFonts w:ascii="Times New Roman" w:eastAsia="Times New Roman" w:hAnsi="Times New Roman" w:cs="Times New Roman"/>
        </w:rPr>
        <w:t>3</w:t>
      </w:r>
      <w:r w:rsidRPr="4A195701">
        <w:rPr>
          <w:rFonts w:ascii="Times New Roman" w:eastAsia="Times New Roman" w:hAnsi="Times New Roman" w:cs="Times New Roman"/>
        </w:rPr>
        <w:t xml:space="preserve">, ove le dichiarazioni rese in gara non siano più utilizzabili; </w:t>
      </w:r>
    </w:p>
    <w:p w14:paraId="68CA4669" w14:textId="25F67055" w:rsidR="2EC0AF3C" w:rsidRDefault="2EC0AF3C" w:rsidP="4A195701">
      <w:pPr>
        <w:pStyle w:val="Paragrafoelenco"/>
        <w:numPr>
          <w:ilvl w:val="0"/>
          <w:numId w:val="13"/>
        </w:numPr>
        <w:jc w:val="both"/>
        <w:rPr>
          <w:rFonts w:ascii="Times New Roman" w:eastAsia="Times New Roman" w:hAnsi="Times New Roman" w:cs="Times New Roman"/>
        </w:rPr>
      </w:pPr>
      <w:r w:rsidRPr="4A195701">
        <w:rPr>
          <w:rFonts w:ascii="Times New Roman" w:eastAsia="Times New Roman" w:hAnsi="Times New Roman" w:cs="Times New Roman"/>
        </w:rPr>
        <w:t>la dichiarazione dell’appaltatore relativa alla sussistenza o meno di eventuali forme di controllo o collegamento a norma dell’art. 2359 c.c. con il subappaltatore; se del caso</w:t>
      </w:r>
      <w:r w:rsidR="67A396DC" w:rsidRPr="4A195701">
        <w:rPr>
          <w:rFonts w:ascii="Times New Roman" w:eastAsia="Times New Roman" w:hAnsi="Times New Roman" w:cs="Times New Roman"/>
        </w:rPr>
        <w:t>;</w:t>
      </w:r>
    </w:p>
    <w:p w14:paraId="3EE448A4" w14:textId="18FBA12C" w:rsidR="2EC0AF3C" w:rsidRDefault="2EC0AF3C" w:rsidP="4A195701">
      <w:pPr>
        <w:pStyle w:val="Paragrafoelenco"/>
        <w:numPr>
          <w:ilvl w:val="0"/>
          <w:numId w:val="13"/>
        </w:numPr>
        <w:jc w:val="both"/>
        <w:rPr>
          <w:rFonts w:ascii="Times New Roman" w:eastAsia="Times New Roman" w:hAnsi="Times New Roman" w:cs="Times New Roman"/>
        </w:rPr>
      </w:pPr>
      <w:r w:rsidRPr="4A195701">
        <w:rPr>
          <w:rFonts w:ascii="Times New Roman" w:eastAsia="Times New Roman" w:hAnsi="Times New Roman" w:cs="Times New Roman"/>
        </w:rPr>
        <w:t xml:space="preserve">documentazione attestante il possesso da parte del subappaltatore dei requisiti di qualificazione/certificazione prescritti dal D.lgs. n. 50/2016 per l’esecuzione delle attività affidate. </w:t>
      </w:r>
    </w:p>
    <w:p w14:paraId="46413FE8" w14:textId="15794AF9"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4. In caso di mancato deposito di taluno dei suindicati documenti nel termine previsto, la Committente procederà a richiedere al Fornitore l’integrazione della suddetta documentazione. Resta inteso che la suddetta richiesta di integrazione sospende il termine per la definizione del procedimento di autorizzazione del subappalto, che ricomincerà a decorre dal completamento della documentazione.</w:t>
      </w:r>
    </w:p>
    <w:p w14:paraId="6B3D3706" w14:textId="53929961"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5. I subappaltatori dovranno mantenere per tutta la durata del presente contratto i requisiti richiesti per il rilascio dell’autorizzazione al subappalto. In caso di perdita dei detti requisiti la committente revocherà l’autorizzazione.</w:t>
      </w:r>
    </w:p>
    <w:p w14:paraId="7F426C8E" w14:textId="6EBC0A35" w:rsidR="2EC0AF3C" w:rsidRDefault="2EC0AF3C" w:rsidP="4A195701">
      <w:pPr>
        <w:jc w:val="both"/>
        <w:rPr>
          <w:rFonts w:ascii="Times New Roman" w:eastAsia="Times New Roman" w:hAnsi="Times New Roman" w:cs="Times New Roman"/>
        </w:rPr>
      </w:pPr>
      <w:r w:rsidRPr="4A195701">
        <w:rPr>
          <w:rFonts w:ascii="Times New Roman" w:eastAsia="Times New Roman" w:hAnsi="Times New Roman" w:cs="Times New Roman"/>
        </w:rPr>
        <w:t>6. Per le prestazioni affidate in subappalto:</w:t>
      </w:r>
      <w:r w:rsidR="1247B528" w:rsidRPr="4A195701">
        <w:rPr>
          <w:rFonts w:ascii="Times New Roman" w:eastAsia="Times New Roman" w:hAnsi="Times New Roman" w:cs="Times New Roman"/>
        </w:rPr>
        <w:t xml:space="preserve"> </w:t>
      </w:r>
    </w:p>
    <w:p w14:paraId="4C3281CC" w14:textId="3ADCDCDB" w:rsidR="1247B528" w:rsidRDefault="1247B528" w:rsidP="4A195701">
      <w:pPr>
        <w:pStyle w:val="Paragrafoelenco"/>
        <w:numPr>
          <w:ilvl w:val="0"/>
          <w:numId w:val="12"/>
        </w:numPr>
        <w:jc w:val="both"/>
        <w:rPr>
          <w:rFonts w:ascii="Times New Roman" w:eastAsia="Times New Roman" w:hAnsi="Times New Roman" w:cs="Times New Roman"/>
        </w:rPr>
      </w:pPr>
      <w:r w:rsidRPr="4A195701">
        <w:rPr>
          <w:rFonts w:ascii="Times New Roman" w:eastAsia="Times New Roman" w:hAnsi="Times New Roman" w:cs="Times New Roman"/>
        </w:rPr>
        <w:t xml:space="preserve">Devono essere praticati gli stessi prezzi unitari risultanti dall’aggiudicazione nel rispetto degli standard qualitativi e prestazionali previsti nel contratto d’appalto; </w:t>
      </w:r>
    </w:p>
    <w:p w14:paraId="4B0A602A" w14:textId="24E85902" w:rsidR="1247B528" w:rsidRDefault="1247B528" w:rsidP="4A195701">
      <w:pPr>
        <w:pStyle w:val="Paragrafoelenco"/>
        <w:numPr>
          <w:ilvl w:val="0"/>
          <w:numId w:val="12"/>
        </w:numPr>
        <w:jc w:val="both"/>
        <w:rPr>
          <w:rFonts w:ascii="Times New Roman" w:eastAsia="Times New Roman" w:hAnsi="Times New Roman" w:cs="Times New Roman"/>
        </w:rPr>
      </w:pPr>
      <w:r w:rsidRPr="4A195701">
        <w:rPr>
          <w:rFonts w:ascii="Times New Roman" w:eastAsia="Times New Roman" w:hAnsi="Times New Roman" w:cs="Times New Roman"/>
        </w:rPr>
        <w:t xml:space="preserve">Devono essere corrisposti i costi della sicurezza e della manodopera relativi alle prestazioni affidate in subappalto alle Imprese subappaltatrici senza alcun ribasso. </w:t>
      </w:r>
    </w:p>
    <w:p w14:paraId="0F483EE6" w14:textId="30B577E7"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7. La Committente sentito il direttore dell’esecuzione, provvede alla verifica dell’effettiva applicazione degli obblighi di cui la presente comma. Il Fornitore è solidalmente responsabile con il subappaltatore degli adempimenti, da parte di quest’ultimo, degli obblighi di sicurezza previsti dalla normativa vigente. </w:t>
      </w:r>
    </w:p>
    <w:p w14:paraId="6290B3E5" w14:textId="6D8464AB"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8. Il subappalto non comporta alcuna modificazione agli obblighi e agli oneri dell’Impresa, la quale rimane l’unica e sola responsabile, nei confronti della Committente, della perfetta esecuzione del contratto anche per la parte subappaltata. </w:t>
      </w:r>
    </w:p>
    <w:p w14:paraId="324DA151" w14:textId="21B67F75" w:rsidR="1247B528" w:rsidRDefault="1247B528" w:rsidP="4A195701">
      <w:pPr>
        <w:jc w:val="both"/>
        <w:rPr>
          <w:rFonts w:ascii="Times New Roman" w:eastAsia="Times New Roman" w:hAnsi="Times New Roman" w:cs="Times New Roman"/>
        </w:rPr>
      </w:pPr>
      <w:r w:rsidRPr="5EBA7066">
        <w:rPr>
          <w:rFonts w:ascii="Times New Roman" w:eastAsia="Times New Roman" w:hAnsi="Times New Roman" w:cs="Times New Roman"/>
        </w:rPr>
        <w:t>9. L’Impresa è responsabile in via esclusiva nei confronti della Committente dei danni che dovessero derivare, a</w:t>
      </w:r>
      <w:r w:rsidR="20FA4215" w:rsidRPr="5EBA7066">
        <w:rPr>
          <w:rFonts w:ascii="Times New Roman" w:eastAsia="Times New Roman" w:hAnsi="Times New Roman" w:cs="Times New Roman"/>
        </w:rPr>
        <w:t xml:space="preserve">d </w:t>
      </w:r>
      <w:r w:rsidRPr="5EBA7066">
        <w:rPr>
          <w:rFonts w:ascii="Times New Roman" w:eastAsia="Times New Roman" w:hAnsi="Times New Roman" w:cs="Times New Roman"/>
        </w:rPr>
        <w:t xml:space="preserve">Amministrazione, Committente o terzi per fatti comunque imputabili ai soggetti cui sono state affidate le suddette attività. In particolare, il Fornitore si obbliga a manlevare e tenere indenne la Committente da qualsivoglia pretesa di terzi per fatti e colpe imputabili al subappaltatore o ai suoi </w:t>
      </w:r>
      <w:r w:rsidRPr="5EBA7066">
        <w:rPr>
          <w:rFonts w:ascii="Times New Roman" w:eastAsia="Times New Roman" w:hAnsi="Times New Roman" w:cs="Times New Roman"/>
        </w:rPr>
        <w:lastRenderedPageBreak/>
        <w:t xml:space="preserve">ausiliari derivanti da qualsiasi perdita, danno, responsabilità, costo o spesa che possano originarsi da eventuali violazioni del D.lgs. n. 196/03. </w:t>
      </w:r>
    </w:p>
    <w:p w14:paraId="7A8BE7A2" w14:textId="2CFB1B0B"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10. Il Fornitore è responsabile in solido dell’osservanza del trattamento economico e normativo stabilito dai contratti collettivi nazionale e territoriale in vigore per il settore e per la zona nella quale si eseguono le prestazioni da parte del</w:t>
      </w:r>
      <w:r w:rsidR="13B5A5FA"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subappaltatore nei confronti dei suoi dipendenti, per le prestazioni rese nell’ambito del subappalto. Il Fornitore trasmette alla Committente prima dell’inizio delle prestazioni la documentazione di avvenuta denunzia agli enti previdenziali, inclusa la Cassa edile, ove presente, assicurativi e antinfortunistici, nonché copia del piano della sicurezza di cui al D. Lgs. n. 81/2008. Ai fini del pagamento delle prestazioni rese nell’ambito dell’appalto del subappalto, la stazione appaltante acquisisce d’ufficio il documento unico di regolarità contributiva in corso di validità relativo a tutti i subappaltatori. </w:t>
      </w:r>
    </w:p>
    <w:p w14:paraId="7B86CCCD" w14:textId="53BA09E5"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11. L’aggiudicatario è responsabile in solido con il subappaltatore in relazione agli obblighi retributivi e contributivi, ai sensi dell’art. 29 del D.lgs. 276/2003, ad eccezione del caso in cui ricorrano le fattispecie di cui all’art. 1</w:t>
      </w:r>
      <w:r w:rsidR="27A01979" w:rsidRPr="4A195701">
        <w:rPr>
          <w:rFonts w:ascii="Times New Roman" w:eastAsia="Times New Roman" w:hAnsi="Times New Roman" w:cs="Times New Roman"/>
        </w:rPr>
        <w:t>19</w:t>
      </w:r>
      <w:r w:rsidRPr="4A195701">
        <w:rPr>
          <w:rFonts w:ascii="Times New Roman" w:eastAsia="Times New Roman" w:hAnsi="Times New Roman" w:cs="Times New Roman"/>
        </w:rPr>
        <w:t>, comma 1</w:t>
      </w:r>
      <w:r w:rsidR="1B8A1AE8" w:rsidRPr="4A195701">
        <w:rPr>
          <w:rFonts w:ascii="Times New Roman" w:eastAsia="Times New Roman" w:hAnsi="Times New Roman" w:cs="Times New Roman"/>
        </w:rPr>
        <w:t>1</w:t>
      </w:r>
      <w:r w:rsidRPr="4A195701">
        <w:rPr>
          <w:rFonts w:ascii="Times New Roman" w:eastAsia="Times New Roman" w:hAnsi="Times New Roman" w:cs="Times New Roman"/>
        </w:rPr>
        <w:t xml:space="preserve"> lett. a) e c), del D.lgs. </w:t>
      </w:r>
      <w:r w:rsidR="1486D6F6" w:rsidRPr="4A195701">
        <w:rPr>
          <w:rFonts w:ascii="Times New Roman" w:eastAsia="Times New Roman" w:hAnsi="Times New Roman" w:cs="Times New Roman"/>
        </w:rPr>
        <w:t>36</w:t>
      </w:r>
      <w:r w:rsidRPr="4A195701">
        <w:rPr>
          <w:rFonts w:ascii="Times New Roman" w:eastAsia="Times New Roman" w:hAnsi="Times New Roman" w:cs="Times New Roman"/>
        </w:rPr>
        <w:t>/2</w:t>
      </w:r>
      <w:r w:rsidR="776573E6" w:rsidRPr="4A195701">
        <w:rPr>
          <w:rFonts w:ascii="Times New Roman" w:eastAsia="Times New Roman" w:hAnsi="Times New Roman" w:cs="Times New Roman"/>
        </w:rPr>
        <w:t>3</w:t>
      </w:r>
      <w:r w:rsidRPr="4A195701">
        <w:rPr>
          <w:rFonts w:ascii="Times New Roman" w:eastAsia="Times New Roman" w:hAnsi="Times New Roman" w:cs="Times New Roman"/>
        </w:rPr>
        <w:t xml:space="preserve">. </w:t>
      </w:r>
    </w:p>
    <w:p w14:paraId="219702AB" w14:textId="3DFCE1A2"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12. Il Fornitore si impegna a sostituire i subappaltatori relativamente ai quali apposita verifica abbia dimostrato la sussistenza dei motivi di esclusione di cui all’art. </w:t>
      </w:r>
      <w:r w:rsidR="2B5BD747" w:rsidRPr="4A195701">
        <w:rPr>
          <w:rFonts w:ascii="Times New Roman" w:eastAsia="Times New Roman" w:hAnsi="Times New Roman" w:cs="Times New Roman"/>
        </w:rPr>
        <w:t>94 e 95</w:t>
      </w:r>
      <w:r w:rsidRPr="4A195701">
        <w:rPr>
          <w:rFonts w:ascii="Times New Roman" w:eastAsia="Times New Roman" w:hAnsi="Times New Roman" w:cs="Times New Roman"/>
        </w:rPr>
        <w:t xml:space="preserve">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n. </w:t>
      </w:r>
      <w:r w:rsidR="63939876" w:rsidRPr="4A195701">
        <w:rPr>
          <w:rFonts w:ascii="Times New Roman" w:eastAsia="Times New Roman" w:hAnsi="Times New Roman" w:cs="Times New Roman"/>
        </w:rPr>
        <w:t>36</w:t>
      </w:r>
      <w:r w:rsidRPr="4A195701">
        <w:rPr>
          <w:rFonts w:ascii="Times New Roman" w:eastAsia="Times New Roman" w:hAnsi="Times New Roman" w:cs="Times New Roman"/>
        </w:rPr>
        <w:t>/</w:t>
      </w:r>
      <w:r w:rsidR="4374CE23" w:rsidRPr="4A195701">
        <w:rPr>
          <w:rFonts w:ascii="Times New Roman" w:eastAsia="Times New Roman" w:hAnsi="Times New Roman" w:cs="Times New Roman"/>
        </w:rPr>
        <w:t>23</w:t>
      </w:r>
      <w:r w:rsidRPr="4A195701">
        <w:rPr>
          <w:rFonts w:ascii="Times New Roman" w:eastAsia="Times New Roman" w:hAnsi="Times New Roman" w:cs="Times New Roman"/>
        </w:rPr>
        <w:t xml:space="preserve">. </w:t>
      </w:r>
    </w:p>
    <w:p w14:paraId="43170616" w14:textId="4A16DF44"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13. La Committente corrisponde direttamente al subappaltatore, al cottimista, al prestatore di servizi ed al fornitore di beni o lavori, l’importo dovuto per le prestazioni dagli stessi eseguite nei seguenti casi: </w:t>
      </w:r>
    </w:p>
    <w:p w14:paraId="464C4CB3" w14:textId="4228665E"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a) quando il subappaltatore o il cottimista è una microimpresa o piccola impresa; b) in caso di inadempimento da parte dell’appaltatore; c) su richiesta del subappaltatore e se la natura del contratto lo consente. In caso contrario, salvo diversa indicazione del direttore dell’esecuzione si obbliga a trasmettere entro 20 giorni dalla data di ciascun pagamento effettuato nei suoi confronti,</w:t>
      </w:r>
      <w:r w:rsidR="7D544CE6"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copia delle fatture quietanzate relative ai pagamenti da essa via via corrisposte al subappaltatore. </w:t>
      </w:r>
    </w:p>
    <w:p w14:paraId="09C6912C" w14:textId="1E3D9BA0"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14. Nelle ipotesi di inadempimenti da parte dell’impresa subappaltatrice, ferma restando la possibilità di revoca dell’autorizzazione al subappalto, è onere dell’Affidatario svolgere in proprio le attività ovvero porre in essere, nei confronti del subappaltatore ogni rimedio contrattuale, ivi inclusa la risoluzione. </w:t>
      </w:r>
    </w:p>
    <w:p w14:paraId="685DEEF1" w14:textId="6A2E09C9" w:rsidR="1247B528" w:rsidRDefault="1247B528"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15. In caso di inadempimento da parte dell’Impresa agli obblighi di cui ai precedenti commi, la Committente può risolvere il Contratto, salvo il diritto al risarcimento del danno. </w:t>
      </w:r>
    </w:p>
    <w:p w14:paraId="4966DF14" w14:textId="79951FDA" w:rsidR="1247B528" w:rsidRDefault="1247B528" w:rsidP="4A195701">
      <w:pPr>
        <w:jc w:val="both"/>
        <w:rPr>
          <w:rFonts w:ascii="Times New Roman" w:eastAsia="Times New Roman" w:hAnsi="Times New Roman" w:cs="Times New Roman"/>
        </w:rPr>
      </w:pPr>
      <w:r w:rsidRPr="4A195701">
        <w:rPr>
          <w:rFonts w:ascii="Times New Roman" w:eastAsia="Times New Roman" w:hAnsi="Times New Roman" w:cs="Times New Roman"/>
        </w:rPr>
        <w:t>1</w:t>
      </w:r>
      <w:r w:rsidR="7DF401F5" w:rsidRPr="4A195701">
        <w:rPr>
          <w:rFonts w:ascii="Times New Roman" w:eastAsia="Times New Roman" w:hAnsi="Times New Roman" w:cs="Times New Roman"/>
        </w:rPr>
        <w:t>6</w:t>
      </w:r>
      <w:r w:rsidRPr="4A195701">
        <w:rPr>
          <w:rFonts w:ascii="Times New Roman" w:eastAsia="Times New Roman" w:hAnsi="Times New Roman" w:cs="Times New Roman"/>
        </w:rPr>
        <w:t>. Ai sensi dell’art. 1</w:t>
      </w:r>
      <w:r w:rsidR="059EDAB2" w:rsidRPr="4A195701">
        <w:rPr>
          <w:rFonts w:ascii="Times New Roman" w:eastAsia="Times New Roman" w:hAnsi="Times New Roman" w:cs="Times New Roman"/>
        </w:rPr>
        <w:t>19</w:t>
      </w:r>
      <w:r w:rsidRPr="4A195701">
        <w:rPr>
          <w:rFonts w:ascii="Times New Roman" w:eastAsia="Times New Roman" w:hAnsi="Times New Roman" w:cs="Times New Roman"/>
        </w:rPr>
        <w:t xml:space="preserve">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n. </w:t>
      </w:r>
      <w:r w:rsidR="2E000074" w:rsidRPr="4A195701">
        <w:rPr>
          <w:rFonts w:ascii="Times New Roman" w:eastAsia="Times New Roman" w:hAnsi="Times New Roman" w:cs="Times New Roman"/>
        </w:rPr>
        <w:t>36</w:t>
      </w:r>
      <w:r w:rsidRPr="4A195701">
        <w:rPr>
          <w:rFonts w:ascii="Times New Roman" w:eastAsia="Times New Roman" w:hAnsi="Times New Roman" w:cs="Times New Roman"/>
        </w:rPr>
        <w:t>/2</w:t>
      </w:r>
      <w:r w:rsidR="247C7C16" w:rsidRPr="4A195701">
        <w:rPr>
          <w:rFonts w:ascii="Times New Roman" w:eastAsia="Times New Roman" w:hAnsi="Times New Roman" w:cs="Times New Roman"/>
        </w:rPr>
        <w:t>3</w:t>
      </w:r>
      <w:r w:rsidRPr="4A195701">
        <w:rPr>
          <w:rFonts w:ascii="Times New Roman" w:eastAsia="Times New Roman" w:hAnsi="Times New Roman" w:cs="Times New Roman"/>
        </w:rPr>
        <w:t xml:space="preserve">, il Fornitore si obbliga a comunicare alla Committente il nome del subcontraente, l’importo del contratto, l’oggetto delle prestazioni affidate. </w:t>
      </w:r>
    </w:p>
    <w:p w14:paraId="5E8FC3F7" w14:textId="259D58F8" w:rsidR="1247B528" w:rsidRDefault="1247B528" w:rsidP="4A195701">
      <w:pPr>
        <w:jc w:val="both"/>
        <w:rPr>
          <w:rFonts w:ascii="Times New Roman" w:eastAsia="Times New Roman" w:hAnsi="Times New Roman" w:cs="Times New Roman"/>
          <w:sz w:val="28"/>
          <w:szCs w:val="28"/>
        </w:rPr>
      </w:pPr>
      <w:r w:rsidRPr="5EBA7066">
        <w:rPr>
          <w:rFonts w:ascii="Times New Roman" w:eastAsia="Times New Roman" w:hAnsi="Times New Roman" w:cs="Times New Roman"/>
        </w:rPr>
        <w:t>1</w:t>
      </w:r>
      <w:r w:rsidR="4D9CD63B" w:rsidRPr="5EBA7066">
        <w:rPr>
          <w:rFonts w:ascii="Times New Roman" w:eastAsia="Times New Roman" w:hAnsi="Times New Roman" w:cs="Times New Roman"/>
        </w:rPr>
        <w:t>7</w:t>
      </w:r>
      <w:r w:rsidRPr="5EBA7066">
        <w:rPr>
          <w:rFonts w:ascii="Times New Roman" w:eastAsia="Times New Roman" w:hAnsi="Times New Roman" w:cs="Times New Roman"/>
        </w:rPr>
        <w:t>. Per tutto quanto non previsto si applicano le disposizioni di cui all’art. 1</w:t>
      </w:r>
      <w:r w:rsidR="449BF2DE" w:rsidRPr="5EBA7066">
        <w:rPr>
          <w:rFonts w:ascii="Times New Roman" w:eastAsia="Times New Roman" w:hAnsi="Times New Roman" w:cs="Times New Roman"/>
        </w:rPr>
        <w:t>19</w:t>
      </w:r>
      <w:r w:rsidRPr="5EBA7066">
        <w:rPr>
          <w:rFonts w:ascii="Times New Roman" w:eastAsia="Times New Roman" w:hAnsi="Times New Roman" w:cs="Times New Roman"/>
        </w:rPr>
        <w:t xml:space="preserve"> del </w:t>
      </w:r>
      <w:proofErr w:type="spellStart"/>
      <w:r w:rsidRPr="5EBA7066">
        <w:rPr>
          <w:rFonts w:ascii="Times New Roman" w:eastAsia="Times New Roman" w:hAnsi="Times New Roman" w:cs="Times New Roman"/>
        </w:rPr>
        <w:t>D.Lgs.</w:t>
      </w:r>
      <w:proofErr w:type="spellEnd"/>
      <w:r w:rsidRPr="5EBA7066">
        <w:rPr>
          <w:rFonts w:ascii="Times New Roman" w:eastAsia="Times New Roman" w:hAnsi="Times New Roman" w:cs="Times New Roman"/>
        </w:rPr>
        <w:t xml:space="preserve"> </w:t>
      </w:r>
      <w:r w:rsidR="0788E950" w:rsidRPr="5EBA7066">
        <w:rPr>
          <w:rFonts w:ascii="Times New Roman" w:eastAsia="Times New Roman" w:hAnsi="Times New Roman" w:cs="Times New Roman"/>
        </w:rPr>
        <w:t>36</w:t>
      </w:r>
      <w:r w:rsidRPr="5EBA7066">
        <w:rPr>
          <w:rFonts w:ascii="Times New Roman" w:eastAsia="Times New Roman" w:hAnsi="Times New Roman" w:cs="Times New Roman"/>
        </w:rPr>
        <w:t>/2</w:t>
      </w:r>
      <w:r w:rsidR="7D495092" w:rsidRPr="5EBA7066">
        <w:rPr>
          <w:rFonts w:ascii="Times New Roman" w:eastAsia="Times New Roman" w:hAnsi="Times New Roman" w:cs="Times New Roman"/>
        </w:rPr>
        <w:t>3</w:t>
      </w:r>
      <w:r w:rsidRPr="5EBA7066">
        <w:rPr>
          <w:rFonts w:ascii="Times New Roman" w:eastAsia="Times New Roman" w:hAnsi="Times New Roman" w:cs="Times New Roman"/>
        </w:rPr>
        <w:t>.</w:t>
      </w:r>
    </w:p>
    <w:p w14:paraId="09253D65" w14:textId="6FEE4504" w:rsidR="5EBA7066" w:rsidRDefault="5EBA7066" w:rsidP="5EBA7066">
      <w:pPr>
        <w:jc w:val="both"/>
        <w:rPr>
          <w:rStyle w:val="Titolo1Carattere"/>
          <w:rFonts w:ascii="Times New Roman" w:eastAsia="Times New Roman" w:hAnsi="Times New Roman" w:cs="Times New Roman"/>
          <w:sz w:val="28"/>
          <w:szCs w:val="28"/>
        </w:rPr>
      </w:pPr>
    </w:p>
    <w:p w14:paraId="46348C3C" w14:textId="28884ADE" w:rsidR="5F2C91F0" w:rsidRDefault="5F2C91F0" w:rsidP="4A195701">
      <w:pPr>
        <w:jc w:val="both"/>
        <w:rPr>
          <w:rStyle w:val="Titolo1Carattere"/>
          <w:rFonts w:ascii="Times New Roman" w:eastAsia="Times New Roman" w:hAnsi="Times New Roman" w:cs="Times New Roman"/>
          <w:sz w:val="28"/>
          <w:szCs w:val="28"/>
        </w:rPr>
      </w:pPr>
      <w:bookmarkStart w:id="8" w:name="_Toc383545605"/>
      <w:r w:rsidRPr="4A195701">
        <w:rPr>
          <w:rStyle w:val="Titolo1Carattere"/>
          <w:rFonts w:ascii="Times New Roman" w:eastAsia="Times New Roman" w:hAnsi="Times New Roman" w:cs="Times New Roman"/>
          <w:sz w:val="28"/>
          <w:szCs w:val="28"/>
        </w:rPr>
        <w:t>ARTICOLO 8 verifica di conformità</w:t>
      </w:r>
      <w:bookmarkEnd w:id="8"/>
      <w:r w:rsidRPr="4A195701">
        <w:rPr>
          <w:rStyle w:val="Titolo1Carattere"/>
          <w:rFonts w:ascii="Times New Roman" w:eastAsia="Times New Roman" w:hAnsi="Times New Roman" w:cs="Times New Roman"/>
          <w:sz w:val="28"/>
          <w:szCs w:val="28"/>
        </w:rPr>
        <w:t xml:space="preserve"> </w:t>
      </w:r>
    </w:p>
    <w:p w14:paraId="03D344CC" w14:textId="4BD6B069" w:rsidR="5F2C91F0" w:rsidRDefault="0A3751B4" w:rsidP="4A195701">
      <w:pPr>
        <w:jc w:val="both"/>
        <w:rPr>
          <w:rFonts w:ascii="Times New Roman" w:eastAsia="Times New Roman" w:hAnsi="Times New Roman" w:cs="Times New Roman"/>
        </w:rPr>
      </w:pPr>
      <w:r w:rsidRPr="5EBA7066">
        <w:rPr>
          <w:rFonts w:ascii="Times New Roman" w:eastAsia="Times New Roman" w:hAnsi="Times New Roman" w:cs="Times New Roman"/>
        </w:rPr>
        <w:lastRenderedPageBreak/>
        <w:t xml:space="preserve">1. </w:t>
      </w:r>
      <w:r w:rsidR="5F2C91F0" w:rsidRPr="5EBA7066">
        <w:rPr>
          <w:rFonts w:ascii="Times New Roman" w:eastAsia="Times New Roman" w:hAnsi="Times New Roman" w:cs="Times New Roman"/>
        </w:rPr>
        <w:t xml:space="preserve">La Verifica di conformità si intende positivamente superata solo in caso le prestazioni contrattuali siano state eseguite a regola d’arte sotto il profilo tecnico e funzionale, in conformità e nel rispetto delle condizioni, modalità, termini e prescrizioni espresse nel Capitolato speciale. </w:t>
      </w:r>
    </w:p>
    <w:p w14:paraId="484808C9" w14:textId="13CAB210"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Nel caso di esito positivo della verifica di conformità la data del verbale verrà considerata quale “Data di Accettazione dei servizi eseguiti” da parte della Committente. </w:t>
      </w:r>
    </w:p>
    <w:p w14:paraId="5B697058" w14:textId="64DF5CDE"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Nel caso di esito negativo della verifica di conformità, l’Impresa dovrà eliminare i vizi accertati entro il termine massimo che sarà concesso dalla Committente in sede di verbale verifica di conformità. In tale ipotesi la verifica di conformità verrà ripetuta, ferma l’applicazione delle penali relative di cui al successivo art. 9 “Penali”. Tutti gli oneri che la Committente dovrà sostenere saranno posti a carico dell’Impresa. </w:t>
      </w:r>
    </w:p>
    <w:p w14:paraId="0B767DBE" w14:textId="607692D5"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Nell’ipotesi in cui anche la seconda verifica di conformità dia esito negativo, la Committente, ferma restando l’applicazione delle penali, avrà facoltà di dichiarare risolto di diritto il contratto ai sensi dell’art. 23 “Risoluzione”, nonché dell’art. 1456 c.c. </w:t>
      </w:r>
    </w:p>
    <w:p w14:paraId="74E3A41D" w14:textId="44654349"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5. La Committente si riserva la possibilità di effettuare controlli a campione o in forma semplificata con modalità comunque idonee a garantire la verifica dell’esecuzione contrattuale. </w:t>
      </w:r>
    </w:p>
    <w:p w14:paraId="6A2B9544" w14:textId="4FABA497"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6. Tutti gli oneri derivanti dalla verifica di conformità si intendono a carico dell’Impresa. </w:t>
      </w:r>
    </w:p>
    <w:p w14:paraId="1F774BB0" w14:textId="0C26FC0B"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7. Il soggetto incaricato dalla Committente, a seguito dell’intervenuta ultimazione dei servizi/forniture si impegna a rilasciare il certificato attestante l’avvenuta ultimazione delle prestazioni. </w:t>
      </w:r>
    </w:p>
    <w:p w14:paraId="59DCA41F" w14:textId="4CEBAD3C"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8. Qualora i requisiti non fossero rispettati l’Amministrazione provvederà a segnalare l’esito negativo della verifica al fornitore che dovrà correggere le difformità riscontrate entro il termine di 10 giorni solari dalla data di </w:t>
      </w:r>
      <w:r w:rsidR="563D70A0" w:rsidRPr="4A195701">
        <w:rPr>
          <w:rFonts w:ascii="Times New Roman" w:eastAsia="Times New Roman" w:hAnsi="Times New Roman" w:cs="Times New Roman"/>
        </w:rPr>
        <w:t>comunicazione. Qualora</w:t>
      </w:r>
      <w:r w:rsidRPr="4A195701">
        <w:rPr>
          <w:rFonts w:ascii="Times New Roman" w:eastAsia="Times New Roman" w:hAnsi="Times New Roman" w:cs="Times New Roman"/>
        </w:rPr>
        <w:t xml:space="preserve"> la soluzione proposta dal fornitore non rispetti comunque i vincoli imposti, l’Amministrazione si riserva di esprimere parere negativo alla verifica. </w:t>
      </w:r>
    </w:p>
    <w:p w14:paraId="24EEF3DB" w14:textId="31A2B727" w:rsidR="5F2C91F0" w:rsidRDefault="5F2C91F0"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9. Su richiesta dell'Impresa, la Committente emetterà il certificato di esecuzione prestazioni delle forniture (CEF), coerentemente al modello predisposto dall'Autorità Nazionale </w:t>
      </w:r>
      <w:r w:rsidR="4653762E" w:rsidRPr="4A195701">
        <w:rPr>
          <w:rFonts w:ascii="Times New Roman" w:eastAsia="Times New Roman" w:hAnsi="Times New Roman" w:cs="Times New Roman"/>
        </w:rPr>
        <w:t>Anticorruzione.</w:t>
      </w:r>
      <w:r w:rsidRPr="4A195701">
        <w:rPr>
          <w:rFonts w:ascii="Times New Roman" w:eastAsia="Times New Roman" w:hAnsi="Times New Roman" w:cs="Times New Roman"/>
        </w:rPr>
        <w:t xml:space="preserve"> Il certificato verrà emesso solo a seguito della verifica dell'avvenuta verifica di conformità dei servizi, nel rispetto delle prescrizioni contrattuali e dell’art. 1</w:t>
      </w:r>
      <w:r w:rsidR="1A666612" w:rsidRPr="4A195701">
        <w:rPr>
          <w:rFonts w:ascii="Times New Roman" w:eastAsia="Times New Roman" w:hAnsi="Times New Roman" w:cs="Times New Roman"/>
        </w:rPr>
        <w:t>16</w:t>
      </w:r>
      <w:r w:rsidRPr="4A195701">
        <w:rPr>
          <w:rFonts w:ascii="Times New Roman" w:eastAsia="Times New Roman" w:hAnsi="Times New Roman" w:cs="Times New Roman"/>
        </w:rPr>
        <w:t xml:space="preserve"> del D.lgs. n. </w:t>
      </w:r>
      <w:r w:rsidR="128B0CD5" w:rsidRPr="4A195701">
        <w:rPr>
          <w:rFonts w:ascii="Times New Roman" w:eastAsia="Times New Roman" w:hAnsi="Times New Roman" w:cs="Times New Roman"/>
        </w:rPr>
        <w:t>36</w:t>
      </w:r>
      <w:r w:rsidRPr="4A195701">
        <w:rPr>
          <w:rFonts w:ascii="Times New Roman" w:eastAsia="Times New Roman" w:hAnsi="Times New Roman" w:cs="Times New Roman"/>
        </w:rPr>
        <w:t>/2</w:t>
      </w:r>
      <w:r w:rsidR="7A67653C" w:rsidRPr="4A195701">
        <w:rPr>
          <w:rFonts w:ascii="Times New Roman" w:eastAsia="Times New Roman" w:hAnsi="Times New Roman" w:cs="Times New Roman"/>
        </w:rPr>
        <w:t>3</w:t>
      </w:r>
      <w:r w:rsidRPr="4A195701">
        <w:rPr>
          <w:rFonts w:ascii="Times New Roman" w:eastAsia="Times New Roman" w:hAnsi="Times New Roman" w:cs="Times New Roman"/>
        </w:rPr>
        <w:t>.</w:t>
      </w:r>
    </w:p>
    <w:p w14:paraId="5CF57C6D" w14:textId="68ABB74E" w:rsidR="4A195701" w:rsidRDefault="4A195701" w:rsidP="4A195701">
      <w:pPr>
        <w:rPr>
          <w:rFonts w:ascii="Times New Roman" w:eastAsia="Times New Roman" w:hAnsi="Times New Roman" w:cs="Times New Roman"/>
        </w:rPr>
      </w:pPr>
      <w:r w:rsidRPr="4A195701">
        <w:rPr>
          <w:rFonts w:ascii="Times New Roman" w:eastAsia="Times New Roman" w:hAnsi="Times New Roman" w:cs="Times New Roman"/>
        </w:rPr>
        <w:br w:type="page"/>
      </w:r>
    </w:p>
    <w:p w14:paraId="5C1F8F66" w14:textId="6B866FC2" w:rsidR="4A195701" w:rsidRDefault="4A195701" w:rsidP="4A195701">
      <w:pPr>
        <w:jc w:val="both"/>
        <w:rPr>
          <w:rStyle w:val="Titolo1Carattere"/>
          <w:rFonts w:ascii="Times New Roman" w:eastAsia="Times New Roman" w:hAnsi="Times New Roman" w:cs="Times New Roman"/>
          <w:sz w:val="28"/>
          <w:szCs w:val="28"/>
        </w:rPr>
      </w:pPr>
    </w:p>
    <w:p w14:paraId="03420251" w14:textId="64572682" w:rsidR="49DDEB38" w:rsidRDefault="49DDEB38" w:rsidP="4A195701">
      <w:pPr>
        <w:jc w:val="both"/>
        <w:rPr>
          <w:rStyle w:val="Titolo1Carattere"/>
          <w:rFonts w:ascii="Times New Roman" w:eastAsia="Times New Roman" w:hAnsi="Times New Roman" w:cs="Times New Roman"/>
          <w:sz w:val="28"/>
          <w:szCs w:val="28"/>
        </w:rPr>
      </w:pPr>
      <w:bookmarkStart w:id="9" w:name="_Toc636296169"/>
      <w:r w:rsidRPr="4A195701">
        <w:rPr>
          <w:rStyle w:val="Titolo1Carattere"/>
          <w:rFonts w:ascii="Times New Roman" w:eastAsia="Times New Roman" w:hAnsi="Times New Roman" w:cs="Times New Roman"/>
          <w:sz w:val="28"/>
          <w:szCs w:val="28"/>
        </w:rPr>
        <w:t>ARTICOLO 9 penali</w:t>
      </w:r>
      <w:bookmarkEnd w:id="9"/>
      <w:r w:rsidRPr="4A195701">
        <w:rPr>
          <w:rStyle w:val="Titolo1Carattere"/>
          <w:rFonts w:ascii="Times New Roman" w:eastAsia="Times New Roman" w:hAnsi="Times New Roman" w:cs="Times New Roman"/>
          <w:sz w:val="28"/>
          <w:szCs w:val="28"/>
        </w:rPr>
        <w:t xml:space="preserve"> </w:t>
      </w:r>
    </w:p>
    <w:p w14:paraId="3E751362" w14:textId="0E715A3E" w:rsidR="49DDEB38" w:rsidRDefault="01658B70"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 </w:t>
      </w:r>
      <w:r w:rsidR="49DDEB38" w:rsidRPr="5EBA7066">
        <w:rPr>
          <w:rFonts w:ascii="Times New Roman" w:eastAsia="Times New Roman" w:hAnsi="Times New Roman" w:cs="Times New Roman"/>
        </w:rPr>
        <w:t xml:space="preserve">La Committente si riserva di richiedere il maggior danno, sulla base di quanto disposto all’articolo 1382 cod. civ., nonché la risoluzione del presente contratto nell’ipotesi di grave e reiterato inadempimento. </w:t>
      </w:r>
    </w:p>
    <w:p w14:paraId="23F4A7A3" w14:textId="236AB63E"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Fatto salvo quanto previsto ai precedenti commi, l’Impresa si impegna espressamente a rifondere alla Committente l’ammontare di eventuali oneri che l’Amministrazione dovesse applicare – anche per causali diverse da quelle di cui al presente articolo – a seguito di fatti che siano ascrivibili a responsabilità della Impresa stessa. </w:t>
      </w:r>
    </w:p>
    <w:p w14:paraId="54327C5C" w14:textId="06FA3876"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3. La Committente, per i crediti derivanti dall’applicazione delle penali di cui al presente articolo, potrà, a sua insindacabile scelta, avvalersi della garanzia definitiva di cui all’articolo “Garanzia definitiva”, senza bisogno di diffida o procedimento giudiziario, ovvero compensare il credito con quanto dovuto all’Impresa a qualsiasi titolo.</w:t>
      </w:r>
    </w:p>
    <w:p w14:paraId="2245B3DF" w14:textId="041589C5"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4. Qualora l’importo complessivo delle penali inflitte all’Impresa raggiunga la somma complessiva pari al 10% del corrispettivo globale di cui al successivo art. 10 “Corrispettivo”, comma 1, la Committente ha facoltà, in qualunque tempo, di risolvere di diritto il presente contratto con le modalità nello stesso espresse, oltre il risarcimento di tutti i danni.</w:t>
      </w:r>
    </w:p>
    <w:p w14:paraId="4B64F15F" w14:textId="27B2EE73" w:rsidR="4A195701" w:rsidRDefault="4A195701" w:rsidP="4A195701">
      <w:pPr>
        <w:jc w:val="both"/>
        <w:rPr>
          <w:rStyle w:val="Titolo1Carattere"/>
          <w:rFonts w:ascii="Times New Roman" w:eastAsia="Times New Roman" w:hAnsi="Times New Roman" w:cs="Times New Roman"/>
          <w:sz w:val="28"/>
          <w:szCs w:val="28"/>
        </w:rPr>
      </w:pPr>
    </w:p>
    <w:p w14:paraId="54C00B52" w14:textId="5C3BF455" w:rsidR="49DDEB38" w:rsidRDefault="49DDEB38" w:rsidP="4A195701">
      <w:pPr>
        <w:jc w:val="both"/>
        <w:rPr>
          <w:rStyle w:val="Titolo1Carattere"/>
          <w:rFonts w:ascii="Times New Roman" w:eastAsia="Times New Roman" w:hAnsi="Times New Roman" w:cs="Times New Roman"/>
          <w:sz w:val="28"/>
          <w:szCs w:val="28"/>
        </w:rPr>
      </w:pPr>
      <w:bookmarkStart w:id="10" w:name="_Toc566382090"/>
      <w:r w:rsidRPr="4A195701">
        <w:rPr>
          <w:rStyle w:val="Titolo1Carattere"/>
          <w:rFonts w:ascii="Times New Roman" w:eastAsia="Times New Roman" w:hAnsi="Times New Roman" w:cs="Times New Roman"/>
          <w:sz w:val="28"/>
          <w:szCs w:val="28"/>
        </w:rPr>
        <w:t>ARTICOLO 10 corrispettivo</w:t>
      </w:r>
      <w:bookmarkEnd w:id="10"/>
      <w:r w:rsidRPr="4A195701">
        <w:rPr>
          <w:rStyle w:val="Titolo1Carattere"/>
          <w:rFonts w:ascii="Times New Roman" w:eastAsia="Times New Roman" w:hAnsi="Times New Roman" w:cs="Times New Roman"/>
          <w:sz w:val="28"/>
          <w:szCs w:val="28"/>
        </w:rPr>
        <w:t xml:space="preserve"> </w:t>
      </w:r>
    </w:p>
    <w:p w14:paraId="22F6F71E" w14:textId="4AD838BC" w:rsidR="49DDEB38" w:rsidRDefault="66353485"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 </w:t>
      </w:r>
      <w:r w:rsidR="49DDEB38" w:rsidRPr="5EBA7066">
        <w:rPr>
          <w:rFonts w:ascii="Times New Roman" w:eastAsia="Times New Roman" w:hAnsi="Times New Roman" w:cs="Times New Roman"/>
        </w:rPr>
        <w:t xml:space="preserve">Il corrispettivo contrattuale totale, calcolato sulla base dei corrispettivi riportati nella dichiarazione d’offerta, omnicomprensivo fisso e invariabile, per l’esecuzione dell’oggetto contrattuale è pari a complessivi €__________, oltre IVA. </w:t>
      </w:r>
    </w:p>
    <w:p w14:paraId="4A4FF7E2" w14:textId="2AE159FB"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Il predetto corrispettivo contrattuale si riferisce all’esecuzione del servizio a perfetta regola d’arte e nel pieno adempimento delle modalità e delle prescrizioni contrattuali. </w:t>
      </w:r>
    </w:p>
    <w:p w14:paraId="6E156EE5" w14:textId="3DB47870"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Tutti gli obblighi ed oneri derivanti all’Impresa dall’esecuzione del contratto e dall’osservanza di leggi, capitolati e regolamenti, nonché dalle disposizioni emanate o che venissero emanate dalle competenti autorità, ivi compresa l’Amministrazione, sono compresi nel corrispettivo contrattuale. </w:t>
      </w:r>
    </w:p>
    <w:p w14:paraId="41DE40F3" w14:textId="5863E8C8" w:rsidR="49DDEB38" w:rsidRDefault="49DDEB38" w:rsidP="4A195701">
      <w:pPr>
        <w:jc w:val="both"/>
        <w:rPr>
          <w:rFonts w:ascii="Times New Roman" w:eastAsia="Times New Roman" w:hAnsi="Times New Roman" w:cs="Times New Roman"/>
        </w:rPr>
      </w:pPr>
      <w:r w:rsidRPr="5EBA7066">
        <w:rPr>
          <w:rFonts w:ascii="Times New Roman" w:eastAsia="Times New Roman" w:hAnsi="Times New Roman" w:cs="Times New Roman"/>
        </w:rPr>
        <w:t>4. Il corrispettivo contrattuale è accettato dall’Impresa in base ai propri calcoli</w:t>
      </w:r>
      <w:r w:rsidR="44175DCE" w:rsidRPr="5EBA7066">
        <w:rPr>
          <w:rFonts w:ascii="Times New Roman" w:eastAsia="Times New Roman" w:hAnsi="Times New Roman" w:cs="Times New Roman"/>
        </w:rPr>
        <w:t>,</w:t>
      </w:r>
      <w:r w:rsidRPr="5EBA7066">
        <w:rPr>
          <w:rFonts w:ascii="Times New Roman" w:eastAsia="Times New Roman" w:hAnsi="Times New Roman" w:cs="Times New Roman"/>
        </w:rPr>
        <w:t xml:space="preserve"> alle proprie indagini, alle proprie stime, a tutto suo rischio, ed è pertanto invariabile ed indipendente da qualsiasi imprevisto o eventualità. </w:t>
      </w:r>
    </w:p>
    <w:p w14:paraId="67132B9A" w14:textId="560E4CFC"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5. L’Impresa non potrà vantare diritto ad altri compensi ovvero ad adeguamenti o aumenti del corrispettivo contrattuale, ad eccezione di quanto previsto dall’art. </w:t>
      </w:r>
      <w:r w:rsidR="132902E4" w:rsidRPr="4A195701">
        <w:rPr>
          <w:rFonts w:ascii="Times New Roman" w:eastAsia="Times New Roman" w:hAnsi="Times New Roman" w:cs="Times New Roman"/>
        </w:rPr>
        <w:t xml:space="preserve">60 </w:t>
      </w:r>
      <w:r w:rsidRPr="4A195701">
        <w:rPr>
          <w:rFonts w:ascii="Times New Roman" w:eastAsia="Times New Roman" w:hAnsi="Times New Roman" w:cs="Times New Roman"/>
        </w:rPr>
        <w:t xml:space="preserve">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w:t>
      </w:r>
      <w:r w:rsidR="6F8B5EAF" w:rsidRPr="4A195701">
        <w:rPr>
          <w:rFonts w:ascii="Times New Roman" w:eastAsia="Times New Roman" w:hAnsi="Times New Roman" w:cs="Times New Roman"/>
        </w:rPr>
        <w:t>36</w:t>
      </w:r>
      <w:r w:rsidRPr="4A195701">
        <w:rPr>
          <w:rFonts w:ascii="Times New Roman" w:eastAsia="Times New Roman" w:hAnsi="Times New Roman" w:cs="Times New Roman"/>
        </w:rPr>
        <w:t>/2</w:t>
      </w:r>
      <w:r w:rsidR="151B1060" w:rsidRPr="4A195701">
        <w:rPr>
          <w:rFonts w:ascii="Times New Roman" w:eastAsia="Times New Roman" w:hAnsi="Times New Roman" w:cs="Times New Roman"/>
        </w:rPr>
        <w:t>3</w:t>
      </w:r>
      <w:r w:rsidRPr="4A195701">
        <w:rPr>
          <w:rFonts w:ascii="Times New Roman" w:eastAsia="Times New Roman" w:hAnsi="Times New Roman" w:cs="Times New Roman"/>
        </w:rPr>
        <w:t xml:space="preserve"> per i contratti ad esecuzione periodica e continuativa e secondo quanto specificato nel seguente comma. </w:t>
      </w:r>
    </w:p>
    <w:p w14:paraId="43853D26" w14:textId="4932E47D"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6. I corrispettivi dovuti all’Impresa sono oggetto di revisione ai sensi dell’art. </w:t>
      </w:r>
      <w:r w:rsidR="26CC7791" w:rsidRPr="4A195701">
        <w:rPr>
          <w:rFonts w:ascii="Times New Roman" w:eastAsia="Times New Roman" w:hAnsi="Times New Roman" w:cs="Times New Roman"/>
        </w:rPr>
        <w:t>60</w:t>
      </w:r>
      <w:r w:rsidRPr="4A195701">
        <w:rPr>
          <w:rFonts w:ascii="Times New Roman" w:eastAsia="Times New Roman" w:hAnsi="Times New Roman" w:cs="Times New Roman"/>
        </w:rPr>
        <w:t xml:space="preserve">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3</w:t>
      </w:r>
      <w:r w:rsidR="5F4252F7" w:rsidRPr="4A195701">
        <w:rPr>
          <w:rFonts w:ascii="Times New Roman" w:eastAsia="Times New Roman" w:hAnsi="Times New Roman" w:cs="Times New Roman"/>
        </w:rPr>
        <w:t>6</w:t>
      </w:r>
      <w:r w:rsidRPr="4A195701">
        <w:rPr>
          <w:rFonts w:ascii="Times New Roman" w:eastAsia="Times New Roman" w:hAnsi="Times New Roman" w:cs="Times New Roman"/>
        </w:rPr>
        <w:t>/2</w:t>
      </w:r>
      <w:r w:rsidR="141E7FB0" w:rsidRPr="4A195701">
        <w:rPr>
          <w:rFonts w:ascii="Times New Roman" w:eastAsia="Times New Roman" w:hAnsi="Times New Roman" w:cs="Times New Roman"/>
        </w:rPr>
        <w:t>3</w:t>
      </w:r>
      <w:r w:rsidRPr="4A195701">
        <w:rPr>
          <w:rFonts w:ascii="Times New Roman" w:eastAsia="Times New Roman" w:hAnsi="Times New Roman" w:cs="Times New Roman"/>
        </w:rPr>
        <w:t xml:space="preserve"> sulla base di un’istruttoria condotta in considerazione dei dati di cui al</w:t>
      </w:r>
      <w:r w:rsidR="474FD1A4"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 comma 4, </w:t>
      </w:r>
      <w:r w:rsidR="7192E6AB" w:rsidRPr="4A195701">
        <w:rPr>
          <w:rFonts w:ascii="Times New Roman" w:eastAsia="Times New Roman" w:hAnsi="Times New Roman" w:cs="Times New Roman"/>
        </w:rPr>
        <w:t>del medesimo articolo.</w:t>
      </w:r>
    </w:p>
    <w:p w14:paraId="5F1D3E86" w14:textId="343D020E" w:rsidR="49DDEB38" w:rsidRDefault="49DDEB38" w:rsidP="4A195701">
      <w:pPr>
        <w:jc w:val="both"/>
        <w:rPr>
          <w:rFonts w:ascii="Times New Roman" w:eastAsia="Times New Roman" w:hAnsi="Times New Roman" w:cs="Times New Roman"/>
        </w:rPr>
      </w:pPr>
      <w:r w:rsidRPr="4A195701">
        <w:rPr>
          <w:rFonts w:ascii="Times New Roman" w:eastAsia="Times New Roman" w:hAnsi="Times New Roman" w:cs="Times New Roman"/>
        </w:rPr>
        <w:lastRenderedPageBreak/>
        <w:t>7. Tutti gli importi devono intendersi al netto dell'IVA</w:t>
      </w:r>
    </w:p>
    <w:p w14:paraId="1671185C" w14:textId="29BFF597" w:rsidR="4A195701" w:rsidRDefault="4A195701" w:rsidP="4A195701">
      <w:pPr>
        <w:jc w:val="both"/>
        <w:rPr>
          <w:rFonts w:ascii="Times New Roman" w:eastAsia="Times New Roman" w:hAnsi="Times New Roman" w:cs="Times New Roman"/>
        </w:rPr>
      </w:pPr>
    </w:p>
    <w:p w14:paraId="477481A9" w14:textId="74964BD4" w:rsidR="3B087097" w:rsidRDefault="3B087097" w:rsidP="4A195701">
      <w:pPr>
        <w:jc w:val="both"/>
        <w:rPr>
          <w:rStyle w:val="Titolo1Carattere"/>
          <w:rFonts w:ascii="Times New Roman" w:eastAsia="Times New Roman" w:hAnsi="Times New Roman" w:cs="Times New Roman"/>
          <w:sz w:val="28"/>
          <w:szCs w:val="28"/>
        </w:rPr>
      </w:pPr>
      <w:bookmarkStart w:id="11" w:name="_Toc252528010"/>
      <w:r w:rsidRPr="4A195701">
        <w:rPr>
          <w:rStyle w:val="Titolo1Carattere"/>
          <w:rFonts w:ascii="Times New Roman" w:eastAsia="Times New Roman" w:hAnsi="Times New Roman" w:cs="Times New Roman"/>
          <w:sz w:val="28"/>
          <w:szCs w:val="28"/>
        </w:rPr>
        <w:t>ARTICOLO 11 fatturazione e pagamento</w:t>
      </w:r>
      <w:bookmarkEnd w:id="11"/>
      <w:r w:rsidRPr="4A195701">
        <w:rPr>
          <w:rStyle w:val="Titolo1Carattere"/>
          <w:rFonts w:ascii="Times New Roman" w:eastAsia="Times New Roman" w:hAnsi="Times New Roman" w:cs="Times New Roman"/>
          <w:sz w:val="28"/>
          <w:szCs w:val="28"/>
        </w:rPr>
        <w:t xml:space="preserve"> </w:t>
      </w:r>
    </w:p>
    <w:p w14:paraId="2962E9EE" w14:textId="7D018167" w:rsidR="3B087097" w:rsidRDefault="3B087097" w:rsidP="5EBA7066">
      <w:pPr>
        <w:pStyle w:val="Paragrafoelenco"/>
        <w:numPr>
          <w:ilvl w:val="0"/>
          <w:numId w:val="1"/>
        </w:numPr>
        <w:ind w:left="360" w:hanging="270"/>
        <w:jc w:val="both"/>
        <w:rPr>
          <w:rFonts w:ascii="Times New Roman" w:eastAsia="Times New Roman" w:hAnsi="Times New Roman" w:cs="Times New Roman"/>
        </w:rPr>
      </w:pPr>
      <w:r w:rsidRPr="5EBA7066">
        <w:rPr>
          <w:rFonts w:ascii="Times New Roman" w:eastAsia="Times New Roman" w:hAnsi="Times New Roman" w:cs="Times New Roman"/>
        </w:rPr>
        <w:t>Il pagamento delle prestazioni oggetto del presente contratto sarà effettuato nel seguente modo:_____________________________________________________________________</w:t>
      </w:r>
      <w:r w:rsidR="0EC8AEB4" w:rsidRPr="5EBA7066">
        <w:rPr>
          <w:rFonts w:ascii="Times New Roman" w:eastAsia="Times New Roman" w:hAnsi="Times New Roman" w:cs="Times New Roman"/>
        </w:rPr>
        <w:t>.</w:t>
      </w:r>
    </w:p>
    <w:p w14:paraId="281FD990" w14:textId="0400847A"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2. Il Fornitore dovrà attenersi al formato standardizzato di fattura elettronica (formato.xml), come determinato dal predetto Decreto Ministeriale n. 55/2013, da inoltrare tramite l’apposito Sistema di Interscambio (</w:t>
      </w:r>
      <w:proofErr w:type="spellStart"/>
      <w:r w:rsidRPr="4A195701">
        <w:rPr>
          <w:rFonts w:ascii="Times New Roman" w:eastAsia="Times New Roman" w:hAnsi="Times New Roman" w:cs="Times New Roman"/>
        </w:rPr>
        <w:t>SdI</w:t>
      </w:r>
      <w:proofErr w:type="spellEnd"/>
      <w:r w:rsidRPr="4A195701">
        <w:rPr>
          <w:rFonts w:ascii="Times New Roman" w:eastAsia="Times New Roman" w:hAnsi="Times New Roman" w:cs="Times New Roman"/>
        </w:rPr>
        <w:t>), utilizzando il codice univoco (codice IPA) assegnato alla Direzione Generale ------------------</w:t>
      </w:r>
    </w:p>
    <w:p w14:paraId="037C9301" w14:textId="7415F725"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Ciascuna fattura – emessa in modalità elettronica - dovrà essere intestata al Ministero </w:t>
      </w:r>
      <w:r w:rsidR="745AD2CD" w:rsidRPr="4A195701">
        <w:rPr>
          <w:rFonts w:ascii="Times New Roman" w:eastAsia="Times New Roman" w:hAnsi="Times New Roman" w:cs="Times New Roman"/>
        </w:rPr>
        <w:t>------------------</w:t>
      </w:r>
      <w:r w:rsidRPr="4A195701">
        <w:rPr>
          <w:rFonts w:ascii="Times New Roman" w:eastAsia="Times New Roman" w:hAnsi="Times New Roman" w:cs="Times New Roman"/>
        </w:rPr>
        <w:t xml:space="preserve"> – Codice Fiscale </w:t>
      </w:r>
      <w:r w:rsidR="049BDD6C" w:rsidRPr="4A195701">
        <w:rPr>
          <w:rFonts w:ascii="Times New Roman" w:eastAsia="Times New Roman" w:hAnsi="Times New Roman" w:cs="Times New Roman"/>
        </w:rPr>
        <w:t>-------------------</w:t>
      </w:r>
      <w:r w:rsidRPr="4A195701">
        <w:rPr>
          <w:rFonts w:ascii="Times New Roman" w:eastAsia="Times New Roman" w:hAnsi="Times New Roman" w:cs="Times New Roman"/>
        </w:rPr>
        <w:t xml:space="preserve">. </w:t>
      </w:r>
    </w:p>
    <w:p w14:paraId="2B98AC1D" w14:textId="7BE6C29A" w:rsidR="3B087097" w:rsidRDefault="3B087097" w:rsidP="4A195701">
      <w:pPr>
        <w:jc w:val="both"/>
        <w:rPr>
          <w:rFonts w:ascii="Times New Roman" w:eastAsia="Times New Roman" w:hAnsi="Times New Roman" w:cs="Times New Roman"/>
        </w:rPr>
      </w:pPr>
      <w:r w:rsidRPr="5EBA7066">
        <w:rPr>
          <w:rFonts w:ascii="Times New Roman" w:eastAsia="Times New Roman" w:hAnsi="Times New Roman" w:cs="Times New Roman"/>
        </w:rPr>
        <w:t>4. Ai fini del pagamento del corrispettivo e comunque ove vi siano fatture in pagamento, la Committente procederà ad acquisire, il documento unico di regolarità contributiva (D.U.R.C.), attestante la regolarità in ordine al versamento dei contributi previdenziali e dei contributi assicurativi obbligatori per gli infortuni sul lavoro e le malattie professionali dei</w:t>
      </w:r>
      <w:r w:rsidR="2A80B626" w:rsidRPr="5EBA7066">
        <w:rPr>
          <w:rFonts w:ascii="Times New Roman" w:eastAsia="Times New Roman" w:hAnsi="Times New Roman" w:cs="Times New Roman"/>
        </w:rPr>
        <w:t xml:space="preserve"> </w:t>
      </w:r>
      <w:r w:rsidRPr="5EBA7066">
        <w:rPr>
          <w:rFonts w:ascii="Times New Roman" w:eastAsia="Times New Roman" w:hAnsi="Times New Roman" w:cs="Times New Roman"/>
        </w:rPr>
        <w:t xml:space="preserve">dipendenti; ogni somma che a causa della mancata produzione delle certificazioni di cui sopra non venga corrisposta dalla Committente, non produrrà alcun interesse. </w:t>
      </w:r>
    </w:p>
    <w:p w14:paraId="1252FD65" w14:textId="6A6FF935"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5. </w:t>
      </w:r>
      <w:r w:rsidR="28A1524F" w:rsidRPr="4A195701">
        <w:rPr>
          <w:rFonts w:ascii="Times New Roman" w:eastAsia="Times New Roman" w:hAnsi="Times New Roman" w:cs="Times New Roman"/>
        </w:rPr>
        <w:t>I</w:t>
      </w:r>
      <w:r w:rsidRPr="4A195701">
        <w:rPr>
          <w:rFonts w:ascii="Times New Roman" w:eastAsia="Times New Roman" w:hAnsi="Times New Roman" w:cs="Times New Roman"/>
        </w:rPr>
        <w:t>n caso di inadempienza contributiva risultante dal documento unico di regolarità contributiva relativo (D.U.R.C.) a personale dipendente dell'affidatario o del subappaltatore o dei soggetti titolari di subappalti e cottimi di cui all’articolo 1</w:t>
      </w:r>
      <w:r w:rsidR="1569B2B8" w:rsidRPr="4A195701">
        <w:rPr>
          <w:rFonts w:ascii="Times New Roman" w:eastAsia="Times New Roman" w:hAnsi="Times New Roman" w:cs="Times New Roman"/>
        </w:rPr>
        <w:t>19</w:t>
      </w:r>
      <w:r w:rsidRPr="4A195701">
        <w:rPr>
          <w:rFonts w:ascii="Times New Roman" w:eastAsia="Times New Roman" w:hAnsi="Times New Roman" w:cs="Times New Roman"/>
        </w:rPr>
        <w:t xml:space="preserve"> del D.lgs. n. </w:t>
      </w:r>
      <w:r w:rsidR="073BD15B" w:rsidRPr="4A195701">
        <w:rPr>
          <w:rFonts w:ascii="Times New Roman" w:eastAsia="Times New Roman" w:hAnsi="Times New Roman" w:cs="Times New Roman"/>
        </w:rPr>
        <w:t>36</w:t>
      </w:r>
      <w:r w:rsidRPr="4A195701">
        <w:rPr>
          <w:rFonts w:ascii="Times New Roman" w:eastAsia="Times New Roman" w:hAnsi="Times New Roman" w:cs="Times New Roman"/>
        </w:rPr>
        <w:t>/2</w:t>
      </w:r>
      <w:r w:rsidR="096CF676" w:rsidRPr="4A195701">
        <w:rPr>
          <w:rFonts w:ascii="Times New Roman" w:eastAsia="Times New Roman" w:hAnsi="Times New Roman" w:cs="Times New Roman"/>
        </w:rPr>
        <w:t>3</w:t>
      </w:r>
      <w:r w:rsidRPr="4A195701">
        <w:rPr>
          <w:rFonts w:ascii="Times New Roman" w:eastAsia="Times New Roman" w:hAnsi="Times New Roman" w:cs="Times New Roman"/>
        </w:rPr>
        <w:t xml:space="preserve">, impiegato nell’esecuzione del contratto, la Committente trattiene dal certificato di pagamento l’importo corrispondente all’inadempienza per il successivo versamento diretto agli enti previdenziali e assicurativi, compresa, nei lavori, la cassa edile. Sull’importo netto progressivo delle prestazioni è operata una ritenuta dello 0,50 per cento; le ritenute possono essere svincolate soltanto in sede di liquidazione finale, dopo l'approvazione da parte della Committente del certificato di collaudo o di verifica di conformità, previo rilascio del documento unico di regolarità contributiva. </w:t>
      </w:r>
    </w:p>
    <w:p w14:paraId="289327E2" w14:textId="7CCDFDC0"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6. La Committente, in ottemperanza alle disposizioni previste dall’art. 48-bis del D.P.R. 602 del 29 settembre 1973, con le</w:t>
      </w:r>
      <w:r w:rsidR="24D1E491"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la società Equitalia S.p.A. comunichi che risulta un inadempimento a carico del beneficiario la Committente applicherà quanto disposto dall’art. 3 del decreto di attuazione di cui sopra. </w:t>
      </w:r>
    </w:p>
    <w:p w14:paraId="7AD95402" w14:textId="015A6BB3" w:rsidR="3B087097" w:rsidRDefault="3B087097" w:rsidP="4A195701">
      <w:pPr>
        <w:jc w:val="both"/>
        <w:rPr>
          <w:rFonts w:ascii="Times New Roman" w:eastAsia="Times New Roman" w:hAnsi="Times New Roman" w:cs="Times New Roman"/>
        </w:rPr>
      </w:pPr>
      <w:r w:rsidRPr="5EBA7066">
        <w:rPr>
          <w:rFonts w:ascii="Times New Roman" w:eastAsia="Times New Roman" w:hAnsi="Times New Roman" w:cs="Times New Roman"/>
        </w:rPr>
        <w:t>7. Nessun interesse sarà dovuto per le somme che non verranno corrisposte ai</w:t>
      </w:r>
      <w:r w:rsidR="2A66ACB7" w:rsidRPr="5EBA7066">
        <w:rPr>
          <w:rFonts w:ascii="Times New Roman" w:eastAsia="Times New Roman" w:hAnsi="Times New Roman" w:cs="Times New Roman"/>
        </w:rPr>
        <w:t xml:space="preserve"> </w:t>
      </w:r>
      <w:r w:rsidRPr="5EBA7066">
        <w:rPr>
          <w:rFonts w:ascii="Times New Roman" w:eastAsia="Times New Roman" w:hAnsi="Times New Roman" w:cs="Times New Roman"/>
        </w:rPr>
        <w:t xml:space="preserve">sensi di quanto sopra stabilito. </w:t>
      </w:r>
    </w:p>
    <w:p w14:paraId="70BE36E6" w14:textId="1D2EF109"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8. Il bonifico, previo accertamento della Committente della/e prestazione/i svolta/e, verrà effettuato sul conto corrente dedicato alle transazioni di commesse pubbliche ai sensi dell’articolo 3 comma 1 della Legge 13 agosto 2010 n. 136 i cui estremi identificativi sono i seguenti: </w:t>
      </w:r>
    </w:p>
    <w:p w14:paraId="42BC21D7" w14:textId="0E8BEB62"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lastRenderedPageBreak/>
        <w:t xml:space="preserve">9. C/C BANCARIO/POSTALE N. in essere presso codice IBAN intestato a _________________________, così come indicato nella dichiarazione allegata in fase di procedura </w:t>
      </w:r>
      <w:proofErr w:type="spellStart"/>
      <w:r w:rsidRPr="4A195701">
        <w:rPr>
          <w:rFonts w:ascii="Times New Roman" w:eastAsia="Times New Roman" w:hAnsi="Times New Roman" w:cs="Times New Roman"/>
        </w:rPr>
        <w:t>digara</w:t>
      </w:r>
      <w:proofErr w:type="spellEnd"/>
      <w:r w:rsidRPr="4A195701">
        <w:rPr>
          <w:rFonts w:ascii="Times New Roman" w:eastAsia="Times New Roman" w:hAnsi="Times New Roman" w:cs="Times New Roman"/>
        </w:rPr>
        <w:t xml:space="preserve"> inerente la tracciabilità di cui alla legge n.136 del 13 agosto 2010. </w:t>
      </w:r>
    </w:p>
    <w:p w14:paraId="7B428353" w14:textId="4D1E3FE5"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10. Il Fornitore si impegna a rendere nota ogni eventuale variazione del C.C. o delle persone delegate a operare sullo stesso tramite PEC sottoscritta dal legale rappresentante con allegata copia fotostatica del documento d’identità del sottoscrittore in corso di validità. </w:t>
      </w:r>
    </w:p>
    <w:p w14:paraId="1539E508" w14:textId="532FDFDB"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11. Il Fornitore, ai sensi dell’articolo 3, comma 1 della citata L 136/2010, si impegna ad effettuare il pagamento di eventuali subfornitori o subappaltatori attraverso bonifici bancari o postali che riportino il numero di CIG del presente contratto,</w:t>
      </w:r>
      <w:r w:rsidR="5B31ACB9" w:rsidRPr="4A195701">
        <w:rPr>
          <w:rFonts w:ascii="Times New Roman" w:eastAsia="Times New Roman" w:hAnsi="Times New Roman" w:cs="Times New Roman"/>
        </w:rPr>
        <w:t xml:space="preserve"> </w:t>
      </w:r>
      <w:r w:rsidRPr="4A195701">
        <w:rPr>
          <w:rFonts w:ascii="Times New Roman" w:eastAsia="Times New Roman" w:hAnsi="Times New Roman" w:cs="Times New Roman"/>
        </w:rPr>
        <w:t>utilizzando il conto corrente dedicato comunicato alla Committente</w:t>
      </w:r>
    </w:p>
    <w:p w14:paraId="703936B4" w14:textId="234297BF"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12. In caso di subappalto, ai sensi di quanto previsto all’art. 1</w:t>
      </w:r>
      <w:r w:rsidR="0B2FECB9" w:rsidRPr="4A195701">
        <w:rPr>
          <w:rFonts w:ascii="Times New Roman" w:eastAsia="Times New Roman" w:hAnsi="Times New Roman" w:cs="Times New Roman"/>
        </w:rPr>
        <w:t>19</w:t>
      </w:r>
      <w:r w:rsidRPr="4A195701">
        <w:rPr>
          <w:rFonts w:ascii="Times New Roman" w:eastAsia="Times New Roman" w:hAnsi="Times New Roman" w:cs="Times New Roman"/>
        </w:rPr>
        <w:t xml:space="preserve">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w:t>
      </w:r>
      <w:r w:rsidR="615B7F95" w:rsidRPr="4A195701">
        <w:rPr>
          <w:rFonts w:ascii="Times New Roman" w:eastAsia="Times New Roman" w:hAnsi="Times New Roman" w:cs="Times New Roman"/>
        </w:rPr>
        <w:t>36</w:t>
      </w:r>
      <w:r w:rsidRPr="4A195701">
        <w:rPr>
          <w:rFonts w:ascii="Times New Roman" w:eastAsia="Times New Roman" w:hAnsi="Times New Roman" w:cs="Times New Roman"/>
        </w:rPr>
        <w:t>/2</w:t>
      </w:r>
      <w:r w:rsidR="0522B862" w:rsidRPr="4A195701">
        <w:rPr>
          <w:rFonts w:ascii="Times New Roman" w:eastAsia="Times New Roman" w:hAnsi="Times New Roman" w:cs="Times New Roman"/>
        </w:rPr>
        <w:t>3</w:t>
      </w:r>
      <w:r w:rsidRPr="4A195701">
        <w:rPr>
          <w:rFonts w:ascii="Times New Roman" w:eastAsia="Times New Roman" w:hAnsi="Times New Roman" w:cs="Times New Roman"/>
        </w:rPr>
        <w:t>, si procederà secondo quanto previsto</w:t>
      </w:r>
      <w:r w:rsidR="42B4F7A6"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all’art. 7 “Subappalto” comma 11 del contratto. </w:t>
      </w:r>
    </w:p>
    <w:p w14:paraId="6A93ABAB" w14:textId="56A337D4" w:rsidR="3B087097" w:rsidRDefault="3B087097" w:rsidP="4A195701">
      <w:pPr>
        <w:jc w:val="both"/>
        <w:rPr>
          <w:rFonts w:ascii="Times New Roman" w:eastAsia="Times New Roman" w:hAnsi="Times New Roman" w:cs="Times New Roman"/>
        </w:rPr>
      </w:pPr>
      <w:r w:rsidRPr="4A195701">
        <w:rPr>
          <w:rFonts w:ascii="Times New Roman" w:eastAsia="Times New Roman" w:hAnsi="Times New Roman" w:cs="Times New Roman"/>
        </w:rPr>
        <w:t>13. Nel caso in cui risulti aggiudicatario del Contratto un R.T.I., le singole Società costituenti il Raggruppamento, salva ed impregiudicata la responsabilità solidale delle società raggruppate nei confronti del Contraente, potranno provvedere ciascuna alla fatturazione “pro quota” delle attività effettivamente prestate. Le Società componenti il Raggruppamento potranno fatturare solo le attività effettivamente svolte, corrispondenti alla ripartizione delle attività. La società mandataria del Raggruppamento medesimo è obbligata a trasmettere, in maniera unitaria apposito prospetto riepilogativo delle attività e delle competenze maturate da tutte le imprese raggruppate secondo le modalità che verranno congiuntamente concordate.</w:t>
      </w:r>
    </w:p>
    <w:p w14:paraId="2491AAA7" w14:textId="13192F8C" w:rsidR="4A195701" w:rsidRDefault="4A195701" w:rsidP="4A195701">
      <w:pPr>
        <w:jc w:val="both"/>
        <w:rPr>
          <w:rFonts w:ascii="Times New Roman" w:eastAsia="Times New Roman" w:hAnsi="Times New Roman" w:cs="Times New Roman"/>
        </w:rPr>
      </w:pPr>
    </w:p>
    <w:p w14:paraId="311E6DBA" w14:textId="58319A48" w:rsidR="17BE8B8C" w:rsidRDefault="17BE8B8C" w:rsidP="4A195701">
      <w:pPr>
        <w:jc w:val="both"/>
        <w:rPr>
          <w:rStyle w:val="Titolo1Carattere"/>
          <w:rFonts w:ascii="Times New Roman" w:eastAsia="Times New Roman" w:hAnsi="Times New Roman" w:cs="Times New Roman"/>
          <w:sz w:val="28"/>
          <w:szCs w:val="28"/>
        </w:rPr>
      </w:pPr>
      <w:bookmarkStart w:id="12" w:name="_Toc1629133838"/>
      <w:r w:rsidRPr="4A195701">
        <w:rPr>
          <w:rStyle w:val="Titolo1Carattere"/>
          <w:rFonts w:ascii="Times New Roman" w:eastAsia="Times New Roman" w:hAnsi="Times New Roman" w:cs="Times New Roman"/>
          <w:sz w:val="28"/>
          <w:szCs w:val="28"/>
        </w:rPr>
        <w:t>ARTICOLO 12 obblighi in tema di tracciabilità dei flussi finanziari</w:t>
      </w:r>
      <w:bookmarkEnd w:id="12"/>
      <w:r w:rsidRPr="4A195701">
        <w:rPr>
          <w:rStyle w:val="Titolo1Carattere"/>
          <w:rFonts w:ascii="Times New Roman" w:eastAsia="Times New Roman" w:hAnsi="Times New Roman" w:cs="Times New Roman"/>
        </w:rPr>
        <w:t xml:space="preserve"> </w:t>
      </w:r>
    </w:p>
    <w:p w14:paraId="7917766C" w14:textId="7B4F0D29" w:rsidR="17BE8B8C" w:rsidRDefault="17BE8B8C"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 </w:t>
      </w:r>
      <w:r w:rsidR="26178C3F" w:rsidRPr="5EBA7066">
        <w:rPr>
          <w:rFonts w:ascii="Times New Roman" w:eastAsia="Times New Roman" w:hAnsi="Times New Roman" w:cs="Times New Roman"/>
        </w:rPr>
        <w:t xml:space="preserve">1. </w:t>
      </w:r>
      <w:r w:rsidRPr="5EBA7066">
        <w:rPr>
          <w:rFonts w:ascii="Times New Roman" w:eastAsia="Times New Roman" w:hAnsi="Times New Roman" w:cs="Times New Roman"/>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6F23E6A3" w14:textId="1474A70B"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2. Ferme restando le ulteriori ipotesi di risoluzione previste dal presente contratto, si conviene che la Committente, in ottemperanza a quanto disposto dall’art. 3, comma 9 bis della Legge 13 agosto 2010 n. 136, senza bisogno di assegnare previamente alcun termine per l’adempimento, potrà risolvere di diritto il presente contratto ai sensi dell’art. 1456 cod. civ., nonché ai sensi dell’art.1360 cod. civ., previa dichiarazione da comunicarsi all’Impresa tramite PEC qualora le transazioni siano eseguite senza avvalersi del bonifico bancario o postale ovvero degli altri strumenti idonei a consentire la piena tracciabilità delle operazioni ai sensi della Legge 13 agosto 2010 n.136.</w:t>
      </w:r>
    </w:p>
    <w:p w14:paraId="6C894E95" w14:textId="37742ECD"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3. Il Fornitore, nella sua qualità di appaltatore, si obbliga, a mente dell’art. 3, comma 8, secondo periodo della Legge 13 agosto 2010 n. 136, ad inserire nei contratti sottoscritti con i subappaltatori o i subcontraenti, a pena di nullità assoluta, un’apposita clausola con la quale ciascuno di essi assume gli obblighi di tracciabilità dei flussi finanziari di cui alla Legge 13 agosto 2010 n. 136.</w:t>
      </w:r>
    </w:p>
    <w:p w14:paraId="60BDDB99" w14:textId="502C4428"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4. Il Fornitore, il subappaltatore o il subcontraente che ha notizia dell’inadempimento della propria controparte agli obblighi di tracciabilità finanziaria di cui alla norma sopra richiamata è tenuto a darne </w:t>
      </w:r>
      <w:r w:rsidRPr="4A195701">
        <w:rPr>
          <w:rFonts w:ascii="Times New Roman" w:eastAsia="Times New Roman" w:hAnsi="Times New Roman" w:cs="Times New Roman"/>
        </w:rPr>
        <w:lastRenderedPageBreak/>
        <w:t>immediata comunicazione alla Committente e la Prefettura – Ufficio Territoriale del Governo della provincia ove ha sede la Committente.</w:t>
      </w:r>
    </w:p>
    <w:p w14:paraId="1113D3A6" w14:textId="2BA85CCD" w:rsidR="17BE8B8C" w:rsidRDefault="17BE8B8C" w:rsidP="4A195701">
      <w:pPr>
        <w:jc w:val="both"/>
        <w:rPr>
          <w:rFonts w:ascii="Times New Roman" w:eastAsia="Times New Roman" w:hAnsi="Times New Roman" w:cs="Times New Roman"/>
        </w:rPr>
      </w:pPr>
      <w:r w:rsidRPr="5EBA7066">
        <w:rPr>
          <w:rFonts w:ascii="Times New Roman" w:eastAsia="Times New Roman" w:hAnsi="Times New Roman" w:cs="Times New Roman"/>
        </w:rPr>
        <w:t>5. Il Fornitore, si obbliga e garantisce che nei contratti sottoscritti con i subappaltatori e i subcontraenti, verrà assunta dalle predette controparti l’obbligazione specifica di risoluzione di diritto del relativo rapporto contrattuale nel caso di</w:t>
      </w:r>
      <w:r w:rsidR="2FD01B8B" w:rsidRPr="5EBA7066">
        <w:rPr>
          <w:rFonts w:ascii="Times New Roman" w:eastAsia="Times New Roman" w:hAnsi="Times New Roman" w:cs="Times New Roman"/>
        </w:rPr>
        <w:t xml:space="preserve"> </w:t>
      </w:r>
      <w:r w:rsidRPr="5EBA7066">
        <w:rPr>
          <w:rFonts w:ascii="Times New Roman" w:eastAsia="Times New Roman" w:hAnsi="Times New Roman" w:cs="Times New Roman"/>
        </w:rPr>
        <w:t>mancato utilizzo del bonifico bancario o postale ovvero degli strumenti idonei a consentire la piena tracciabilità dei flussi finanziari.</w:t>
      </w:r>
    </w:p>
    <w:p w14:paraId="630B5F52" w14:textId="3678665B"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6. La Committente verificherà che nei contratti di subappalto sia inserita, a pena di nullità assoluta del contratto, un’apposita clausola con la quale il subappaltatore assume gli obblighi di tracciabilità dei flussi finanziari di cui alla </w:t>
      </w:r>
      <w:proofErr w:type="spellStart"/>
      <w:r w:rsidRPr="4A195701">
        <w:rPr>
          <w:rFonts w:ascii="Times New Roman" w:eastAsia="Times New Roman" w:hAnsi="Times New Roman" w:cs="Times New Roman"/>
        </w:rPr>
        <w:t>surrichiamata</w:t>
      </w:r>
      <w:proofErr w:type="spellEnd"/>
      <w:r w:rsidRPr="4A195701">
        <w:rPr>
          <w:rFonts w:ascii="Times New Roman" w:eastAsia="Times New Roman" w:hAnsi="Times New Roman" w:cs="Times New Roman"/>
        </w:rPr>
        <w:t xml:space="preserve"> Legge. Con riferimento ai contratti di</w:t>
      </w:r>
      <w:r w:rsidR="6F88FFA0"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subfornitura, il Fornitore si obbliga a trasmettere alla Committente, oltre alle informazioni di cui all’art. 118, comma 11 ultimo periodo, anche apposita dichiarazione resa ai sensi del DPR 445/2000, attestante che nel relativo sub-contratto, ove predisposto, sia stata inserita, a pena di nullità assoluta, un’apposita clausola con la quale il subcontraente assume gli obblighi di tracciabilità dei flussi finanziari di cui alla </w:t>
      </w:r>
      <w:proofErr w:type="spellStart"/>
      <w:r w:rsidRPr="4A195701">
        <w:rPr>
          <w:rFonts w:ascii="Times New Roman" w:eastAsia="Times New Roman" w:hAnsi="Times New Roman" w:cs="Times New Roman"/>
        </w:rPr>
        <w:t>surrichiamata</w:t>
      </w:r>
      <w:proofErr w:type="spellEnd"/>
      <w:r w:rsidRPr="4A195701">
        <w:rPr>
          <w:rFonts w:ascii="Times New Roman" w:eastAsia="Times New Roman" w:hAnsi="Times New Roman" w:cs="Times New Roman"/>
        </w:rPr>
        <w:t xml:space="preserve"> Legge, restando inteso che la Committente, si riserva di procedere a verifiche a campione sulla presenza di quanto attestato, richiedendo all’uopo la produzione degli eventuali sub-contratti stipulati, e, di adottare, all’esito dell’espletata verifica ogni più opportuna determinazione, ai sensi di legge e di contratto. </w:t>
      </w:r>
    </w:p>
    <w:p w14:paraId="031D8C7F" w14:textId="58A48D73"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7. 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 </w:t>
      </w:r>
    </w:p>
    <w:p w14:paraId="6D9E822A" w14:textId="2E183CC8"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8. Ai sensi della Determinazione dell’Autorità per la Vigilanza sui contratti pubblici (ora A.N.A.C.) n. 10 del 22 dicembre 2010, il Fornitore, in caso di cessione dei crediti, si impegna a comunicare il/i CIG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 dallo stesso comunicato. </w:t>
      </w:r>
    </w:p>
    <w:p w14:paraId="1E7EFFD2" w14:textId="41D959AF" w:rsidR="17BE8B8C" w:rsidRDefault="17BE8B8C" w:rsidP="5EBA7066">
      <w:pPr>
        <w:rPr>
          <w:rFonts w:ascii="Times New Roman" w:eastAsia="Times New Roman" w:hAnsi="Times New Roman" w:cs="Times New Roman"/>
        </w:rPr>
      </w:pPr>
      <w:r w:rsidRPr="5EBA7066">
        <w:rPr>
          <w:rFonts w:ascii="Times New Roman" w:eastAsia="Times New Roman" w:hAnsi="Times New Roman" w:cs="Times New Roman"/>
        </w:rPr>
        <w:br w:type="page"/>
      </w:r>
      <w:bookmarkStart w:id="13" w:name="_Toc174996743"/>
      <w:r w:rsidRPr="5EBA7066">
        <w:rPr>
          <w:rStyle w:val="Titolo1Carattere"/>
          <w:rFonts w:ascii="Times New Roman" w:eastAsia="Times New Roman" w:hAnsi="Times New Roman" w:cs="Times New Roman"/>
          <w:sz w:val="28"/>
          <w:szCs w:val="28"/>
        </w:rPr>
        <w:lastRenderedPageBreak/>
        <w:t>ARTICOLO 13 aumento e diminuzione</w:t>
      </w:r>
      <w:bookmarkEnd w:id="13"/>
      <w:r w:rsidRPr="5EBA7066">
        <w:rPr>
          <w:rStyle w:val="Titolo1Carattere"/>
          <w:rFonts w:ascii="Times New Roman" w:eastAsia="Times New Roman" w:hAnsi="Times New Roman" w:cs="Times New Roman"/>
          <w:sz w:val="28"/>
          <w:szCs w:val="28"/>
        </w:rPr>
        <w:t xml:space="preserve"> </w:t>
      </w:r>
    </w:p>
    <w:p w14:paraId="2350CB16" w14:textId="149AC0B2" w:rsidR="17BE8B8C" w:rsidRDefault="17BE8B8C" w:rsidP="5EBA7066">
      <w:pPr>
        <w:pStyle w:val="Paragrafoelenco"/>
        <w:numPr>
          <w:ilvl w:val="0"/>
          <w:numId w:val="2"/>
        </w:numPr>
        <w:ind w:left="270" w:hanging="270"/>
        <w:jc w:val="both"/>
        <w:rPr>
          <w:rFonts w:ascii="Times New Roman" w:eastAsia="Times New Roman" w:hAnsi="Times New Roman" w:cs="Times New Roman"/>
        </w:rPr>
      </w:pPr>
      <w:r w:rsidRPr="5EBA7066">
        <w:rPr>
          <w:rFonts w:ascii="Times New Roman" w:eastAsia="Times New Roman" w:hAnsi="Times New Roman" w:cs="Times New Roman"/>
        </w:rPr>
        <w:t xml:space="preserve">Si rinvia alle prescrizioni contenute all’art.5 “Modifica del contratto durante il periodo di efficacia” del presente contratto e per quanto non espressamente indicato si rinvia alla normativa vigente in materia di appalti pubblici. </w:t>
      </w:r>
    </w:p>
    <w:p w14:paraId="01F49B8F" w14:textId="0545A59C" w:rsidR="4A195701" w:rsidRDefault="4A195701" w:rsidP="4A195701">
      <w:pPr>
        <w:jc w:val="both"/>
        <w:rPr>
          <w:rFonts w:ascii="Times New Roman" w:eastAsia="Times New Roman" w:hAnsi="Times New Roman" w:cs="Times New Roman"/>
        </w:rPr>
      </w:pPr>
    </w:p>
    <w:p w14:paraId="1F5446C3" w14:textId="534E2BC4" w:rsidR="17BE8B8C" w:rsidRDefault="17BE8B8C" w:rsidP="4A195701">
      <w:pPr>
        <w:jc w:val="both"/>
        <w:rPr>
          <w:rStyle w:val="Titolo1Carattere"/>
          <w:rFonts w:ascii="Times New Roman" w:eastAsia="Times New Roman" w:hAnsi="Times New Roman" w:cs="Times New Roman"/>
          <w:sz w:val="28"/>
          <w:szCs w:val="28"/>
        </w:rPr>
      </w:pPr>
      <w:bookmarkStart w:id="14" w:name="_Toc869431576"/>
      <w:r w:rsidRPr="4A195701">
        <w:rPr>
          <w:rStyle w:val="Titolo1Carattere"/>
          <w:rFonts w:ascii="Times New Roman" w:eastAsia="Times New Roman" w:hAnsi="Times New Roman" w:cs="Times New Roman"/>
          <w:sz w:val="28"/>
          <w:szCs w:val="28"/>
        </w:rPr>
        <w:t>ARTICOLO 14 obblighi di riservatezza</w:t>
      </w:r>
      <w:bookmarkEnd w:id="14"/>
      <w:r w:rsidRPr="4A195701">
        <w:rPr>
          <w:rStyle w:val="Titolo1Carattere"/>
          <w:rFonts w:ascii="Times New Roman" w:eastAsia="Times New Roman" w:hAnsi="Times New Roman" w:cs="Times New Roman"/>
          <w:sz w:val="28"/>
          <w:szCs w:val="28"/>
        </w:rPr>
        <w:t xml:space="preserve"> </w:t>
      </w:r>
    </w:p>
    <w:p w14:paraId="5319CD68" w14:textId="554DEAE7" w:rsidR="17BE8B8C" w:rsidRDefault="07A37AFF"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 </w:t>
      </w:r>
      <w:r w:rsidR="17BE8B8C" w:rsidRPr="5EBA7066">
        <w:rPr>
          <w:rFonts w:ascii="Times New Roman" w:eastAsia="Times New Roman" w:hAnsi="Times New Roman" w:cs="Times New Roman"/>
        </w:rPr>
        <w:t xml:space="preserve">Il Fornitore ha l’obbligo, pena la risoluzione del contratto e fatto salvo il diritto al risarcimento dei danni subiti dalla Committente, di mantenere riservati, anche successivamente alla scadenza del contratto medesimo, i dati, le notizie e le informazioni in ordine alle attività svolte in adempimento del presente contratto, nonché quelli relativi alle attività svolte dalla Committente di cui sia, comunque, venuta a conoscenza nel corso di esecuzione del contratto stesso. </w:t>
      </w:r>
    </w:p>
    <w:p w14:paraId="1D5239CB" w14:textId="252E131C"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L’obbligo di cui al precedente comma si estende a tutto il materiale originario o predisposto in esecuzione del presente contratto, fatta eccezione per i dati, le notizie, le informazioni ed i documenti che siano o divengano di pubblico dominio. </w:t>
      </w:r>
    </w:p>
    <w:p w14:paraId="57AAE6BD" w14:textId="7966DA5B"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Il Fornitore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ed a non permettere che altri eseguano copie, estratti, note o elaborazioni di qualsiasi atto o documento di cui sia venuta in possesso in ragione dell’incarico affidatole con il contratto. </w:t>
      </w:r>
    </w:p>
    <w:p w14:paraId="54DC801F" w14:textId="4FE1E03A" w:rsidR="4A195701" w:rsidRDefault="4A195701" w:rsidP="4A195701">
      <w:pPr>
        <w:jc w:val="both"/>
        <w:rPr>
          <w:rFonts w:ascii="Times New Roman" w:eastAsia="Times New Roman" w:hAnsi="Times New Roman" w:cs="Times New Roman"/>
        </w:rPr>
      </w:pPr>
    </w:p>
    <w:p w14:paraId="6C972981" w14:textId="17E964FB" w:rsidR="17BE8B8C" w:rsidRDefault="17BE8B8C" w:rsidP="4A195701">
      <w:pPr>
        <w:jc w:val="both"/>
        <w:rPr>
          <w:rStyle w:val="Titolo1Carattere"/>
          <w:rFonts w:ascii="Times New Roman" w:eastAsia="Times New Roman" w:hAnsi="Times New Roman" w:cs="Times New Roman"/>
          <w:sz w:val="28"/>
          <w:szCs w:val="28"/>
        </w:rPr>
      </w:pPr>
      <w:bookmarkStart w:id="15" w:name="_Toc494963667"/>
      <w:r w:rsidRPr="4A195701">
        <w:rPr>
          <w:rStyle w:val="Titolo1Carattere"/>
          <w:rFonts w:ascii="Times New Roman" w:eastAsia="Times New Roman" w:hAnsi="Times New Roman" w:cs="Times New Roman"/>
          <w:sz w:val="28"/>
          <w:szCs w:val="28"/>
        </w:rPr>
        <w:t>14 ARTICOLO 15 brevetti industriali e diritti d’autore</w:t>
      </w:r>
      <w:bookmarkEnd w:id="15"/>
      <w:r w:rsidRPr="4A195701">
        <w:rPr>
          <w:rStyle w:val="Titolo1Carattere"/>
          <w:rFonts w:ascii="Times New Roman" w:eastAsia="Times New Roman" w:hAnsi="Times New Roman" w:cs="Times New Roman"/>
          <w:sz w:val="28"/>
          <w:szCs w:val="28"/>
        </w:rPr>
        <w:t xml:space="preserve"> </w:t>
      </w:r>
    </w:p>
    <w:p w14:paraId="47FBC1B4" w14:textId="3E195B81" w:rsidR="17BE8B8C" w:rsidRDefault="1242B59A"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 </w:t>
      </w:r>
      <w:r w:rsidR="17BE8B8C" w:rsidRPr="5EBA7066">
        <w:rPr>
          <w:rFonts w:ascii="Times New Roman" w:eastAsia="Times New Roman" w:hAnsi="Times New Roman" w:cs="Times New Roman"/>
        </w:rPr>
        <w:t xml:space="preserve">L’Impresa assume ogni responsabilità conseguente all’uso di dispositivi o all’adozione di soluzioni tecniche o di altra natura che violino diritti di brevetto, di autore ed in genere di privativa altrui. </w:t>
      </w:r>
    </w:p>
    <w:p w14:paraId="65E7EFD9" w14:textId="1F9F2D31"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Qualora venga promossa nei confronti della Committente azione giudiziaria da parte di terzi che vantino diritti su beni acquistati o in licenza d’uso, l’Impresa manleverà e terrà indenne la Committente, assumendo a proprio carico tutti gli oneri conseguenti, inclusi i danni verso terzi, le spese giudiziali e legali a carico della Committente. </w:t>
      </w:r>
    </w:p>
    <w:p w14:paraId="240755F3" w14:textId="7267F3B1"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3. 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w:t>
      </w:r>
    </w:p>
    <w:p w14:paraId="3CA079DC" w14:textId="12C28EC8" w:rsidR="17BE8B8C" w:rsidRDefault="17BE8B8C"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 4. Nell’ipotesi di azione giudiziaria di cui al precedente comma 2,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w:t>
      </w:r>
      <w:r w:rsidR="38D416B4" w:rsidRPr="5EBA7066">
        <w:rPr>
          <w:rFonts w:ascii="Times New Roman" w:eastAsia="Times New Roman" w:hAnsi="Times New Roman" w:cs="Times New Roman"/>
        </w:rPr>
        <w:t xml:space="preserve"> </w:t>
      </w:r>
      <w:r w:rsidRPr="5EBA7066">
        <w:rPr>
          <w:rFonts w:ascii="Times New Roman" w:eastAsia="Times New Roman" w:hAnsi="Times New Roman" w:cs="Times New Roman"/>
        </w:rPr>
        <w:t xml:space="preserve">uso, salvo che l’Impresa ottenga il consenso alla continuazione dell’uso delle apparecchiature e dei programmi il cui diritto di esclusiva è giudizialmente contestato. </w:t>
      </w:r>
    </w:p>
    <w:p w14:paraId="709280EF" w14:textId="2B5BCCFF" w:rsidR="17BE8B8C" w:rsidRDefault="17BE8B8C" w:rsidP="4A195701">
      <w:pPr>
        <w:pStyle w:val="Titolo1"/>
        <w:rPr>
          <w:rStyle w:val="Titolo1Carattere"/>
          <w:rFonts w:ascii="Times New Roman" w:eastAsia="Times New Roman" w:hAnsi="Times New Roman" w:cs="Times New Roman"/>
          <w:sz w:val="28"/>
          <w:szCs w:val="28"/>
        </w:rPr>
      </w:pPr>
      <w:bookmarkStart w:id="16" w:name="_Toc156904129"/>
      <w:r w:rsidRPr="4A195701">
        <w:rPr>
          <w:rFonts w:ascii="Times New Roman" w:eastAsia="Times New Roman" w:hAnsi="Times New Roman" w:cs="Times New Roman"/>
          <w:sz w:val="28"/>
          <w:szCs w:val="28"/>
        </w:rPr>
        <w:lastRenderedPageBreak/>
        <w:t>ARTICOLO 16 oneri fiscali e spese contrattuali</w:t>
      </w:r>
      <w:bookmarkEnd w:id="16"/>
      <w:r w:rsidRPr="4A195701">
        <w:rPr>
          <w:rFonts w:ascii="Times New Roman" w:eastAsia="Times New Roman" w:hAnsi="Times New Roman" w:cs="Times New Roman"/>
          <w:sz w:val="28"/>
          <w:szCs w:val="28"/>
        </w:rPr>
        <w:t xml:space="preserve"> </w:t>
      </w:r>
    </w:p>
    <w:p w14:paraId="29DE3687" w14:textId="4AEC5D7A"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Sono a carico dell'Impresa tutti gli oneri tributari e le spese contrattuali ad eccezione di quelli che fanno carico alla Committente per legge. </w:t>
      </w:r>
    </w:p>
    <w:p w14:paraId="4904F9E1" w14:textId="6F4C365E" w:rsidR="4A195701" w:rsidRDefault="4A195701" w:rsidP="4A195701">
      <w:pPr>
        <w:jc w:val="both"/>
        <w:rPr>
          <w:rFonts w:ascii="Times New Roman" w:eastAsia="Times New Roman" w:hAnsi="Times New Roman" w:cs="Times New Roman"/>
        </w:rPr>
      </w:pPr>
    </w:p>
    <w:p w14:paraId="7FC3414A" w14:textId="12849BB0" w:rsidR="17BE8B8C" w:rsidRDefault="17BE8B8C" w:rsidP="4A195701">
      <w:pPr>
        <w:jc w:val="both"/>
        <w:rPr>
          <w:rStyle w:val="Titolo1Carattere"/>
          <w:rFonts w:ascii="Times New Roman" w:eastAsia="Times New Roman" w:hAnsi="Times New Roman" w:cs="Times New Roman"/>
          <w:sz w:val="28"/>
          <w:szCs w:val="28"/>
        </w:rPr>
      </w:pPr>
      <w:bookmarkStart w:id="17" w:name="_Toc68060479"/>
      <w:r w:rsidRPr="4A195701">
        <w:rPr>
          <w:rStyle w:val="Titolo1Carattere"/>
          <w:rFonts w:ascii="Times New Roman" w:eastAsia="Times New Roman" w:hAnsi="Times New Roman" w:cs="Times New Roman"/>
          <w:sz w:val="28"/>
          <w:szCs w:val="28"/>
        </w:rPr>
        <w:t>ARTICOLO 17 garanzia definitiva</w:t>
      </w:r>
      <w:bookmarkEnd w:id="17"/>
      <w:r w:rsidRPr="4A195701">
        <w:rPr>
          <w:rStyle w:val="Titolo1Carattere"/>
          <w:rFonts w:ascii="Times New Roman" w:eastAsia="Times New Roman" w:hAnsi="Times New Roman" w:cs="Times New Roman"/>
          <w:sz w:val="28"/>
          <w:szCs w:val="28"/>
        </w:rPr>
        <w:t xml:space="preserve"> </w:t>
      </w:r>
    </w:p>
    <w:p w14:paraId="0895CB53" w14:textId="3E9015DA" w:rsidR="17BE8B8C" w:rsidRDefault="53D931CD"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 </w:t>
      </w:r>
      <w:r w:rsidR="17BE8B8C" w:rsidRPr="5EBA7066">
        <w:rPr>
          <w:rFonts w:ascii="Times New Roman" w:eastAsia="Times New Roman" w:hAnsi="Times New Roman" w:cs="Times New Roman"/>
        </w:rPr>
        <w:t xml:space="preserve">Il Fornitore ha prestato garanzia definitiva che copre le obbligazioni assunte con il presente contratto, il risarcimento dei danni derivanti dall’eventuale inadempimento delle stesse obbligazioni, nonché il rimborso delle somme pagate in più all’esecutore rispetto alle risultanze della liquidazione finale, salva comunque la risarcibilità del maggior danno verso l’appaltatore, nonché le obbligazioni assunte con il Patto d’integrità. </w:t>
      </w:r>
    </w:p>
    <w:p w14:paraId="36AE6CDB" w14:textId="7C014DA4"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La Committente ha inoltre il diritto di valersi della garanzia definitiva, nei limiti dell’importo massimo garantito: </w:t>
      </w:r>
    </w:p>
    <w:p w14:paraId="1E29E374" w14:textId="03A0A5D8" w:rsidR="17BE8B8C" w:rsidRDefault="17BE8B8C" w:rsidP="4A195701">
      <w:pPr>
        <w:pStyle w:val="Paragrafoelenco"/>
        <w:numPr>
          <w:ilvl w:val="0"/>
          <w:numId w:val="11"/>
        </w:numPr>
        <w:jc w:val="both"/>
        <w:rPr>
          <w:rFonts w:ascii="Times New Roman" w:eastAsia="Times New Roman" w:hAnsi="Times New Roman" w:cs="Times New Roman"/>
        </w:rPr>
      </w:pPr>
      <w:r w:rsidRPr="4A195701">
        <w:rPr>
          <w:rFonts w:ascii="Times New Roman" w:eastAsia="Times New Roman" w:hAnsi="Times New Roman" w:cs="Times New Roman"/>
        </w:rPr>
        <w:t xml:space="preserve">per l’eventuale maggiore spesa sostenuta per il completamento delle prestazioni nel caso di risoluzione del contratto disposta in danno dall’esecutore; </w:t>
      </w:r>
    </w:p>
    <w:p w14:paraId="6DC40AF1" w14:textId="25D31761" w:rsidR="17BE8B8C" w:rsidRDefault="17BE8B8C" w:rsidP="4A195701">
      <w:pPr>
        <w:pStyle w:val="Paragrafoelenco"/>
        <w:numPr>
          <w:ilvl w:val="0"/>
          <w:numId w:val="11"/>
        </w:numPr>
        <w:jc w:val="both"/>
        <w:rPr>
          <w:rFonts w:ascii="Times New Roman" w:eastAsia="Times New Roman" w:hAnsi="Times New Roman" w:cs="Times New Roman"/>
        </w:rPr>
      </w:pPr>
      <w:r w:rsidRPr="4A195701">
        <w:rPr>
          <w:rFonts w:ascii="Times New Roman" w:eastAsia="Times New Roman" w:hAnsi="Times New Roman" w:cs="Times New Roman"/>
        </w:rPr>
        <w:t xml:space="preserve">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 </w:t>
      </w:r>
    </w:p>
    <w:p w14:paraId="1354F66E" w14:textId="4D14CB59"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In particolare, la Committente ha diritto di valersi direttamente della garanzia per l’applicazione delle penali. </w:t>
      </w:r>
    </w:p>
    <w:p w14:paraId="2A4B7BCB" w14:textId="6A4C3B56"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La Committente ha diritto di incamerare la cauzione, in tutto o in parte, per i danni che essa affermi di aver subito, senza pregiudizio dei suoi diritti nei confronti dell’Impresa per la rifusione dell’ulteriore danno eventualmente eccedente la somma incamerata. </w:t>
      </w:r>
    </w:p>
    <w:p w14:paraId="1493D7BB" w14:textId="3B560145"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5. L’Impresa si impegna a tenere valida ed efficace la predetta garanzia, mediante rinnovi e proroghe, per tutta la durata del presente contratto e, comunque, sino al perfetto adempimento delle obbligazioni assunte in virtù del presente contratto, pena la risoluzione di diritto del medesimo. </w:t>
      </w:r>
    </w:p>
    <w:p w14:paraId="195405A5" w14:textId="46671DDB"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6. In ogni caso l’Impresa è tenuta a reintegrare la garanzia di cui la Committente si sia avvalsa, in tutto o in parte, durante l’esecuzione del contratto, entro il termine di 10 (dieci) giorni dal ricevimento della richiesta della Committente. </w:t>
      </w:r>
    </w:p>
    <w:p w14:paraId="2F945451" w14:textId="1091CA11" w:rsidR="17BE8B8C" w:rsidRDefault="17BE8B8C" w:rsidP="4A195701">
      <w:pPr>
        <w:jc w:val="both"/>
        <w:rPr>
          <w:rFonts w:ascii="Times New Roman" w:eastAsia="Times New Roman" w:hAnsi="Times New Roman" w:cs="Times New Roman"/>
        </w:rPr>
      </w:pPr>
      <w:r w:rsidRPr="5EBA7066">
        <w:rPr>
          <w:rFonts w:ascii="Times New Roman" w:eastAsia="Times New Roman" w:hAnsi="Times New Roman" w:cs="Times New Roman"/>
        </w:rPr>
        <w:t>7. La garanzia definitiva è progressivamente svincolata a misura dell'avanzamento dell'esecuzione, nel limite massimo dell'80 per cento dell'iniziale importo garantito. L'ammontare residuo della cauzione definitiva deve permanere fino alla data di emissione del certificato di collaudo provvisorio o del certificato di regolare esecuzione, o comunque fino a</w:t>
      </w:r>
      <w:r w:rsidR="033A3703" w:rsidRPr="5EBA7066">
        <w:rPr>
          <w:rFonts w:ascii="Times New Roman" w:eastAsia="Times New Roman" w:hAnsi="Times New Roman" w:cs="Times New Roman"/>
        </w:rPr>
        <w:t xml:space="preserve"> </w:t>
      </w:r>
      <w:r w:rsidRPr="5EBA7066">
        <w:rPr>
          <w:rFonts w:ascii="Times New Roman" w:eastAsia="Times New Roman" w:hAnsi="Times New Roman" w:cs="Times New Roman"/>
        </w:rPr>
        <w:t xml:space="preserve">dodici mesi dalla data di ultimazione dei lavori risultante dal relativo certificato. </w:t>
      </w:r>
    </w:p>
    <w:p w14:paraId="1938531C" w14:textId="4698B680" w:rsidR="17BE8B8C" w:rsidRDefault="17BE8B8C" w:rsidP="4A195701">
      <w:pPr>
        <w:jc w:val="both"/>
        <w:rPr>
          <w:rFonts w:ascii="Times New Roman" w:eastAsia="Times New Roman" w:hAnsi="Times New Roman" w:cs="Times New Roman"/>
        </w:rPr>
      </w:pPr>
      <w:r w:rsidRPr="5EBA7066">
        <w:rPr>
          <w:rFonts w:ascii="Times New Roman" w:eastAsia="Times New Roman" w:hAnsi="Times New Roman" w:cs="Times New Roman"/>
        </w:rPr>
        <w:t>8. Resta fermo tutto quanto previsto dall’art. 1</w:t>
      </w:r>
      <w:r w:rsidR="719AE30D" w:rsidRPr="5EBA7066">
        <w:rPr>
          <w:rFonts w:ascii="Times New Roman" w:eastAsia="Times New Roman" w:hAnsi="Times New Roman" w:cs="Times New Roman"/>
        </w:rPr>
        <w:t>17</w:t>
      </w:r>
      <w:r w:rsidRPr="5EBA7066">
        <w:rPr>
          <w:rFonts w:ascii="Times New Roman" w:eastAsia="Times New Roman" w:hAnsi="Times New Roman" w:cs="Times New Roman"/>
        </w:rPr>
        <w:t xml:space="preserve"> del D.lgs. </w:t>
      </w:r>
      <w:r w:rsidR="768D0011" w:rsidRPr="5EBA7066">
        <w:rPr>
          <w:rFonts w:ascii="Times New Roman" w:eastAsia="Times New Roman" w:hAnsi="Times New Roman" w:cs="Times New Roman"/>
        </w:rPr>
        <w:t>36</w:t>
      </w:r>
      <w:r w:rsidRPr="5EBA7066">
        <w:rPr>
          <w:rFonts w:ascii="Times New Roman" w:eastAsia="Times New Roman" w:hAnsi="Times New Roman" w:cs="Times New Roman"/>
        </w:rPr>
        <w:t>/2</w:t>
      </w:r>
      <w:r w:rsidR="23CB53EA" w:rsidRPr="5EBA7066">
        <w:rPr>
          <w:rFonts w:ascii="Times New Roman" w:eastAsia="Times New Roman" w:hAnsi="Times New Roman" w:cs="Times New Roman"/>
        </w:rPr>
        <w:t>3</w:t>
      </w:r>
      <w:r w:rsidRPr="5EBA7066">
        <w:rPr>
          <w:rFonts w:ascii="Times New Roman" w:eastAsia="Times New Roman" w:hAnsi="Times New Roman" w:cs="Times New Roman"/>
        </w:rPr>
        <w:t xml:space="preserve">. </w:t>
      </w:r>
    </w:p>
    <w:p w14:paraId="62E41EAB" w14:textId="66296910" w:rsidR="5EBA7066" w:rsidRDefault="5EBA7066" w:rsidP="5EBA7066">
      <w:pPr>
        <w:jc w:val="both"/>
        <w:rPr>
          <w:rStyle w:val="Titolo1Carattere"/>
          <w:rFonts w:ascii="Times New Roman" w:eastAsia="Times New Roman" w:hAnsi="Times New Roman" w:cs="Times New Roman"/>
          <w:sz w:val="28"/>
          <w:szCs w:val="28"/>
        </w:rPr>
      </w:pPr>
    </w:p>
    <w:p w14:paraId="3066E854" w14:textId="52CC0432" w:rsidR="17BE8B8C" w:rsidRDefault="17BE8B8C" w:rsidP="4A195701">
      <w:pPr>
        <w:jc w:val="both"/>
        <w:rPr>
          <w:rStyle w:val="Titolo1Carattere"/>
          <w:rFonts w:ascii="Times New Roman" w:eastAsia="Times New Roman" w:hAnsi="Times New Roman" w:cs="Times New Roman"/>
          <w:sz w:val="28"/>
          <w:szCs w:val="28"/>
        </w:rPr>
      </w:pPr>
      <w:bookmarkStart w:id="18" w:name="_Toc767166568"/>
      <w:r w:rsidRPr="4A195701">
        <w:rPr>
          <w:rStyle w:val="Titolo1Carattere"/>
          <w:rFonts w:ascii="Times New Roman" w:eastAsia="Times New Roman" w:hAnsi="Times New Roman" w:cs="Times New Roman"/>
          <w:sz w:val="28"/>
          <w:szCs w:val="28"/>
        </w:rPr>
        <w:lastRenderedPageBreak/>
        <w:t>ARTICOLO 18 recesso</w:t>
      </w:r>
      <w:bookmarkEnd w:id="18"/>
    </w:p>
    <w:p w14:paraId="2AB54E9A" w14:textId="015B68C8" w:rsidR="17BE8B8C" w:rsidRDefault="7AF82D53" w:rsidP="4A195701">
      <w:pPr>
        <w:jc w:val="both"/>
        <w:rPr>
          <w:rFonts w:ascii="Times New Roman" w:eastAsia="Times New Roman" w:hAnsi="Times New Roman" w:cs="Times New Roman"/>
        </w:rPr>
      </w:pPr>
      <w:r w:rsidRPr="5EBA7066">
        <w:rPr>
          <w:rStyle w:val="Titolo1Carattere"/>
          <w:rFonts w:ascii="Times New Roman" w:eastAsia="Times New Roman" w:hAnsi="Times New Roman" w:cs="Times New Roman"/>
          <w:color w:val="auto"/>
          <w:sz w:val="28"/>
          <w:szCs w:val="28"/>
        </w:rPr>
        <w:t>1.</w:t>
      </w:r>
      <w:r w:rsidR="17BE8B8C" w:rsidRPr="5EBA7066">
        <w:rPr>
          <w:rStyle w:val="Titolo1Carattere"/>
          <w:rFonts w:ascii="Times New Roman" w:eastAsia="Times New Roman" w:hAnsi="Times New Roman" w:cs="Times New Roman"/>
          <w:color w:val="auto"/>
          <w:sz w:val="28"/>
          <w:szCs w:val="28"/>
        </w:rPr>
        <w:t xml:space="preserve"> </w:t>
      </w:r>
      <w:r w:rsidR="17BE8B8C" w:rsidRPr="5EBA7066">
        <w:rPr>
          <w:rFonts w:ascii="Times New Roman" w:eastAsia="Times New Roman" w:hAnsi="Times New Roman" w:cs="Times New Roman"/>
        </w:rPr>
        <w:t xml:space="preserve">La Committente ha diritto, a suo insindacabile giudizio e senza necessità di motivazione, di recedere dal presente contratto in qualsiasi momento, con preavviso di almeno 20 (venti) giorni solari, da comunicarsi all’Impresa a mezzo PEC previo il pagamento delle prestazioni eseguite oltre al decimo dell’importo dei servizi non eseguite. Il decimo dell’importo delle opere non eseguite è calcolato sulla differenza dell’importo dei quattro quinti del prezzo posto a base di gara depurato del ribasso d’asta e l’ammontare netto delle prestazioni eseguite. </w:t>
      </w:r>
    </w:p>
    <w:p w14:paraId="00C1E73F" w14:textId="311BC136" w:rsidR="17BE8B8C" w:rsidRDefault="17BE8B8C" w:rsidP="4A195701">
      <w:pPr>
        <w:jc w:val="both"/>
        <w:rPr>
          <w:rStyle w:val="Titolo1Carattere"/>
          <w:rFonts w:ascii="Times New Roman" w:eastAsia="Times New Roman" w:hAnsi="Times New Roman" w:cs="Times New Roman"/>
          <w:color w:val="auto"/>
          <w:sz w:val="28"/>
          <w:szCs w:val="28"/>
        </w:rPr>
      </w:pPr>
      <w:r w:rsidRPr="4A195701">
        <w:rPr>
          <w:rFonts w:ascii="Times New Roman" w:eastAsia="Times New Roman" w:hAnsi="Times New Roman" w:cs="Times New Roman"/>
        </w:rPr>
        <w:t xml:space="preserve">2. Resta fermo quanto previsto in materia di recesso dagli art. 88 comma 4-ter e art. 92 comma 4 del D.lgs. n. 159/2011. </w:t>
      </w:r>
    </w:p>
    <w:p w14:paraId="0F626BAD" w14:textId="23791BB0"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È altresì previsto il recesso in qualsiasi momento e qualunque sia il suo stato di esecuzione, senza preavviso, nei casi di giusta causa e per reiterati inadempimenti del fornitore anche se non gravi. In tale ipotesi, l’Impresa ha </w:t>
      </w:r>
      <w:proofErr w:type="spellStart"/>
      <w:r w:rsidRPr="4A195701">
        <w:rPr>
          <w:rFonts w:ascii="Times New Roman" w:eastAsia="Times New Roman" w:hAnsi="Times New Roman" w:cs="Times New Roman"/>
        </w:rPr>
        <w:t>dirittoal</w:t>
      </w:r>
      <w:proofErr w:type="spellEnd"/>
      <w:r w:rsidRPr="4A195701">
        <w:rPr>
          <w:rFonts w:ascii="Times New Roman" w:eastAsia="Times New Roman" w:hAnsi="Times New Roman" w:cs="Times New Roman"/>
        </w:rPr>
        <w:t xml:space="preserve"> pagamento di quanto correttamente eseguito a regola d’arte secondo i corrispettivi e le condizioni di contratto e rinuncia, ora per allora, a qualsiasi pretesa risarcitoria, ad ogni ulteriore compenso o indennizzo e/o rimborso delle spese anche in deroga a quanto previsto all’ art.1671 del c.c. Si conviene che per giusta causa a titolo meramente esemplificativo e non esaustivo: a) qualora sia stato depositato contro il fornitore un ricorso a i sensi della legge fallimentare o di altra legge </w:t>
      </w:r>
      <w:proofErr w:type="spellStart"/>
      <w:r w:rsidRPr="4A195701">
        <w:rPr>
          <w:rFonts w:ascii="Times New Roman" w:eastAsia="Times New Roman" w:hAnsi="Times New Roman" w:cs="Times New Roman"/>
        </w:rPr>
        <w:t>applicabilein</w:t>
      </w:r>
      <w:proofErr w:type="spellEnd"/>
      <w:r w:rsidRPr="4A195701">
        <w:rPr>
          <w:rFonts w:ascii="Times New Roman" w:eastAsia="Times New Roman" w:hAnsi="Times New Roman" w:cs="Times New Roman"/>
        </w:rPr>
        <w:t xml:space="preserve">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w:t>
      </w:r>
      <w:r w:rsidR="012F87C0"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ogni altra fattispecie che faccia venire meno il rapporto di fiducia sottostante il presente contratto. </w:t>
      </w:r>
    </w:p>
    <w:p w14:paraId="01771276" w14:textId="38739D0E"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Nelle fattispecie di cui ai commi precedenti, l’Impresa rinuncia, ora per allora, a qualsiasi pretesa risarcitoria, ad ogni ulteriore compenso o indennizzo e/o rimborso spese. </w:t>
      </w:r>
    </w:p>
    <w:p w14:paraId="5E90910E" w14:textId="0636BFE0"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5. Dalla data di efficacia del recesso, l’impresa dovrà cessare tutte le prestazioni contrattuali assicurando che tale cessazione non comporti danno alcuno alla Committente la quale effettuerà la verifica di conformità delle prestazioni sino a quel momento eseguite. </w:t>
      </w:r>
    </w:p>
    <w:p w14:paraId="004FBBAC" w14:textId="4A05551C"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6. In aggiunta ai commi precedenti, la Committente, in ragione di quanto previsto dal Decreto-legge n. 95 del 06/07/2012 come convertito dalla Legge n. 135 del 07/08/2012 e </w:t>
      </w:r>
      <w:proofErr w:type="spellStart"/>
      <w:r w:rsidRPr="4A195701">
        <w:rPr>
          <w:rFonts w:ascii="Times New Roman" w:eastAsia="Times New Roman" w:hAnsi="Times New Roman" w:cs="Times New Roman"/>
        </w:rPr>
        <w:t>s.m.i.</w:t>
      </w:r>
      <w:proofErr w:type="spellEnd"/>
      <w:r w:rsidRPr="4A195701">
        <w:rPr>
          <w:rFonts w:ascii="Times New Roman" w:eastAsia="Times New Roman" w:hAnsi="Times New Roman" w:cs="Times New Roman"/>
        </w:rPr>
        <w:t xml:space="preserve"> all’art. 1 comma 13, ha diritto di recedere in qualsiasi tempo dal presente contratto, previa formale comunicazione all’Appaltatore con preavviso non inferiore a 15 (quindici) nel caso in cui i parametri delle convenzioni stipulate da Consip S.p.A. ai sensi dell’art. 26 comma 1 della Legge n. 488 del 23/12/1999 successivamente alla stipula del presente contratto siano migliorativi rispetto a quelli del presente contratto e il fornitore non acconsenta a una modifica delle condizioni economiche. In tal caso, l’Impresa ha diritto al pagamento delle prestazioni già eseguite oltre al decimo delle prestazioni non ancora eseguite. </w:t>
      </w:r>
    </w:p>
    <w:p w14:paraId="0917EB0B" w14:textId="49F1C204" w:rsidR="4A195701" w:rsidRDefault="4A195701" w:rsidP="4A195701">
      <w:pPr>
        <w:jc w:val="both"/>
        <w:rPr>
          <w:rFonts w:ascii="Times New Roman" w:eastAsia="Times New Roman" w:hAnsi="Times New Roman" w:cs="Times New Roman"/>
        </w:rPr>
      </w:pPr>
    </w:p>
    <w:p w14:paraId="216019D0" w14:textId="0237A454"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color w:val="0F4761" w:themeColor="accent1" w:themeShade="BF"/>
          <w:sz w:val="28"/>
          <w:szCs w:val="28"/>
        </w:rPr>
        <w:t xml:space="preserve">ARTICOLO 19 divieto di cessione del contratto e cessione del credito  </w:t>
      </w:r>
    </w:p>
    <w:p w14:paraId="2E0451FA" w14:textId="0B4C1DC1" w:rsidR="17BE8B8C" w:rsidRDefault="68B6147B" w:rsidP="4A195701">
      <w:pPr>
        <w:jc w:val="both"/>
        <w:rPr>
          <w:rFonts w:ascii="Times New Roman" w:eastAsia="Times New Roman" w:hAnsi="Times New Roman" w:cs="Times New Roman"/>
        </w:rPr>
      </w:pPr>
      <w:r w:rsidRPr="5EBA7066">
        <w:rPr>
          <w:rFonts w:ascii="Times New Roman" w:eastAsia="Times New Roman" w:hAnsi="Times New Roman" w:cs="Times New Roman"/>
        </w:rPr>
        <w:lastRenderedPageBreak/>
        <w:t xml:space="preserve">1. </w:t>
      </w:r>
      <w:r w:rsidR="17BE8B8C" w:rsidRPr="5EBA7066">
        <w:rPr>
          <w:rFonts w:ascii="Times New Roman" w:eastAsia="Times New Roman" w:hAnsi="Times New Roman" w:cs="Times New Roman"/>
        </w:rPr>
        <w:t>È fatto divieto all’impresa di cedere, fatte salve le vicende soggettive dell’esecutore del contratto disciplinare all’art. 1</w:t>
      </w:r>
      <w:r w:rsidR="70F68AE7" w:rsidRPr="5EBA7066">
        <w:rPr>
          <w:rFonts w:ascii="Times New Roman" w:eastAsia="Times New Roman" w:hAnsi="Times New Roman" w:cs="Times New Roman"/>
        </w:rPr>
        <w:t>20</w:t>
      </w:r>
      <w:r w:rsidR="17BE8B8C" w:rsidRPr="5EBA7066">
        <w:rPr>
          <w:rFonts w:ascii="Times New Roman" w:eastAsia="Times New Roman" w:hAnsi="Times New Roman" w:cs="Times New Roman"/>
        </w:rPr>
        <w:t xml:space="preserve">, comma 1, lett. d), punto 2), D.lgs. </w:t>
      </w:r>
      <w:r w:rsidR="5CCF936C" w:rsidRPr="5EBA7066">
        <w:rPr>
          <w:rFonts w:ascii="Times New Roman" w:eastAsia="Times New Roman" w:hAnsi="Times New Roman" w:cs="Times New Roman"/>
        </w:rPr>
        <w:t>36</w:t>
      </w:r>
      <w:r w:rsidR="17BE8B8C" w:rsidRPr="5EBA7066">
        <w:rPr>
          <w:rFonts w:ascii="Times New Roman" w:eastAsia="Times New Roman" w:hAnsi="Times New Roman" w:cs="Times New Roman"/>
        </w:rPr>
        <w:t>/2</w:t>
      </w:r>
      <w:r w:rsidR="5267B4BE" w:rsidRPr="5EBA7066">
        <w:rPr>
          <w:rFonts w:ascii="Times New Roman" w:eastAsia="Times New Roman" w:hAnsi="Times New Roman" w:cs="Times New Roman"/>
        </w:rPr>
        <w:t>3</w:t>
      </w:r>
      <w:r w:rsidR="17BE8B8C" w:rsidRPr="5EBA7066">
        <w:rPr>
          <w:rFonts w:ascii="Times New Roman" w:eastAsia="Times New Roman" w:hAnsi="Times New Roman" w:cs="Times New Roman"/>
        </w:rPr>
        <w:t xml:space="preserve">, il presente contratto, a pena di nullità della cessione stessa. </w:t>
      </w:r>
    </w:p>
    <w:p w14:paraId="255A9D11" w14:textId="0FEC42D1"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2. Il Fornitore può cedere a terzi i crediti derivanti allo stesso dal presente contratto, nelle modalità espresse dall’art. 1</w:t>
      </w:r>
      <w:r w:rsidR="51DC3C2D" w:rsidRPr="4A195701">
        <w:rPr>
          <w:rFonts w:ascii="Times New Roman" w:eastAsia="Times New Roman" w:hAnsi="Times New Roman" w:cs="Times New Roman"/>
        </w:rPr>
        <w:t>20</w:t>
      </w:r>
      <w:r w:rsidRPr="4A195701">
        <w:rPr>
          <w:rFonts w:ascii="Times New Roman" w:eastAsia="Times New Roman" w:hAnsi="Times New Roman" w:cs="Times New Roman"/>
        </w:rPr>
        <w:t xml:space="preserve">, c. 13, D.lgs. </w:t>
      </w:r>
      <w:r w:rsidR="7B424D6B" w:rsidRPr="4A195701">
        <w:rPr>
          <w:rFonts w:ascii="Times New Roman" w:eastAsia="Times New Roman" w:hAnsi="Times New Roman" w:cs="Times New Roman"/>
        </w:rPr>
        <w:t>36</w:t>
      </w:r>
      <w:r w:rsidRPr="4A195701">
        <w:rPr>
          <w:rFonts w:ascii="Times New Roman" w:eastAsia="Times New Roman" w:hAnsi="Times New Roman" w:cs="Times New Roman"/>
        </w:rPr>
        <w:t>/2</w:t>
      </w:r>
      <w:r w:rsidR="21A04456" w:rsidRPr="4A195701">
        <w:rPr>
          <w:rFonts w:ascii="Times New Roman" w:eastAsia="Times New Roman" w:hAnsi="Times New Roman" w:cs="Times New Roman"/>
        </w:rPr>
        <w:t>3</w:t>
      </w:r>
      <w:r w:rsidRPr="4A195701">
        <w:rPr>
          <w:rFonts w:ascii="Times New Roman" w:eastAsia="Times New Roman" w:hAnsi="Times New Roman" w:cs="Times New Roman"/>
        </w:rPr>
        <w:t xml:space="preserve">. Le cessioni dei crediti devono essere stipulate mediante atto pubblico o scrittura privata autenticata e devono essere notificate alla Committente. Si applicano le disposizioni di cui alla Legge n. 51/1991. 3. È fatto, altresì, divieto al Fornitore di conferire, in qualsiasi forma, procure all’incasso. </w:t>
      </w:r>
    </w:p>
    <w:p w14:paraId="650FD55D" w14:textId="441FE87A"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In caso di inadempimento da parte del Fornitore ai suddetti obblighi, la Committente, fermo restando il diritto al risarcimento del danno, ha facoltà di dichiarare risolto di diritto il presente Contratto. </w:t>
      </w:r>
    </w:p>
    <w:p w14:paraId="0151B421" w14:textId="5DB8D2FE"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5. Resta fermo quanto previsto in tema di tracciabilità dei flussi finanziari.</w:t>
      </w:r>
    </w:p>
    <w:p w14:paraId="5226719E" w14:textId="2D58BD92" w:rsidR="4A195701" w:rsidRDefault="4A195701" w:rsidP="4A195701">
      <w:pPr>
        <w:jc w:val="both"/>
        <w:rPr>
          <w:rFonts w:ascii="Times New Roman" w:eastAsia="Times New Roman" w:hAnsi="Times New Roman" w:cs="Times New Roman"/>
        </w:rPr>
      </w:pPr>
    </w:p>
    <w:p w14:paraId="58467510" w14:textId="5243C7F0" w:rsidR="17BE8B8C" w:rsidRDefault="17BE8B8C" w:rsidP="4A195701">
      <w:pPr>
        <w:jc w:val="both"/>
        <w:rPr>
          <w:rFonts w:ascii="Times New Roman" w:eastAsia="Times New Roman" w:hAnsi="Times New Roman" w:cs="Times New Roman"/>
          <w:color w:val="0F4761" w:themeColor="accent1" w:themeShade="BF"/>
          <w:sz w:val="28"/>
          <w:szCs w:val="28"/>
        </w:rPr>
      </w:pPr>
      <w:r w:rsidRPr="4A195701">
        <w:rPr>
          <w:rFonts w:ascii="Times New Roman" w:eastAsia="Times New Roman" w:hAnsi="Times New Roman" w:cs="Times New Roman"/>
          <w:color w:val="0F4761" w:themeColor="accent1" w:themeShade="BF"/>
          <w:sz w:val="28"/>
          <w:szCs w:val="28"/>
        </w:rPr>
        <w:t xml:space="preserve">ARTICOLO 20 trasparenza dei prezzi </w:t>
      </w:r>
    </w:p>
    <w:p w14:paraId="6F56F38A" w14:textId="718668C7" w:rsidR="17BE8B8C" w:rsidRDefault="17BE8B8C" w:rsidP="5EBA7066">
      <w:pPr>
        <w:pStyle w:val="Paragrafoelenco"/>
        <w:numPr>
          <w:ilvl w:val="0"/>
          <w:numId w:val="4"/>
        </w:numPr>
        <w:ind w:left="270" w:hanging="270"/>
        <w:jc w:val="both"/>
        <w:rPr>
          <w:rFonts w:ascii="Times New Roman" w:eastAsia="Times New Roman" w:hAnsi="Times New Roman" w:cs="Times New Roman"/>
        </w:rPr>
      </w:pPr>
      <w:r w:rsidRPr="5EBA7066">
        <w:rPr>
          <w:rFonts w:ascii="Times New Roman" w:eastAsia="Times New Roman" w:hAnsi="Times New Roman" w:cs="Times New Roman"/>
        </w:rPr>
        <w:t xml:space="preserve">L’Impresa espressamente ed irrevocabilmente: </w:t>
      </w:r>
    </w:p>
    <w:p w14:paraId="563E52A8" w14:textId="3077E4A6" w:rsidR="17BE8B8C" w:rsidRDefault="17BE8B8C" w:rsidP="4A195701">
      <w:pPr>
        <w:pStyle w:val="Paragrafoelenco"/>
        <w:numPr>
          <w:ilvl w:val="0"/>
          <w:numId w:val="10"/>
        </w:numPr>
        <w:jc w:val="both"/>
        <w:rPr>
          <w:rFonts w:ascii="Times New Roman" w:eastAsia="Times New Roman" w:hAnsi="Times New Roman" w:cs="Times New Roman"/>
        </w:rPr>
      </w:pPr>
      <w:r w:rsidRPr="4A195701">
        <w:rPr>
          <w:rFonts w:ascii="Times New Roman" w:eastAsia="Times New Roman" w:hAnsi="Times New Roman" w:cs="Times New Roman"/>
        </w:rPr>
        <w:t xml:space="preserve">dichiara che non vi è stata mediazione o altra opera di terzi per la conclusione del presente contratto; </w:t>
      </w:r>
    </w:p>
    <w:p w14:paraId="759A40E1" w14:textId="480FB65A" w:rsidR="17BE8B8C" w:rsidRDefault="17BE8B8C" w:rsidP="4A195701">
      <w:pPr>
        <w:pStyle w:val="Paragrafoelenco"/>
        <w:numPr>
          <w:ilvl w:val="0"/>
          <w:numId w:val="10"/>
        </w:numPr>
        <w:jc w:val="both"/>
        <w:rPr>
          <w:rFonts w:ascii="Times New Roman" w:eastAsia="Times New Roman" w:hAnsi="Times New Roman" w:cs="Times New Roman"/>
        </w:rPr>
      </w:pPr>
      <w:r w:rsidRPr="4A195701">
        <w:rPr>
          <w:rFonts w:ascii="Times New Roman" w:eastAsia="Times New Roman" w:hAnsi="Times New Roman" w:cs="Times New Roman"/>
        </w:rPr>
        <w:t xml:space="preserve">dichiara di non aver corrisposto né promesso di corrispondere ad alcuno, direttamente o attraverso terzi, ivi comprese le Imprese collegate o controllate, somme di denaro o </w:t>
      </w:r>
      <w:proofErr w:type="spellStart"/>
      <w:r w:rsidRPr="4A195701">
        <w:rPr>
          <w:rFonts w:ascii="Times New Roman" w:eastAsia="Times New Roman" w:hAnsi="Times New Roman" w:cs="Times New Roman"/>
        </w:rPr>
        <w:t>altra</w:t>
      </w:r>
      <w:proofErr w:type="spellEnd"/>
      <w:r w:rsidRPr="4A195701">
        <w:rPr>
          <w:rFonts w:ascii="Times New Roman" w:eastAsia="Times New Roman" w:hAnsi="Times New Roman" w:cs="Times New Roman"/>
        </w:rPr>
        <w:t xml:space="preserve"> utilità a titolo di intermediazione o simili, comunque volte a facilitare la conclusione del contratto stesso; </w:t>
      </w:r>
    </w:p>
    <w:p w14:paraId="05DB1810" w14:textId="6934BF2C" w:rsidR="17BE8B8C" w:rsidRDefault="17BE8B8C" w:rsidP="4A195701">
      <w:pPr>
        <w:pStyle w:val="Paragrafoelenco"/>
        <w:numPr>
          <w:ilvl w:val="0"/>
          <w:numId w:val="10"/>
        </w:numPr>
        <w:jc w:val="both"/>
        <w:rPr>
          <w:rFonts w:ascii="Times New Roman" w:eastAsia="Times New Roman" w:hAnsi="Times New Roman" w:cs="Times New Roman"/>
        </w:rPr>
      </w:pPr>
      <w:r w:rsidRPr="5EBA7066">
        <w:rPr>
          <w:rFonts w:ascii="Times New Roman" w:eastAsia="Times New Roman" w:hAnsi="Times New Roman" w:cs="Times New Roman"/>
        </w:rPr>
        <w:t>dichiara che con riferimento alla presente gara non ha in corso intese e/o pratiche restrittive della concorrenza e del</w:t>
      </w:r>
      <w:r w:rsidR="6E0A6B91" w:rsidRPr="5EBA7066">
        <w:rPr>
          <w:rFonts w:ascii="Times New Roman" w:eastAsia="Times New Roman" w:hAnsi="Times New Roman" w:cs="Times New Roman"/>
        </w:rPr>
        <w:t xml:space="preserve"> </w:t>
      </w:r>
      <w:r w:rsidRPr="5EBA7066">
        <w:rPr>
          <w:rFonts w:ascii="Times New Roman" w:eastAsia="Times New Roman" w:hAnsi="Times New Roman" w:cs="Times New Roman"/>
        </w:rPr>
        <w:t xml:space="preserve">mercato vietate ai sensi della normativa applicabile, ivi inclusi gli articoli 81 e seguenti del Trattato CE e gli articoli 2 e seguenti della legge 287/1990 e, altresì, che l’offerta è stata predisposta nel pieno rispetto di tale normativa; </w:t>
      </w:r>
    </w:p>
    <w:p w14:paraId="481D49A9" w14:textId="47A9B431" w:rsidR="17BE8B8C" w:rsidRDefault="17BE8B8C" w:rsidP="4A195701">
      <w:pPr>
        <w:pStyle w:val="Paragrafoelenco"/>
        <w:numPr>
          <w:ilvl w:val="0"/>
          <w:numId w:val="10"/>
        </w:numPr>
        <w:jc w:val="both"/>
        <w:rPr>
          <w:rFonts w:ascii="Times New Roman" w:eastAsia="Times New Roman" w:hAnsi="Times New Roman" w:cs="Times New Roman"/>
        </w:rPr>
      </w:pPr>
      <w:r w:rsidRPr="4A195701">
        <w:rPr>
          <w:rFonts w:ascii="Times New Roman" w:eastAsia="Times New Roman" w:hAnsi="Times New Roman" w:cs="Times New Roman"/>
        </w:rPr>
        <w:t xml:space="preserve">si obbliga a non versare ad alcuno, a nessun titolo, somme di danaro o </w:t>
      </w:r>
      <w:proofErr w:type="spellStart"/>
      <w:r w:rsidRPr="4A195701">
        <w:rPr>
          <w:rFonts w:ascii="Times New Roman" w:eastAsia="Times New Roman" w:hAnsi="Times New Roman" w:cs="Times New Roman"/>
        </w:rPr>
        <w:t>altra</w:t>
      </w:r>
      <w:proofErr w:type="spellEnd"/>
      <w:r w:rsidRPr="4A195701">
        <w:rPr>
          <w:rFonts w:ascii="Times New Roman" w:eastAsia="Times New Roman" w:hAnsi="Times New Roman" w:cs="Times New Roman"/>
        </w:rPr>
        <w:t xml:space="preserve"> utilità finalizzate a facilitare e/o a rendere meno onerosa l’esecuzione e/o la gestione del presente contratto rispetto agli obblighi con esse assunti, né a compiere azioni comunque volte agli stessi fini. </w:t>
      </w:r>
    </w:p>
    <w:p w14:paraId="501364B2" w14:textId="172C745E" w:rsidR="17BE8B8C" w:rsidRDefault="17BE8B8C"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Qualora non risultasse conforme al vero anche una sola delle dichiarazioni rese ai sensi del precedente comma, ovvero l’Impresa non rispettasse gli impegni e gli obblighi ivi assunti per tutta la durata del presente contratto, lo stesso si intenderà risolto di diritto ai sensi e per gli effetti dell’art. 1456 cod. civ., per fatto e colpa dell’Impresa, che sarà conseguentemente tenuta al risarcimento di tutti i danni derivanti dalla risoluzione. </w:t>
      </w:r>
    </w:p>
    <w:p w14:paraId="4CFA5138" w14:textId="138F5A42" w:rsidR="4A195701" w:rsidRDefault="4A195701" w:rsidP="4A195701">
      <w:pPr>
        <w:jc w:val="both"/>
        <w:rPr>
          <w:rFonts w:ascii="Times New Roman" w:eastAsia="Times New Roman" w:hAnsi="Times New Roman" w:cs="Times New Roman"/>
        </w:rPr>
      </w:pPr>
    </w:p>
    <w:p w14:paraId="1A35E224" w14:textId="61273115" w:rsidR="17BE8B8C" w:rsidRDefault="17BE8B8C" w:rsidP="4A195701">
      <w:pPr>
        <w:jc w:val="both"/>
        <w:rPr>
          <w:rFonts w:ascii="Times New Roman" w:eastAsia="Times New Roman" w:hAnsi="Times New Roman" w:cs="Times New Roman"/>
          <w:color w:val="0F4761" w:themeColor="accent1" w:themeShade="BF"/>
          <w:sz w:val="28"/>
          <w:szCs w:val="28"/>
        </w:rPr>
      </w:pPr>
      <w:r w:rsidRPr="4A195701">
        <w:rPr>
          <w:rFonts w:ascii="Times New Roman" w:eastAsia="Times New Roman" w:hAnsi="Times New Roman" w:cs="Times New Roman"/>
          <w:color w:val="0F4761" w:themeColor="accent1" w:themeShade="BF"/>
          <w:sz w:val="28"/>
          <w:szCs w:val="28"/>
        </w:rPr>
        <w:t xml:space="preserve">ARTICOLO 21 foro esclusivo </w:t>
      </w:r>
    </w:p>
    <w:p w14:paraId="16A1FFF9" w14:textId="44DDB84D" w:rsidR="17BE8B8C" w:rsidRDefault="14370A4B" w:rsidP="4A195701">
      <w:pPr>
        <w:jc w:val="both"/>
        <w:rPr>
          <w:rFonts w:ascii="Times New Roman" w:eastAsia="Times New Roman" w:hAnsi="Times New Roman" w:cs="Times New Roman"/>
        </w:rPr>
      </w:pPr>
      <w:r w:rsidRPr="5EBA7066">
        <w:rPr>
          <w:rFonts w:ascii="Times New Roman" w:eastAsia="Times New Roman" w:hAnsi="Times New Roman" w:cs="Times New Roman"/>
        </w:rPr>
        <w:t>1</w:t>
      </w:r>
      <w:r w:rsidR="17BE8B8C" w:rsidRPr="5EBA7066">
        <w:rPr>
          <w:rFonts w:ascii="Times New Roman" w:eastAsia="Times New Roman" w:hAnsi="Times New Roman" w:cs="Times New Roman"/>
        </w:rPr>
        <w:t>. Per tutte le controversie che dovessero insorgere tra le parti in relazione alla interpretazione, esecuzione e risoluzione del presente contratto sarà competente in via esclusiva il Foro di Roma.</w:t>
      </w:r>
    </w:p>
    <w:p w14:paraId="4690A9ED" w14:textId="3972E4E5" w:rsidR="4A195701" w:rsidRDefault="4A195701" w:rsidP="4A195701">
      <w:pPr>
        <w:jc w:val="both"/>
        <w:rPr>
          <w:rFonts w:ascii="Times New Roman" w:eastAsia="Times New Roman" w:hAnsi="Times New Roman" w:cs="Times New Roman"/>
        </w:rPr>
      </w:pPr>
    </w:p>
    <w:p w14:paraId="3E08D6BC" w14:textId="0E392A4D" w:rsidR="45DF7F65" w:rsidRDefault="45DF7F65" w:rsidP="4A195701">
      <w:pPr>
        <w:jc w:val="both"/>
        <w:rPr>
          <w:rFonts w:ascii="Times New Roman" w:eastAsia="Times New Roman" w:hAnsi="Times New Roman" w:cs="Times New Roman"/>
          <w:color w:val="0F4761" w:themeColor="accent1" w:themeShade="BF"/>
          <w:sz w:val="28"/>
          <w:szCs w:val="28"/>
        </w:rPr>
      </w:pPr>
      <w:r w:rsidRPr="4A195701">
        <w:rPr>
          <w:rFonts w:ascii="Times New Roman" w:eastAsia="Times New Roman" w:hAnsi="Times New Roman" w:cs="Times New Roman"/>
          <w:color w:val="0F4761" w:themeColor="accent1" w:themeShade="BF"/>
          <w:sz w:val="28"/>
          <w:szCs w:val="28"/>
        </w:rPr>
        <w:lastRenderedPageBreak/>
        <w:t xml:space="preserve">ARTICOLO 22 trattamento dei dati personali </w:t>
      </w:r>
    </w:p>
    <w:p w14:paraId="4F4287D1" w14:textId="7BBF3A23" w:rsidR="45DF7F65" w:rsidRDefault="7800FCA5" w:rsidP="4A195701">
      <w:pPr>
        <w:jc w:val="both"/>
        <w:rPr>
          <w:rFonts w:ascii="Times New Roman" w:eastAsia="Times New Roman" w:hAnsi="Times New Roman" w:cs="Times New Roman"/>
        </w:rPr>
      </w:pPr>
      <w:r w:rsidRPr="5EBA7066">
        <w:rPr>
          <w:rFonts w:ascii="Times New Roman" w:eastAsia="Times New Roman" w:hAnsi="Times New Roman" w:cs="Times New Roman"/>
        </w:rPr>
        <w:t>1</w:t>
      </w:r>
      <w:r w:rsidR="45DF7F65" w:rsidRPr="5EBA7066">
        <w:rPr>
          <w:rFonts w:ascii="Times New Roman" w:eastAsia="Times New Roman" w:hAnsi="Times New Roman" w:cs="Times New Roman"/>
        </w:rPr>
        <w:t>. Le parti concordano - ai sensi del Regolamento UE 2016/679 del Parlamento Europeo e del Consiglio relativo alla protezione delle persone fisiche con riguardo al trattamento dei dati personali nonché alla libera circolazione di tali dati (Regolamento Generale sulla protezione dei dati) – che il Fornitore si impegna ad accettare la designazione a Responsabile esterno del trattamento dei dati personali (in relazione alle singole società componenti il RTI, ognuna per i trattamenti di rispettiva competenza) mediante apposito atto integrativo dell’Amministrazione da sottoscrivere.</w:t>
      </w:r>
    </w:p>
    <w:p w14:paraId="65A5F70E" w14:textId="15E67785"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Le Parti acconsentono espressamente al trattamento ed all’invio a Consip S.p.A. da parte del Fornitore e/o dell’Amministrazione, dei dati relativi alla fatturazione, rendicontazione e monitoraggio per le finalità connesse all’esecuzione del presente Contratto Esecutivo. Acconsentono, altresì, a che i dati conferiti, trattati in forma anonima, nonché il nominativo dell’aggiudicatario ed il prezzo di aggiudicazione siano diffusi tramite il sito internet www.consip.it. In adempimento agli obblighi di legge che impongono la trasparenza amministrativa (art. 18 D.L. 83/2012, convertito nella L. 134/2012; art. 32 L. 190/2012), i contratti ed alcuni dati relativi agli stessi (nominativo, partita iva/codice fiscale, importo, ecc.), potranno essere pubblicati e diffusi, ricorrendone le condizioni, tramite il sito internet </w:t>
      </w:r>
      <w:hyperlink r:id="rId7">
        <w:r w:rsidRPr="4A195701">
          <w:rPr>
            <w:rStyle w:val="Collegamentoipertestuale"/>
            <w:rFonts w:ascii="Times New Roman" w:eastAsia="Times New Roman" w:hAnsi="Times New Roman" w:cs="Times New Roman"/>
          </w:rPr>
          <w:t>www.consip.it</w:t>
        </w:r>
      </w:hyperlink>
      <w:r w:rsidRPr="4A195701">
        <w:rPr>
          <w:rFonts w:ascii="Times New Roman" w:eastAsia="Times New Roman" w:hAnsi="Times New Roman" w:cs="Times New Roman"/>
        </w:rPr>
        <w:t xml:space="preserve"> . </w:t>
      </w:r>
    </w:p>
    <w:p w14:paraId="3C6ACE71" w14:textId="165F3FB4"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Le Parti si impegnano ad improntare il trattamento dei dati ai principi di correttezza, liceità e trasparenza nel pieno rispetto del citato Regolamento UE 2016/679. </w:t>
      </w:r>
    </w:p>
    <w:p w14:paraId="5BD909FB" w14:textId="20795C94"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Il Fornitore si impegna a svolgere i trattamenti di dati personali nel pieno rispetto della legislazione vigente nonché della normativa per la protezione dei dati personali (ivi inclusi – oltre il Regolamento UE 2016/679 – anche gli ulteriori provvedimenti, comunicati ufficiali, autorizzazioni generali, pronunce in genere emessi dall'Autorità Garante per la Protezione dei Dati Personali) con particolare attenzione all’adozione delle misure di sicurezza di cui alla normativa citata. </w:t>
      </w:r>
    </w:p>
    <w:p w14:paraId="41B5A935" w14:textId="7D089939"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5. Le Parti dichiarano che i dati personali forniti con il presente atto sono esatti e corrispondono al vero esonerandosi reciprocamente da qualsivoglia responsabilità per errori materiali di compilazione ovvero per errori derivanti da un’inesatta imputazione dei dati stessi negli archivi elettronici e cartacei.</w:t>
      </w:r>
    </w:p>
    <w:p w14:paraId="7802CCCE" w14:textId="5B2F7CE4" w:rsidR="4A195701" w:rsidRDefault="4A195701" w:rsidP="4A195701">
      <w:pPr>
        <w:jc w:val="both"/>
        <w:rPr>
          <w:rFonts w:ascii="Times New Roman" w:eastAsia="Times New Roman" w:hAnsi="Times New Roman" w:cs="Times New Roman"/>
        </w:rPr>
      </w:pPr>
    </w:p>
    <w:p w14:paraId="33934767" w14:textId="44AA8486" w:rsidR="45DF7F65" w:rsidRDefault="45DF7F65" w:rsidP="4A195701">
      <w:pPr>
        <w:jc w:val="both"/>
        <w:rPr>
          <w:rFonts w:ascii="Times New Roman" w:eastAsia="Times New Roman" w:hAnsi="Times New Roman" w:cs="Times New Roman"/>
          <w:color w:val="0F4761" w:themeColor="accent1" w:themeShade="BF"/>
          <w:sz w:val="28"/>
          <w:szCs w:val="28"/>
        </w:rPr>
      </w:pPr>
      <w:r w:rsidRPr="4A195701">
        <w:rPr>
          <w:rFonts w:ascii="Times New Roman" w:eastAsia="Times New Roman" w:hAnsi="Times New Roman" w:cs="Times New Roman"/>
          <w:color w:val="0F4761" w:themeColor="accent1" w:themeShade="BF"/>
          <w:sz w:val="28"/>
          <w:szCs w:val="28"/>
        </w:rPr>
        <w:t xml:space="preserve">ARTICOLO 23 risoluzione. </w:t>
      </w:r>
    </w:p>
    <w:p w14:paraId="7CED3EF3" w14:textId="421A67F9" w:rsidR="45DF7F65" w:rsidRDefault="45DF7F65" w:rsidP="5EBA7066">
      <w:pPr>
        <w:pStyle w:val="Paragrafoelenco"/>
        <w:numPr>
          <w:ilvl w:val="0"/>
          <w:numId w:val="3"/>
        </w:numPr>
        <w:ind w:left="270" w:hanging="270"/>
        <w:jc w:val="both"/>
        <w:rPr>
          <w:rFonts w:ascii="Times New Roman" w:eastAsia="Times New Roman" w:hAnsi="Times New Roman" w:cs="Times New Roman"/>
        </w:rPr>
      </w:pPr>
      <w:r w:rsidRPr="5EBA7066">
        <w:rPr>
          <w:rFonts w:ascii="Times New Roman" w:eastAsia="Times New Roman" w:hAnsi="Times New Roman" w:cs="Times New Roman"/>
        </w:rPr>
        <w:t xml:space="preserve">La Committente, senza bisogno di assegnare alcun termine per l’adempimento, potrà risolvere il presente contratto ai sensi dell’art. 1456 Codice civile, nonché ai sensi dell’art. 1360 Codice civile, previa dichiarazione da comunicarsi all’Impresa tramite PEC, nei seguenti casi: </w:t>
      </w:r>
    </w:p>
    <w:p w14:paraId="6A7E8D3C" w14:textId="606076BF"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t>Il contratto ha subito una modifica sostanziale che avrebbe richiesto il ricorso ad una nuova procedura ai sensi dell’art. 1</w:t>
      </w:r>
      <w:r w:rsidR="3824073C" w:rsidRPr="4A195701">
        <w:rPr>
          <w:rFonts w:ascii="Times New Roman" w:eastAsia="Times New Roman" w:hAnsi="Times New Roman" w:cs="Times New Roman"/>
        </w:rPr>
        <w:t>20</w:t>
      </w:r>
      <w:r w:rsidRPr="4A195701">
        <w:rPr>
          <w:rFonts w:ascii="Times New Roman" w:eastAsia="Times New Roman" w:hAnsi="Times New Roman" w:cs="Times New Roman"/>
        </w:rPr>
        <w:t xml:space="preserve"> del D.lgs. n. </w:t>
      </w:r>
      <w:r w:rsidR="5451EC98" w:rsidRPr="4A195701">
        <w:rPr>
          <w:rFonts w:ascii="Times New Roman" w:eastAsia="Times New Roman" w:hAnsi="Times New Roman" w:cs="Times New Roman"/>
        </w:rPr>
        <w:t>36</w:t>
      </w:r>
      <w:r w:rsidRPr="4A195701">
        <w:rPr>
          <w:rFonts w:ascii="Times New Roman" w:eastAsia="Times New Roman" w:hAnsi="Times New Roman" w:cs="Times New Roman"/>
        </w:rPr>
        <w:t>/2</w:t>
      </w:r>
      <w:r w:rsidR="57E5DE66" w:rsidRPr="4A195701">
        <w:rPr>
          <w:rFonts w:ascii="Times New Roman" w:eastAsia="Times New Roman" w:hAnsi="Times New Roman" w:cs="Times New Roman"/>
        </w:rPr>
        <w:t>3</w:t>
      </w:r>
      <w:r w:rsidRPr="4A195701">
        <w:rPr>
          <w:rFonts w:ascii="Times New Roman" w:eastAsia="Times New Roman" w:hAnsi="Times New Roman" w:cs="Times New Roman"/>
        </w:rPr>
        <w:t xml:space="preserve">. </w:t>
      </w:r>
    </w:p>
    <w:p w14:paraId="47E5FFC7" w14:textId="1DC15BC6"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t xml:space="preserve">Il Fornitore si è trovato al momento dell’aggiudicazione dell’appalto in una delle situazioni di cui all’art. </w:t>
      </w:r>
      <w:r w:rsidR="1C40C5F4" w:rsidRPr="4A195701">
        <w:rPr>
          <w:rFonts w:ascii="Times New Roman" w:eastAsia="Times New Roman" w:hAnsi="Times New Roman" w:cs="Times New Roman"/>
        </w:rPr>
        <w:t>94</w:t>
      </w:r>
      <w:r w:rsidRPr="4A195701">
        <w:rPr>
          <w:rFonts w:ascii="Times New Roman" w:eastAsia="Times New Roman" w:hAnsi="Times New Roman" w:cs="Times New Roman"/>
        </w:rPr>
        <w:t xml:space="preserve">,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n. </w:t>
      </w:r>
      <w:r w:rsidR="12793F90" w:rsidRPr="4A195701">
        <w:rPr>
          <w:rFonts w:ascii="Times New Roman" w:eastAsia="Times New Roman" w:hAnsi="Times New Roman" w:cs="Times New Roman"/>
        </w:rPr>
        <w:t>36</w:t>
      </w:r>
      <w:r w:rsidRPr="4A195701">
        <w:rPr>
          <w:rFonts w:ascii="Times New Roman" w:eastAsia="Times New Roman" w:hAnsi="Times New Roman" w:cs="Times New Roman"/>
        </w:rPr>
        <w:t>/2</w:t>
      </w:r>
      <w:r w:rsidR="2EA8C627" w:rsidRPr="4A195701">
        <w:rPr>
          <w:rFonts w:ascii="Times New Roman" w:eastAsia="Times New Roman" w:hAnsi="Times New Roman" w:cs="Times New Roman"/>
        </w:rPr>
        <w:t>3</w:t>
      </w:r>
      <w:r w:rsidRPr="4A195701">
        <w:rPr>
          <w:rFonts w:ascii="Times New Roman" w:eastAsia="Times New Roman" w:hAnsi="Times New Roman" w:cs="Times New Roman"/>
        </w:rPr>
        <w:t xml:space="preserve"> e avrebbe pertanto dovuto essere escluso dalla gara; </w:t>
      </w:r>
    </w:p>
    <w:p w14:paraId="157604AB" w14:textId="28B96FBB"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t xml:space="preserve">L’appalto non avrebbe dovuto essere aggiudicato in considerazione di una grave violazione degli obblighi derivanti dai Trattati, come riconosciuto dalla Corte di Giustizia dell’Unione Europea in un procedimento ai sensi dell’art. 258 TFUE, o di una sentenza passata in giudicato per violazione del presente codice; </w:t>
      </w:r>
    </w:p>
    <w:p w14:paraId="09C6DF56" w14:textId="7717A4DD"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lastRenderedPageBreak/>
        <w:t xml:space="preserve">Azioni giudiziarie per violazioni di diritti di brevetto, di autore ed in genere di privativa altrui, intentate contro la Committente, ai sensi del precedente articolo “Brevetti industriali e diritti d’autore”; </w:t>
      </w:r>
    </w:p>
    <w:p w14:paraId="017052B1" w14:textId="137B7BBB"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t xml:space="preserve">Nell’ipotesi di una veridicità delle dichiarazioni rese dal Fornitore ai sensi del DPR n. 445/00, fatto salvo quanto previsto dall’art. 71, del medesimo DPR n. 445/00; </w:t>
      </w:r>
    </w:p>
    <w:p w14:paraId="57BFAA7D" w14:textId="48EEF4AC"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t xml:space="preserve">Nell’ipotesi di irrogazione di sanzioni interdittive o misure cautelari di cui al D. Lgs. n. 231/01, che impediscano all’Impresa di contrattare con le Pubbliche Amministrazioni; </w:t>
      </w:r>
    </w:p>
    <w:p w14:paraId="42A4EAB3" w14:textId="3EAC29D5" w:rsidR="45DF7F65" w:rsidRDefault="45DF7F65" w:rsidP="4A195701">
      <w:pPr>
        <w:pStyle w:val="Paragrafoelenco"/>
        <w:numPr>
          <w:ilvl w:val="0"/>
          <w:numId w:val="9"/>
        </w:numPr>
        <w:jc w:val="both"/>
        <w:rPr>
          <w:rFonts w:ascii="Times New Roman" w:eastAsia="Times New Roman" w:hAnsi="Times New Roman" w:cs="Times New Roman"/>
        </w:rPr>
      </w:pPr>
      <w:r w:rsidRPr="4A195701">
        <w:rPr>
          <w:rFonts w:ascii="Times New Roman" w:eastAsia="Times New Roman" w:hAnsi="Times New Roman" w:cs="Times New Roman"/>
        </w:rPr>
        <w:t>Nei casi di cui agli articoli intitolati “Modalità ed esecuzione delle prestazioni contrattuali”, “Obblighi derivanti dai rapporti di lavoro”, “Obblighi di riservatezza”, “Garanzia Definitiva”, “Divieto di cessione del contratto e cessione del credito”, “Trasparenza dei prezzi”, “Subappalto”, “Risoluzione”, “Trattamento dati personali”.</w:t>
      </w:r>
    </w:p>
    <w:p w14:paraId="108CAE18" w14:textId="611B1EA4"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2. La Committente deve risolvere il contratto: </w:t>
      </w:r>
    </w:p>
    <w:p w14:paraId="1D87187B" w14:textId="50038BBE" w:rsidR="45DF7F65" w:rsidRDefault="45DF7F65" w:rsidP="4A195701">
      <w:pPr>
        <w:pStyle w:val="Paragrafoelenco"/>
        <w:numPr>
          <w:ilvl w:val="0"/>
          <w:numId w:val="8"/>
        </w:numPr>
        <w:jc w:val="both"/>
        <w:rPr>
          <w:rFonts w:ascii="Times New Roman" w:eastAsia="Times New Roman" w:hAnsi="Times New Roman" w:cs="Times New Roman"/>
        </w:rPr>
      </w:pPr>
      <w:r w:rsidRPr="4A195701">
        <w:rPr>
          <w:rFonts w:ascii="Times New Roman" w:eastAsia="Times New Roman" w:hAnsi="Times New Roman" w:cs="Times New Roman"/>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n. 159/2011 oppure sia intervenuta sentenza di condanna passata in giudicato per i reati di cui all’art. 80 o nel caso in cui gli accertamenti antimafia presso la Prefettura competente risultino positivi; </w:t>
      </w:r>
    </w:p>
    <w:p w14:paraId="31C088AC" w14:textId="2133D65A" w:rsidR="45DF7F65" w:rsidRDefault="45DF7F65" w:rsidP="4A195701">
      <w:pPr>
        <w:pStyle w:val="Paragrafoelenco"/>
        <w:numPr>
          <w:ilvl w:val="0"/>
          <w:numId w:val="8"/>
        </w:numPr>
        <w:jc w:val="both"/>
        <w:rPr>
          <w:rFonts w:ascii="Times New Roman" w:eastAsia="Times New Roman" w:hAnsi="Times New Roman" w:cs="Times New Roman"/>
        </w:rPr>
      </w:pPr>
      <w:r w:rsidRPr="4A195701">
        <w:rPr>
          <w:rFonts w:ascii="Times New Roman" w:eastAsia="Times New Roman" w:hAnsi="Times New Roman" w:cs="Times New Roman"/>
        </w:rPr>
        <w:t>Qualora fosse accertato il venir meno dei requisiti richiesti dalla legge;</w:t>
      </w:r>
    </w:p>
    <w:p w14:paraId="37391687" w14:textId="3930B363" w:rsidR="45DF7F65" w:rsidRDefault="45DF7F65" w:rsidP="4A195701">
      <w:pPr>
        <w:pStyle w:val="Paragrafoelenco"/>
        <w:numPr>
          <w:ilvl w:val="0"/>
          <w:numId w:val="8"/>
        </w:numPr>
        <w:jc w:val="both"/>
        <w:rPr>
          <w:rFonts w:ascii="Times New Roman" w:eastAsia="Times New Roman" w:hAnsi="Times New Roman" w:cs="Times New Roman"/>
        </w:rPr>
      </w:pPr>
      <w:r w:rsidRPr="4A195701">
        <w:rPr>
          <w:rFonts w:ascii="Times New Roman" w:eastAsia="Times New Roman" w:hAnsi="Times New Roman" w:cs="Times New Roman"/>
        </w:rPr>
        <w:t xml:space="preserve">Nel caso in cui sia prevista certificazione di qualificazione: qualora nei confronti del Fornitore sia intervenuta la decadenza dell’attestazione di qualificazione per aver prodotto falsa documentazione o dichiarazioni mendaci. </w:t>
      </w:r>
    </w:p>
    <w:p w14:paraId="266B19A4" w14:textId="1F693839"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3. 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15 giorni, entro i quali il Fornitore dovrà presentare le proprie controdeduzioni. Acquisite e valutate negativamente le controdeduzioni ovvero scaduto il</w:t>
      </w:r>
      <w:r w:rsidR="63544C65"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termine e senza che il Fornitore abbia risposto, la Committente ha la facoltà di dichiarare la risoluzione di diritto del contratto, di incamerare la garanzia ove essa non sia stata restituita ovvero di applicare una penale equivalente, nonché di procedere all’esecuzione in danno dell’Impresa; resta salvo il diritto della Committente al risarcimento dell’eventuale maggior danno. </w:t>
      </w:r>
    </w:p>
    <w:p w14:paraId="553324E3" w14:textId="68946A16"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4. Qualora il Fornitore ritardi per negligenza l’esecuzione delle prestazioni rispetto alle previsioni del contratto, la Committente assegna un termine che, salvo i casi d’urgenza, non può essere inferiore a 10 giorni, entro i quali il Fornitore deve eseguire le prestazioni. Scaduto il termine assegnato, e redatto processo verbale in contraddittorio con</w:t>
      </w:r>
      <w:r w:rsidR="7F053F18"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il Fornitore, qualora l’inadempimento permanga, la Committente potrà risolvere il contratto, fermo restando il pagamento delle penali. </w:t>
      </w:r>
    </w:p>
    <w:p w14:paraId="4E33909C" w14:textId="3979B24F"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5. In caso di inadempimento dell’Impresa anche ad uno solo degli obblighi assunti con il presente contratto che si protragga oltre il termine, non inferiore a 15 giorni, che verrà assegnato dalla Committente, a mezzo PEC, per porre fine all’inadempimento, la Committente stessa ha la facoltà di dichiarare la risoluzione di diritto del contratto e di incamerare la cauzione ove essa non sia stata ancora </w:t>
      </w:r>
      <w:r w:rsidRPr="4A195701">
        <w:rPr>
          <w:rFonts w:ascii="Times New Roman" w:eastAsia="Times New Roman" w:hAnsi="Times New Roman" w:cs="Times New Roman"/>
        </w:rPr>
        <w:lastRenderedPageBreak/>
        <w:t xml:space="preserve">restituita, ovvero di applicare una penale equivalente, nonché di procedere all’esecuzione in danno dell’Impresa; resta salvo il diritto della Committente al risarcimento dell’eventuale maggior danno. </w:t>
      </w:r>
    </w:p>
    <w:p w14:paraId="0D589A6C" w14:textId="2A15758F"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6. Nel caso di risoluzione del contratto il Fornitore ha diritto soltanto al pagamento delle prestazioni regolarmente eseguite, decurtato degli oneri aggiuntivi derivanti dallo scioglimento del contratto ai sensi dell’art. 1</w:t>
      </w:r>
      <w:r w:rsidR="17453C6F" w:rsidRPr="4A195701">
        <w:rPr>
          <w:rFonts w:ascii="Times New Roman" w:eastAsia="Times New Roman" w:hAnsi="Times New Roman" w:cs="Times New Roman"/>
        </w:rPr>
        <w:t>24</w:t>
      </w:r>
      <w:r w:rsidRPr="4A195701">
        <w:rPr>
          <w:rFonts w:ascii="Times New Roman" w:eastAsia="Times New Roman" w:hAnsi="Times New Roman" w:cs="Times New Roman"/>
        </w:rPr>
        <w:t xml:space="preserve">, comma 5,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w:t>
      </w:r>
      <w:r w:rsidR="1C6F27AB" w:rsidRPr="4A195701">
        <w:rPr>
          <w:rFonts w:ascii="Times New Roman" w:eastAsia="Times New Roman" w:hAnsi="Times New Roman" w:cs="Times New Roman"/>
        </w:rPr>
        <w:t>36/23</w:t>
      </w:r>
      <w:r w:rsidRPr="4A195701">
        <w:rPr>
          <w:rFonts w:ascii="Times New Roman" w:eastAsia="Times New Roman" w:hAnsi="Times New Roman" w:cs="Times New Roman"/>
        </w:rPr>
        <w:t xml:space="preserve">. </w:t>
      </w:r>
    </w:p>
    <w:p w14:paraId="08BBB9FF" w14:textId="58312CDC"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7. 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delle facoltà prevista dall’art. 1</w:t>
      </w:r>
      <w:r w:rsidR="5E640DB6" w:rsidRPr="4A195701">
        <w:rPr>
          <w:rFonts w:ascii="Times New Roman" w:eastAsia="Times New Roman" w:hAnsi="Times New Roman" w:cs="Times New Roman"/>
        </w:rPr>
        <w:t>24</w:t>
      </w:r>
      <w:r w:rsidRPr="4A195701">
        <w:rPr>
          <w:rFonts w:ascii="Times New Roman" w:eastAsia="Times New Roman" w:hAnsi="Times New Roman" w:cs="Times New Roman"/>
        </w:rPr>
        <w:t xml:space="preserve">, comma 1,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w:t>
      </w:r>
      <w:r w:rsidR="147238A6" w:rsidRPr="4A195701">
        <w:rPr>
          <w:rFonts w:ascii="Times New Roman" w:eastAsia="Times New Roman" w:hAnsi="Times New Roman" w:cs="Times New Roman"/>
        </w:rPr>
        <w:t>36</w:t>
      </w:r>
      <w:r w:rsidRPr="4A195701">
        <w:rPr>
          <w:rFonts w:ascii="Times New Roman" w:eastAsia="Times New Roman" w:hAnsi="Times New Roman" w:cs="Times New Roman"/>
        </w:rPr>
        <w:t>/2</w:t>
      </w:r>
      <w:r w:rsidR="7263FB0A" w:rsidRPr="4A195701">
        <w:rPr>
          <w:rFonts w:ascii="Times New Roman" w:eastAsia="Times New Roman" w:hAnsi="Times New Roman" w:cs="Times New Roman"/>
        </w:rPr>
        <w:t>3</w:t>
      </w:r>
      <w:r w:rsidRPr="4A195701">
        <w:rPr>
          <w:rFonts w:ascii="Times New Roman" w:eastAsia="Times New Roman" w:hAnsi="Times New Roman" w:cs="Times New Roman"/>
        </w:rPr>
        <w:t xml:space="preserve">. </w:t>
      </w:r>
    </w:p>
    <w:p w14:paraId="3DE1CE86" w14:textId="63609F35"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8. La Committente, in caso di risoluzione e comunque nei casi di cui all’art. 1</w:t>
      </w:r>
      <w:r w:rsidR="07CF1BC9" w:rsidRPr="4A195701">
        <w:rPr>
          <w:rFonts w:ascii="Times New Roman" w:eastAsia="Times New Roman" w:hAnsi="Times New Roman" w:cs="Times New Roman"/>
        </w:rPr>
        <w:t>24</w:t>
      </w:r>
      <w:r w:rsidRPr="4A195701">
        <w:rPr>
          <w:rFonts w:ascii="Times New Roman" w:eastAsia="Times New Roman" w:hAnsi="Times New Roman" w:cs="Times New Roman"/>
        </w:rPr>
        <w:t xml:space="preserve">, comma 1, del </w:t>
      </w:r>
      <w:proofErr w:type="spellStart"/>
      <w:r w:rsidRPr="4A195701">
        <w:rPr>
          <w:rFonts w:ascii="Times New Roman" w:eastAsia="Times New Roman" w:hAnsi="Times New Roman" w:cs="Times New Roman"/>
        </w:rPr>
        <w:t>D.Lgs.</w:t>
      </w:r>
      <w:proofErr w:type="spellEnd"/>
      <w:r w:rsidRPr="4A195701">
        <w:rPr>
          <w:rFonts w:ascii="Times New Roman" w:eastAsia="Times New Roman" w:hAnsi="Times New Roman" w:cs="Times New Roman"/>
        </w:rPr>
        <w:t xml:space="preserve"> </w:t>
      </w:r>
      <w:r w:rsidR="155FA004" w:rsidRPr="4A195701">
        <w:rPr>
          <w:rFonts w:ascii="Times New Roman" w:eastAsia="Times New Roman" w:hAnsi="Times New Roman" w:cs="Times New Roman"/>
        </w:rPr>
        <w:t>36/23</w:t>
      </w:r>
      <w:r w:rsidRPr="4A195701">
        <w:rPr>
          <w:rFonts w:ascii="Times New Roman" w:eastAsia="Times New Roman" w:hAnsi="Times New Roman" w:cs="Times New Roman"/>
        </w:rPr>
        <w:t>, potrà interpellare progressivamente gli operatori economici che hanno partecipato all’originaria procedura di gara e risultati</w:t>
      </w:r>
      <w:r w:rsidR="3A452F24" w:rsidRPr="4A195701">
        <w:rPr>
          <w:rFonts w:ascii="Times New Roman" w:eastAsia="Times New Roman" w:hAnsi="Times New Roman" w:cs="Times New Roman"/>
        </w:rPr>
        <w:t xml:space="preserve"> </w:t>
      </w:r>
      <w:r w:rsidRPr="4A195701">
        <w:rPr>
          <w:rFonts w:ascii="Times New Roman" w:eastAsia="Times New Roman" w:hAnsi="Times New Roman" w:cs="Times New Roman"/>
        </w:rPr>
        <w:t xml:space="preserve">dalla relativa graduatoria al fine di stipulare un nuovo contratto per l’affidamento del completamento delle prestazioni contrattuali alle medesime condizioni già proposte dall’aggiudicatario originario in sede di offerta. </w:t>
      </w:r>
    </w:p>
    <w:p w14:paraId="24F8367C" w14:textId="4425A883"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9. In tutti i casi di cui ai precedenti commi, fatto salvo il maggior danno la Committente incamererà la garanzia definitiva. </w:t>
      </w:r>
    </w:p>
    <w:p w14:paraId="13F3B854" w14:textId="591FD588" w:rsidR="45DF7F65" w:rsidRDefault="45DF7F65" w:rsidP="4A195701">
      <w:pPr>
        <w:jc w:val="both"/>
        <w:rPr>
          <w:rFonts w:ascii="Times New Roman" w:eastAsia="Times New Roman" w:hAnsi="Times New Roman" w:cs="Times New Roman"/>
        </w:rPr>
      </w:pPr>
      <w:r w:rsidRPr="5EBA7066">
        <w:rPr>
          <w:rFonts w:ascii="Times New Roman" w:eastAsia="Times New Roman" w:hAnsi="Times New Roman" w:cs="Times New Roman"/>
        </w:rPr>
        <w:t>10. Resta fermo quanto previsto all’art. 1</w:t>
      </w:r>
      <w:r w:rsidR="4A9F0B5A" w:rsidRPr="5EBA7066">
        <w:rPr>
          <w:rFonts w:ascii="Times New Roman" w:eastAsia="Times New Roman" w:hAnsi="Times New Roman" w:cs="Times New Roman"/>
        </w:rPr>
        <w:t>22</w:t>
      </w:r>
      <w:r w:rsidRPr="5EBA7066">
        <w:rPr>
          <w:rFonts w:ascii="Times New Roman" w:eastAsia="Times New Roman" w:hAnsi="Times New Roman" w:cs="Times New Roman"/>
        </w:rPr>
        <w:t xml:space="preserve">, del </w:t>
      </w:r>
      <w:proofErr w:type="spellStart"/>
      <w:r w:rsidRPr="5EBA7066">
        <w:rPr>
          <w:rFonts w:ascii="Times New Roman" w:eastAsia="Times New Roman" w:hAnsi="Times New Roman" w:cs="Times New Roman"/>
        </w:rPr>
        <w:t>D.Lgs.</w:t>
      </w:r>
      <w:proofErr w:type="spellEnd"/>
      <w:r w:rsidRPr="5EBA7066">
        <w:rPr>
          <w:rFonts w:ascii="Times New Roman" w:eastAsia="Times New Roman" w:hAnsi="Times New Roman" w:cs="Times New Roman"/>
        </w:rPr>
        <w:t xml:space="preserve"> </w:t>
      </w:r>
      <w:r w:rsidR="7BDE0E8B" w:rsidRPr="5EBA7066">
        <w:rPr>
          <w:rFonts w:ascii="Times New Roman" w:eastAsia="Times New Roman" w:hAnsi="Times New Roman" w:cs="Times New Roman"/>
        </w:rPr>
        <w:t>36</w:t>
      </w:r>
      <w:r w:rsidRPr="5EBA7066">
        <w:rPr>
          <w:rFonts w:ascii="Times New Roman" w:eastAsia="Times New Roman" w:hAnsi="Times New Roman" w:cs="Times New Roman"/>
        </w:rPr>
        <w:t>/2</w:t>
      </w:r>
      <w:r w:rsidR="2EB9B4A2" w:rsidRPr="5EBA7066">
        <w:rPr>
          <w:rFonts w:ascii="Times New Roman" w:eastAsia="Times New Roman" w:hAnsi="Times New Roman" w:cs="Times New Roman"/>
        </w:rPr>
        <w:t>3</w:t>
      </w:r>
      <w:r w:rsidRPr="5EBA7066">
        <w:rPr>
          <w:rFonts w:ascii="Times New Roman" w:eastAsia="Times New Roman" w:hAnsi="Times New Roman" w:cs="Times New Roman"/>
        </w:rPr>
        <w:t xml:space="preserve">. </w:t>
      </w:r>
    </w:p>
    <w:p w14:paraId="379EA10E" w14:textId="74E1EED7" w:rsidR="5EBA7066" w:rsidRDefault="5EBA7066" w:rsidP="5EBA7066">
      <w:pPr>
        <w:rPr>
          <w:rFonts w:ascii="Times New Roman" w:eastAsia="Times New Roman" w:hAnsi="Times New Roman" w:cs="Times New Roman"/>
          <w:color w:val="0F4761" w:themeColor="accent1" w:themeShade="BF"/>
          <w:sz w:val="28"/>
          <w:szCs w:val="28"/>
        </w:rPr>
      </w:pPr>
    </w:p>
    <w:p w14:paraId="39560FA3" w14:textId="6F254CEB" w:rsidR="45DF7F65" w:rsidRDefault="45DF7F65" w:rsidP="4A195701">
      <w:pPr>
        <w:rPr>
          <w:rFonts w:ascii="Times New Roman" w:eastAsia="Times New Roman" w:hAnsi="Times New Roman" w:cs="Times New Roman"/>
        </w:rPr>
      </w:pPr>
      <w:r w:rsidRPr="4A195701">
        <w:rPr>
          <w:rFonts w:ascii="Times New Roman" w:eastAsia="Times New Roman" w:hAnsi="Times New Roman" w:cs="Times New Roman"/>
          <w:color w:val="0F4761" w:themeColor="accent1" w:themeShade="BF"/>
          <w:sz w:val="28"/>
          <w:szCs w:val="28"/>
        </w:rPr>
        <w:t>ARTICOLO 24 clausola risolutiva espressa in caso di esito interdittivo della informativa liberatoria provvisoria antimafia</w:t>
      </w:r>
      <w:r w:rsidRPr="4A195701">
        <w:rPr>
          <w:rFonts w:ascii="Times New Roman" w:eastAsia="Times New Roman" w:hAnsi="Times New Roman" w:cs="Times New Roman"/>
        </w:rPr>
        <w:t xml:space="preserve"> </w:t>
      </w:r>
    </w:p>
    <w:p w14:paraId="4460659E" w14:textId="65C40318" w:rsidR="45DF7F65" w:rsidRDefault="2B7DE45C" w:rsidP="4A195701">
      <w:pPr>
        <w:jc w:val="both"/>
        <w:rPr>
          <w:rFonts w:ascii="Times New Roman" w:eastAsia="Times New Roman" w:hAnsi="Times New Roman" w:cs="Times New Roman"/>
        </w:rPr>
      </w:pPr>
      <w:r w:rsidRPr="5EBA7066">
        <w:rPr>
          <w:rFonts w:ascii="Times New Roman" w:eastAsia="Times New Roman" w:hAnsi="Times New Roman" w:cs="Times New Roman"/>
        </w:rPr>
        <w:t xml:space="preserve">1. </w:t>
      </w:r>
      <w:r w:rsidR="45DF7F65" w:rsidRPr="5EBA7066">
        <w:rPr>
          <w:rFonts w:ascii="Times New Roman" w:eastAsia="Times New Roman" w:hAnsi="Times New Roman" w:cs="Times New Roman"/>
        </w:rPr>
        <w:t xml:space="preserve">L’art. 3 comma 2 della Legge n. 120 dell’11 settembre 2020 – Conversione in legge, con modificazioni, del D.L. 16 luglio 2020 n. 76 (c.d. Decreto Semplificazioni), recante misure urgenti per la semplificazione e l’innovazione digitale – ha previsto che fino al 30 giugno 2023 (termine differito dall’art. 51, comma 1, lettera c), sub. 2) della Legge 29 luglio 2021, n.108, recante “Governance del Piano nazionale di ripresa e resilienza e prime misure di rafforzamento delle strutture amministrative e di accelerazione e snellimento delle procedure” cosiddetto “Decreto Semplificazioni bis”) per le verifiche antimafia riguardanti l’affidamento e l’esecuzione dei contratti pubblici aventi ad oggetto lavori, servizi e forniture, si procederà mediante il rilascio della Informativa Liberatoria Provvisoria. </w:t>
      </w:r>
    </w:p>
    <w:p w14:paraId="4854066E" w14:textId="59F79B02"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2. L’Informativa Liberatoria Provvisoria consente di stipulare, approvare o autorizzare i contratti e Pag. 14 a 14 subcontratti relativi a lavori, servizi e forniture, sotto condizione risolutiva, ferme restando le ulteriori verifiche ai fini del rilascio della documentazione antimafia da completarsi entro sessanta giorni. </w:t>
      </w:r>
    </w:p>
    <w:p w14:paraId="0565ADE5" w14:textId="525D158C"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3. Attraverso l’Informativa Liberatoria Provvisoria si procede a sottoscrivere il presente contratto. </w:t>
      </w:r>
    </w:p>
    <w:p w14:paraId="39850888" w14:textId="41A46B71"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4. In caso di successiva individuazione di cause interdittive ai sensi del decreto legislativo 6 settembre 2011 n.159, secondo quanto previsto dall’art. 3 comma 4 della Legge n.120 dell’11 settembre 2020 il </w:t>
      </w:r>
      <w:r w:rsidRPr="4A195701">
        <w:rPr>
          <w:rFonts w:ascii="Times New Roman" w:eastAsia="Times New Roman" w:hAnsi="Times New Roman" w:cs="Times New Roman"/>
        </w:rPr>
        <w:lastRenderedPageBreak/>
        <w:t>Ministero del</w:t>
      </w:r>
      <w:r w:rsidR="1C74BE3A" w:rsidRPr="4A195701">
        <w:rPr>
          <w:rFonts w:ascii="Times New Roman" w:eastAsia="Times New Roman" w:hAnsi="Times New Roman" w:cs="Times New Roman"/>
        </w:rPr>
        <w:t xml:space="preserve">la Giustizia </w:t>
      </w:r>
      <w:r w:rsidRPr="4A195701">
        <w:rPr>
          <w:rFonts w:ascii="Times New Roman" w:eastAsia="Times New Roman" w:hAnsi="Times New Roman" w:cs="Times New Roman"/>
        </w:rPr>
        <w:t xml:space="preserve">recederà dal contratto immediatamente e automaticamente, fatto salvo il pagamento del valore delle prestazioni già eseguite e il rimborso delle spese sostenute per l’esecuzione del rimanente, nei limiti delle utilità conseguite. </w:t>
      </w:r>
    </w:p>
    <w:p w14:paraId="36123C91" w14:textId="2F6008CC" w:rsidR="45DF7F65" w:rsidRDefault="45DF7F65" w:rsidP="4A195701">
      <w:pPr>
        <w:jc w:val="both"/>
        <w:rPr>
          <w:rFonts w:ascii="Times New Roman" w:eastAsia="Times New Roman" w:hAnsi="Times New Roman" w:cs="Times New Roman"/>
        </w:rPr>
      </w:pPr>
      <w:r w:rsidRPr="4A195701">
        <w:rPr>
          <w:rFonts w:ascii="Times New Roman" w:eastAsia="Times New Roman" w:hAnsi="Times New Roman" w:cs="Times New Roman"/>
        </w:rPr>
        <w:t>Roma, lì</w:t>
      </w:r>
    </w:p>
    <w:p w14:paraId="713C6D84" w14:textId="592E7C32" w:rsidR="4A195701" w:rsidRDefault="4A195701" w:rsidP="4A195701">
      <w:pPr>
        <w:jc w:val="both"/>
        <w:rPr>
          <w:rFonts w:ascii="Times New Roman" w:eastAsia="Times New Roman" w:hAnsi="Times New Roman" w:cs="Times New Roman"/>
        </w:rPr>
      </w:pPr>
    </w:p>
    <w:p w14:paraId="4954B155" w14:textId="7AC9B583"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Il Ministero </w:t>
      </w:r>
      <w:r w:rsidR="48323DA4" w:rsidRPr="4A195701">
        <w:rPr>
          <w:rFonts w:ascii="Times New Roman" w:eastAsia="Times New Roman" w:hAnsi="Times New Roman" w:cs="Times New Roman"/>
        </w:rPr>
        <w:t>della Giustizia</w:t>
      </w:r>
    </w:p>
    <w:p w14:paraId="1EBD4CBB" w14:textId="1032DB4B" w:rsidR="4D076D98" w:rsidRDefault="4D076D98" w:rsidP="4A195701">
      <w:pPr>
        <w:jc w:val="both"/>
        <w:rPr>
          <w:rFonts w:ascii="Times New Roman" w:eastAsia="Times New Roman" w:hAnsi="Times New Roman" w:cs="Times New Roman"/>
        </w:rPr>
      </w:pPr>
      <w:r w:rsidRPr="4A195701">
        <w:rPr>
          <w:rFonts w:ascii="Times New Roman" w:eastAsia="Times New Roman" w:hAnsi="Times New Roman" w:cs="Times New Roman"/>
        </w:rPr>
        <w:t>______________________</w:t>
      </w:r>
    </w:p>
    <w:p w14:paraId="21E66812" w14:textId="5DA64EC3" w:rsidR="66DC33C4" w:rsidRDefault="66DC33C4" w:rsidP="4A195701">
      <w:pPr>
        <w:jc w:val="right"/>
        <w:rPr>
          <w:rFonts w:ascii="Times New Roman" w:eastAsia="Times New Roman" w:hAnsi="Times New Roman" w:cs="Times New Roman"/>
        </w:rPr>
      </w:pPr>
      <w:r w:rsidRPr="4A195701">
        <w:rPr>
          <w:rFonts w:ascii="Times New Roman" w:eastAsia="Times New Roman" w:hAnsi="Times New Roman" w:cs="Times New Roman"/>
        </w:rPr>
        <w:t>L’impresa</w:t>
      </w:r>
    </w:p>
    <w:p w14:paraId="4BDADC28" w14:textId="0969E7BA" w:rsidR="4176D512" w:rsidRDefault="4176D512" w:rsidP="4A195701">
      <w:pPr>
        <w:jc w:val="right"/>
        <w:rPr>
          <w:rFonts w:ascii="Times New Roman" w:eastAsia="Times New Roman" w:hAnsi="Times New Roman" w:cs="Times New Roman"/>
        </w:rPr>
      </w:pPr>
      <w:r w:rsidRPr="4A195701">
        <w:rPr>
          <w:rFonts w:ascii="Times New Roman" w:eastAsia="Times New Roman" w:hAnsi="Times New Roman" w:cs="Times New Roman"/>
        </w:rPr>
        <w:t>_______________</w:t>
      </w:r>
    </w:p>
    <w:p w14:paraId="10635D7F" w14:textId="3409459E" w:rsidR="4A195701" w:rsidRDefault="4A195701" w:rsidP="4A195701">
      <w:pPr>
        <w:jc w:val="right"/>
        <w:rPr>
          <w:rFonts w:ascii="Times New Roman" w:eastAsia="Times New Roman" w:hAnsi="Times New Roman" w:cs="Times New Roman"/>
        </w:rPr>
      </w:pPr>
    </w:p>
    <w:p w14:paraId="3A84E4A7" w14:textId="2A151817"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Il sottoscritto-------------------------- , in qualità di legale rappresentante dell’Impresa dichiara di avere particolareggiata e perfetta conoscenza di tutte le clausole contrattuali e dei documenti ed atti ivi richiamati. Ai sensi e per gli effetti di cui agli artt. 1341 e 1342 cod. civ., l’Impresa dichiara di accettare tutte le condizioni e </w:t>
      </w:r>
      <w:proofErr w:type="spellStart"/>
      <w:r w:rsidRPr="4A195701">
        <w:rPr>
          <w:rFonts w:ascii="Times New Roman" w:eastAsia="Times New Roman" w:hAnsi="Times New Roman" w:cs="Times New Roman"/>
        </w:rPr>
        <w:t>pattiivi</w:t>
      </w:r>
      <w:proofErr w:type="spellEnd"/>
      <w:r w:rsidRPr="4A195701">
        <w:rPr>
          <w:rFonts w:ascii="Times New Roman" w:eastAsia="Times New Roman" w:hAnsi="Times New Roman" w:cs="Times New Roman"/>
        </w:rPr>
        <w:t xml:space="preserve"> contenuti e di avere particolarmente considerato quanto stabilito e convenuto con le relative clausole; in particolare dichiara di approvare specificamente le clausole e condizioni di seguito elencate: Articolo 1: Norme regolatrici </w:t>
      </w:r>
    </w:p>
    <w:p w14:paraId="0D0668D5" w14:textId="60557824"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2: Definizioni </w:t>
      </w:r>
    </w:p>
    <w:p w14:paraId="013F1840" w14:textId="07C082E0"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Articolo 3: Oggetto, luogo della prestazione e Responsabile del procedimento e Direttore dell’esecuzione</w:t>
      </w:r>
    </w:p>
    <w:p w14:paraId="79A7CCD9" w14:textId="71CE44E4"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Articolo 4: Durata </w:t>
      </w:r>
    </w:p>
    <w:p w14:paraId="35604925" w14:textId="2AFFF9F7"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5: Modifica del contratto durante il periodo di efficacia </w:t>
      </w:r>
    </w:p>
    <w:p w14:paraId="008E21A3" w14:textId="51FD214B"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6: Obblighi e adempimenti a carico dell’impresa </w:t>
      </w:r>
    </w:p>
    <w:p w14:paraId="3DBF302D" w14:textId="2D6CF0DF"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7: Subappalto </w:t>
      </w:r>
    </w:p>
    <w:p w14:paraId="3A28A20F" w14:textId="139F28D5"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8: Verifica di conformità </w:t>
      </w:r>
    </w:p>
    <w:p w14:paraId="5F19BF82" w14:textId="04E15CF8"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9: Penali </w:t>
      </w:r>
    </w:p>
    <w:p w14:paraId="3500C9E7" w14:textId="5C806D08"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10: Corrispettivo </w:t>
      </w:r>
    </w:p>
    <w:p w14:paraId="2E2741EE" w14:textId="0ED0B712"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11: Fatturazione e pagamento </w:t>
      </w:r>
    </w:p>
    <w:p w14:paraId="2768413A" w14:textId="6FC3B738"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12: Obblighi in tema di tracciabilità dei flussi finanziari </w:t>
      </w:r>
    </w:p>
    <w:p w14:paraId="7A64CDDA" w14:textId="66D2DF8E"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Articolo 13: Aumento e diminuzione – Modifiche e Varianti in aumento e in diminuzione</w:t>
      </w:r>
    </w:p>
    <w:p w14:paraId="4ACAE174" w14:textId="79397255"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 Articolo 14: Obblighi di riservatezza </w:t>
      </w:r>
    </w:p>
    <w:p w14:paraId="7D12D2B6" w14:textId="67D01F9B"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17: Garanzia definitiva </w:t>
      </w:r>
    </w:p>
    <w:p w14:paraId="3642F9E8" w14:textId="47E5EA2C"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lastRenderedPageBreak/>
        <w:t xml:space="preserve">Articolo 21: Foro esclusivo </w:t>
      </w:r>
    </w:p>
    <w:p w14:paraId="4FE6F44C" w14:textId="79F6A05C"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23: Risoluzione </w:t>
      </w:r>
    </w:p>
    <w:p w14:paraId="5DD55354" w14:textId="66630601" w:rsidR="66DC33C4" w:rsidRDefault="66DC33C4" w:rsidP="4A195701">
      <w:pPr>
        <w:jc w:val="both"/>
        <w:rPr>
          <w:rFonts w:ascii="Times New Roman" w:eastAsia="Times New Roman" w:hAnsi="Times New Roman" w:cs="Times New Roman"/>
        </w:rPr>
      </w:pPr>
      <w:r w:rsidRPr="4A195701">
        <w:rPr>
          <w:rFonts w:ascii="Times New Roman" w:eastAsia="Times New Roman" w:hAnsi="Times New Roman" w:cs="Times New Roman"/>
        </w:rPr>
        <w:t xml:space="preserve">Articolo 24: Clausola risolutiva espressa in caso di esito interdittivo della informativa Liberatoria Provvisoria </w:t>
      </w:r>
    </w:p>
    <w:p w14:paraId="7A558888" w14:textId="0E2A3746" w:rsidR="4A195701" w:rsidRDefault="4A195701" w:rsidP="4A195701">
      <w:pPr>
        <w:jc w:val="both"/>
        <w:rPr>
          <w:rFonts w:ascii="Times New Roman" w:eastAsia="Times New Roman" w:hAnsi="Times New Roman" w:cs="Times New Roman"/>
        </w:rPr>
      </w:pPr>
    </w:p>
    <w:p w14:paraId="19D346A8" w14:textId="5EC8DBE0" w:rsidR="66DC33C4" w:rsidRDefault="66DC33C4" w:rsidP="4A195701">
      <w:pPr>
        <w:jc w:val="right"/>
        <w:rPr>
          <w:rFonts w:ascii="Times New Roman" w:eastAsia="Times New Roman" w:hAnsi="Times New Roman" w:cs="Times New Roman"/>
        </w:rPr>
      </w:pPr>
      <w:r w:rsidRPr="4A195701">
        <w:rPr>
          <w:rFonts w:ascii="Times New Roman" w:eastAsia="Times New Roman" w:hAnsi="Times New Roman" w:cs="Times New Roman"/>
        </w:rPr>
        <w:t xml:space="preserve">L’Impresa </w:t>
      </w:r>
    </w:p>
    <w:p w14:paraId="73514E8A" w14:textId="7C6EB01D" w:rsidR="6A1E5564" w:rsidRDefault="6A1E5564" w:rsidP="4A195701">
      <w:pPr>
        <w:jc w:val="right"/>
        <w:rPr>
          <w:rFonts w:ascii="Times New Roman" w:eastAsia="Times New Roman" w:hAnsi="Times New Roman" w:cs="Times New Roman"/>
        </w:rPr>
      </w:pPr>
      <w:r w:rsidRPr="4A195701">
        <w:rPr>
          <w:rFonts w:ascii="Times New Roman" w:eastAsia="Times New Roman" w:hAnsi="Times New Roman" w:cs="Times New Roman"/>
        </w:rPr>
        <w:t>____________</w:t>
      </w:r>
    </w:p>
    <w:sectPr w:rsidR="6A1E5564">
      <w:headerReference w:type="default" r:id="rId8"/>
      <w:footerReference w:type="default" r:id="rId9"/>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68214" w14:textId="77777777" w:rsidR="00CD54DC" w:rsidRDefault="00CD54DC">
      <w:pPr>
        <w:spacing w:after="0" w:line="240" w:lineRule="auto"/>
      </w:pPr>
      <w:r>
        <w:separator/>
      </w:r>
    </w:p>
  </w:endnote>
  <w:endnote w:type="continuationSeparator" w:id="0">
    <w:p w14:paraId="0C9F8D7B" w14:textId="77777777" w:rsidR="00CD54DC" w:rsidRDefault="00CD5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AAC48" w14:textId="50D9F8CD" w:rsidR="4A195701" w:rsidRDefault="4A195701" w:rsidP="4A195701">
    <w:pPr>
      <w:pStyle w:val="Pidipagina"/>
      <w:jc w:val="center"/>
    </w:pPr>
    <w:r>
      <w:fldChar w:fldCharType="begin"/>
    </w:r>
    <w:r>
      <w:instrText>PAGE</w:instrText>
    </w:r>
    <w:r>
      <w:fldChar w:fldCharType="separate"/>
    </w:r>
    <w:r w:rsidR="00774BAD">
      <w:rPr>
        <w:noProof/>
      </w:rPr>
      <w:t>1</w:t>
    </w:r>
    <w:r>
      <w:fldChar w:fldCharType="end"/>
    </w:r>
  </w:p>
  <w:p w14:paraId="6857C8EC" w14:textId="0E796257" w:rsidR="4A195701" w:rsidRDefault="4A195701" w:rsidP="4A1957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DABA2" w14:textId="77777777" w:rsidR="00CD54DC" w:rsidRDefault="00CD54DC">
      <w:pPr>
        <w:spacing w:after="0" w:line="240" w:lineRule="auto"/>
      </w:pPr>
      <w:r>
        <w:separator/>
      </w:r>
    </w:p>
  </w:footnote>
  <w:footnote w:type="continuationSeparator" w:id="0">
    <w:p w14:paraId="5C0150C1" w14:textId="77777777" w:rsidR="00CD54DC" w:rsidRDefault="00CD5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C99EB" w14:textId="1217D789" w:rsidR="4A195701" w:rsidRDefault="4A195701" w:rsidP="4A195701">
    <w:pPr>
      <w:pStyle w:val="Intestazione"/>
      <w:jc w:val="center"/>
    </w:pPr>
    <w:r>
      <w:rPr>
        <w:noProof/>
      </w:rPr>
      <w:drawing>
        <wp:inline distT="0" distB="0" distL="0" distR="0" wp14:anchorId="7524557A" wp14:editId="0B2F5E70">
          <wp:extent cx="4972050" cy="342900"/>
          <wp:effectExtent l="0" t="0" r="0" b="0"/>
          <wp:docPr id="446868845" name="Immagine 446868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4972050" cy="34290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0EE9E"/>
    <w:multiLevelType w:val="hybridMultilevel"/>
    <w:tmpl w:val="12A245BE"/>
    <w:lvl w:ilvl="0" w:tplc="EB7235AC">
      <w:start w:val="1"/>
      <w:numFmt w:val="decimal"/>
      <w:lvlText w:val="%1."/>
      <w:lvlJc w:val="left"/>
      <w:pPr>
        <w:ind w:left="720" w:hanging="360"/>
      </w:pPr>
    </w:lvl>
    <w:lvl w:ilvl="1" w:tplc="6122E282">
      <w:start w:val="1"/>
      <w:numFmt w:val="lowerLetter"/>
      <w:lvlText w:val="%2."/>
      <w:lvlJc w:val="left"/>
      <w:pPr>
        <w:ind w:left="1440" w:hanging="360"/>
      </w:pPr>
    </w:lvl>
    <w:lvl w:ilvl="2" w:tplc="480C70C2">
      <w:start w:val="1"/>
      <w:numFmt w:val="lowerRoman"/>
      <w:lvlText w:val="%3."/>
      <w:lvlJc w:val="right"/>
      <w:pPr>
        <w:ind w:left="2160" w:hanging="180"/>
      </w:pPr>
    </w:lvl>
    <w:lvl w:ilvl="3" w:tplc="57E66C26">
      <w:start w:val="1"/>
      <w:numFmt w:val="decimal"/>
      <w:lvlText w:val="%4."/>
      <w:lvlJc w:val="left"/>
      <w:pPr>
        <w:ind w:left="2880" w:hanging="360"/>
      </w:pPr>
    </w:lvl>
    <w:lvl w:ilvl="4" w:tplc="760885CE">
      <w:start w:val="1"/>
      <w:numFmt w:val="lowerLetter"/>
      <w:lvlText w:val="%5."/>
      <w:lvlJc w:val="left"/>
      <w:pPr>
        <w:ind w:left="3600" w:hanging="360"/>
      </w:pPr>
    </w:lvl>
    <w:lvl w:ilvl="5" w:tplc="D248C6EE">
      <w:start w:val="1"/>
      <w:numFmt w:val="lowerRoman"/>
      <w:lvlText w:val="%6."/>
      <w:lvlJc w:val="right"/>
      <w:pPr>
        <w:ind w:left="4320" w:hanging="180"/>
      </w:pPr>
    </w:lvl>
    <w:lvl w:ilvl="6" w:tplc="349CAB68">
      <w:start w:val="1"/>
      <w:numFmt w:val="decimal"/>
      <w:lvlText w:val="%7."/>
      <w:lvlJc w:val="left"/>
      <w:pPr>
        <w:ind w:left="5040" w:hanging="360"/>
      </w:pPr>
    </w:lvl>
    <w:lvl w:ilvl="7" w:tplc="33387ACC">
      <w:start w:val="1"/>
      <w:numFmt w:val="lowerLetter"/>
      <w:lvlText w:val="%8."/>
      <w:lvlJc w:val="left"/>
      <w:pPr>
        <w:ind w:left="5760" w:hanging="360"/>
      </w:pPr>
    </w:lvl>
    <w:lvl w:ilvl="8" w:tplc="52C47C9E">
      <w:start w:val="1"/>
      <w:numFmt w:val="lowerRoman"/>
      <w:lvlText w:val="%9."/>
      <w:lvlJc w:val="right"/>
      <w:pPr>
        <w:ind w:left="6480" w:hanging="180"/>
      </w:pPr>
    </w:lvl>
  </w:abstractNum>
  <w:abstractNum w:abstractNumId="1" w15:restartNumberingAfterBreak="0">
    <w:nsid w:val="167CA4AB"/>
    <w:multiLevelType w:val="hybridMultilevel"/>
    <w:tmpl w:val="56F08640"/>
    <w:lvl w:ilvl="0" w:tplc="EAD6B8B2">
      <w:start w:val="1"/>
      <w:numFmt w:val="lowerRoman"/>
      <w:lvlText w:val="%1)"/>
      <w:lvlJc w:val="right"/>
      <w:pPr>
        <w:ind w:left="720" w:hanging="360"/>
      </w:pPr>
    </w:lvl>
    <w:lvl w:ilvl="1" w:tplc="30FC8122">
      <w:start w:val="1"/>
      <w:numFmt w:val="lowerLetter"/>
      <w:lvlText w:val="%2."/>
      <w:lvlJc w:val="left"/>
      <w:pPr>
        <w:ind w:left="1440" w:hanging="360"/>
      </w:pPr>
    </w:lvl>
    <w:lvl w:ilvl="2" w:tplc="90FA2BE0">
      <w:start w:val="1"/>
      <w:numFmt w:val="lowerRoman"/>
      <w:lvlText w:val="%3."/>
      <w:lvlJc w:val="right"/>
      <w:pPr>
        <w:ind w:left="2160" w:hanging="180"/>
      </w:pPr>
    </w:lvl>
    <w:lvl w:ilvl="3" w:tplc="B2FE3FC0">
      <w:start w:val="1"/>
      <w:numFmt w:val="decimal"/>
      <w:lvlText w:val="%4."/>
      <w:lvlJc w:val="left"/>
      <w:pPr>
        <w:ind w:left="2880" w:hanging="360"/>
      </w:pPr>
    </w:lvl>
    <w:lvl w:ilvl="4" w:tplc="26201E22">
      <w:start w:val="1"/>
      <w:numFmt w:val="lowerLetter"/>
      <w:lvlText w:val="%5."/>
      <w:lvlJc w:val="left"/>
      <w:pPr>
        <w:ind w:left="3600" w:hanging="360"/>
      </w:pPr>
    </w:lvl>
    <w:lvl w:ilvl="5" w:tplc="752EE422">
      <w:start w:val="1"/>
      <w:numFmt w:val="lowerRoman"/>
      <w:lvlText w:val="%6."/>
      <w:lvlJc w:val="right"/>
      <w:pPr>
        <w:ind w:left="4320" w:hanging="180"/>
      </w:pPr>
    </w:lvl>
    <w:lvl w:ilvl="6" w:tplc="77F8D6AE">
      <w:start w:val="1"/>
      <w:numFmt w:val="decimal"/>
      <w:lvlText w:val="%7."/>
      <w:lvlJc w:val="left"/>
      <w:pPr>
        <w:ind w:left="5040" w:hanging="360"/>
      </w:pPr>
    </w:lvl>
    <w:lvl w:ilvl="7" w:tplc="6986B6C0">
      <w:start w:val="1"/>
      <w:numFmt w:val="lowerLetter"/>
      <w:lvlText w:val="%8."/>
      <w:lvlJc w:val="left"/>
      <w:pPr>
        <w:ind w:left="5760" w:hanging="360"/>
      </w:pPr>
    </w:lvl>
    <w:lvl w:ilvl="8" w:tplc="8592C7E4">
      <w:start w:val="1"/>
      <w:numFmt w:val="lowerRoman"/>
      <w:lvlText w:val="%9."/>
      <w:lvlJc w:val="right"/>
      <w:pPr>
        <w:ind w:left="6480" w:hanging="180"/>
      </w:pPr>
    </w:lvl>
  </w:abstractNum>
  <w:abstractNum w:abstractNumId="2" w15:restartNumberingAfterBreak="0">
    <w:nsid w:val="184BDC98"/>
    <w:multiLevelType w:val="hybridMultilevel"/>
    <w:tmpl w:val="BA609DA0"/>
    <w:lvl w:ilvl="0" w:tplc="A66AD3F2">
      <w:start w:val="1"/>
      <w:numFmt w:val="upperLetter"/>
      <w:lvlText w:val="%1."/>
      <w:lvlJc w:val="left"/>
      <w:pPr>
        <w:ind w:left="720" w:hanging="360"/>
      </w:pPr>
    </w:lvl>
    <w:lvl w:ilvl="1" w:tplc="9572A162">
      <w:start w:val="1"/>
      <w:numFmt w:val="lowerLetter"/>
      <w:lvlText w:val="%2."/>
      <w:lvlJc w:val="left"/>
      <w:pPr>
        <w:ind w:left="1440" w:hanging="360"/>
      </w:pPr>
    </w:lvl>
    <w:lvl w:ilvl="2" w:tplc="D8DE375C">
      <w:start w:val="1"/>
      <w:numFmt w:val="lowerRoman"/>
      <w:lvlText w:val="%3."/>
      <w:lvlJc w:val="right"/>
      <w:pPr>
        <w:ind w:left="2160" w:hanging="180"/>
      </w:pPr>
    </w:lvl>
    <w:lvl w:ilvl="3" w:tplc="353A7CB0">
      <w:start w:val="1"/>
      <w:numFmt w:val="decimal"/>
      <w:lvlText w:val="%4."/>
      <w:lvlJc w:val="left"/>
      <w:pPr>
        <w:ind w:left="2880" w:hanging="360"/>
      </w:pPr>
    </w:lvl>
    <w:lvl w:ilvl="4" w:tplc="CEBEF1A8">
      <w:start w:val="1"/>
      <w:numFmt w:val="lowerLetter"/>
      <w:lvlText w:val="%5."/>
      <w:lvlJc w:val="left"/>
      <w:pPr>
        <w:ind w:left="3600" w:hanging="360"/>
      </w:pPr>
    </w:lvl>
    <w:lvl w:ilvl="5" w:tplc="7862E8C8">
      <w:start w:val="1"/>
      <w:numFmt w:val="lowerRoman"/>
      <w:lvlText w:val="%6."/>
      <w:lvlJc w:val="right"/>
      <w:pPr>
        <w:ind w:left="4320" w:hanging="180"/>
      </w:pPr>
    </w:lvl>
    <w:lvl w:ilvl="6" w:tplc="DE02B2C8">
      <w:start w:val="1"/>
      <w:numFmt w:val="decimal"/>
      <w:lvlText w:val="%7."/>
      <w:lvlJc w:val="left"/>
      <w:pPr>
        <w:ind w:left="5040" w:hanging="360"/>
      </w:pPr>
    </w:lvl>
    <w:lvl w:ilvl="7" w:tplc="42B23184">
      <w:start w:val="1"/>
      <w:numFmt w:val="lowerLetter"/>
      <w:lvlText w:val="%8."/>
      <w:lvlJc w:val="left"/>
      <w:pPr>
        <w:ind w:left="5760" w:hanging="360"/>
      </w:pPr>
    </w:lvl>
    <w:lvl w:ilvl="8" w:tplc="DB26D8FC">
      <w:start w:val="1"/>
      <w:numFmt w:val="lowerRoman"/>
      <w:lvlText w:val="%9."/>
      <w:lvlJc w:val="right"/>
      <w:pPr>
        <w:ind w:left="6480" w:hanging="180"/>
      </w:pPr>
    </w:lvl>
  </w:abstractNum>
  <w:abstractNum w:abstractNumId="3" w15:restartNumberingAfterBreak="0">
    <w:nsid w:val="186711C2"/>
    <w:multiLevelType w:val="hybridMultilevel"/>
    <w:tmpl w:val="2834AD1A"/>
    <w:lvl w:ilvl="0" w:tplc="50402A08">
      <w:start w:val="1"/>
      <w:numFmt w:val="bullet"/>
      <w:lvlText w:val=""/>
      <w:lvlJc w:val="left"/>
      <w:pPr>
        <w:ind w:left="720" w:hanging="360"/>
      </w:pPr>
      <w:rPr>
        <w:rFonts w:ascii="Symbol" w:hAnsi="Symbol" w:hint="default"/>
      </w:rPr>
    </w:lvl>
    <w:lvl w:ilvl="1" w:tplc="E6D4F272">
      <w:start w:val="1"/>
      <w:numFmt w:val="bullet"/>
      <w:lvlText w:val="o"/>
      <w:lvlJc w:val="left"/>
      <w:pPr>
        <w:ind w:left="1440" w:hanging="360"/>
      </w:pPr>
      <w:rPr>
        <w:rFonts w:ascii="Courier New" w:hAnsi="Courier New" w:hint="default"/>
      </w:rPr>
    </w:lvl>
    <w:lvl w:ilvl="2" w:tplc="B5CCF16C">
      <w:start w:val="1"/>
      <w:numFmt w:val="bullet"/>
      <w:lvlText w:val=""/>
      <w:lvlJc w:val="left"/>
      <w:pPr>
        <w:ind w:left="2160" w:hanging="360"/>
      </w:pPr>
      <w:rPr>
        <w:rFonts w:ascii="Wingdings" w:hAnsi="Wingdings" w:hint="default"/>
      </w:rPr>
    </w:lvl>
    <w:lvl w:ilvl="3" w:tplc="5FB62D50">
      <w:start w:val="1"/>
      <w:numFmt w:val="bullet"/>
      <w:lvlText w:val=""/>
      <w:lvlJc w:val="left"/>
      <w:pPr>
        <w:ind w:left="2880" w:hanging="360"/>
      </w:pPr>
      <w:rPr>
        <w:rFonts w:ascii="Symbol" w:hAnsi="Symbol" w:hint="default"/>
      </w:rPr>
    </w:lvl>
    <w:lvl w:ilvl="4" w:tplc="C7021428">
      <w:start w:val="1"/>
      <w:numFmt w:val="bullet"/>
      <w:lvlText w:val="o"/>
      <w:lvlJc w:val="left"/>
      <w:pPr>
        <w:ind w:left="3600" w:hanging="360"/>
      </w:pPr>
      <w:rPr>
        <w:rFonts w:ascii="Courier New" w:hAnsi="Courier New" w:hint="default"/>
      </w:rPr>
    </w:lvl>
    <w:lvl w:ilvl="5" w:tplc="9BD83CA0">
      <w:start w:val="1"/>
      <w:numFmt w:val="bullet"/>
      <w:lvlText w:val=""/>
      <w:lvlJc w:val="left"/>
      <w:pPr>
        <w:ind w:left="4320" w:hanging="360"/>
      </w:pPr>
      <w:rPr>
        <w:rFonts w:ascii="Wingdings" w:hAnsi="Wingdings" w:hint="default"/>
      </w:rPr>
    </w:lvl>
    <w:lvl w:ilvl="6" w:tplc="4314D148">
      <w:start w:val="1"/>
      <w:numFmt w:val="bullet"/>
      <w:lvlText w:val=""/>
      <w:lvlJc w:val="left"/>
      <w:pPr>
        <w:ind w:left="5040" w:hanging="360"/>
      </w:pPr>
      <w:rPr>
        <w:rFonts w:ascii="Symbol" w:hAnsi="Symbol" w:hint="default"/>
      </w:rPr>
    </w:lvl>
    <w:lvl w:ilvl="7" w:tplc="4468C4BE">
      <w:start w:val="1"/>
      <w:numFmt w:val="bullet"/>
      <w:lvlText w:val="o"/>
      <w:lvlJc w:val="left"/>
      <w:pPr>
        <w:ind w:left="5760" w:hanging="360"/>
      </w:pPr>
      <w:rPr>
        <w:rFonts w:ascii="Courier New" w:hAnsi="Courier New" w:hint="default"/>
      </w:rPr>
    </w:lvl>
    <w:lvl w:ilvl="8" w:tplc="533481A8">
      <w:start w:val="1"/>
      <w:numFmt w:val="bullet"/>
      <w:lvlText w:val=""/>
      <w:lvlJc w:val="left"/>
      <w:pPr>
        <w:ind w:left="6480" w:hanging="360"/>
      </w:pPr>
      <w:rPr>
        <w:rFonts w:ascii="Wingdings" w:hAnsi="Wingdings" w:hint="default"/>
      </w:rPr>
    </w:lvl>
  </w:abstractNum>
  <w:abstractNum w:abstractNumId="4" w15:restartNumberingAfterBreak="0">
    <w:nsid w:val="1F119398"/>
    <w:multiLevelType w:val="hybridMultilevel"/>
    <w:tmpl w:val="770C9DEE"/>
    <w:lvl w:ilvl="0" w:tplc="6064406C">
      <w:start w:val="1"/>
      <w:numFmt w:val="lowerLetter"/>
      <w:lvlText w:val="%1)"/>
      <w:lvlJc w:val="left"/>
      <w:pPr>
        <w:ind w:left="720" w:hanging="360"/>
      </w:pPr>
    </w:lvl>
    <w:lvl w:ilvl="1" w:tplc="F6FCE4EC">
      <w:start w:val="1"/>
      <w:numFmt w:val="lowerLetter"/>
      <w:lvlText w:val="%2."/>
      <w:lvlJc w:val="left"/>
      <w:pPr>
        <w:ind w:left="1440" w:hanging="360"/>
      </w:pPr>
    </w:lvl>
    <w:lvl w:ilvl="2" w:tplc="E8EC3E7C">
      <w:start w:val="1"/>
      <w:numFmt w:val="lowerRoman"/>
      <w:lvlText w:val="%3."/>
      <w:lvlJc w:val="right"/>
      <w:pPr>
        <w:ind w:left="2160" w:hanging="180"/>
      </w:pPr>
    </w:lvl>
    <w:lvl w:ilvl="3" w:tplc="9FA648FA">
      <w:start w:val="1"/>
      <w:numFmt w:val="decimal"/>
      <w:lvlText w:val="%4."/>
      <w:lvlJc w:val="left"/>
      <w:pPr>
        <w:ind w:left="2880" w:hanging="360"/>
      </w:pPr>
    </w:lvl>
    <w:lvl w:ilvl="4" w:tplc="FF448440">
      <w:start w:val="1"/>
      <w:numFmt w:val="lowerLetter"/>
      <w:lvlText w:val="%5."/>
      <w:lvlJc w:val="left"/>
      <w:pPr>
        <w:ind w:left="3600" w:hanging="360"/>
      </w:pPr>
    </w:lvl>
    <w:lvl w:ilvl="5" w:tplc="0B4A4FDC">
      <w:start w:val="1"/>
      <w:numFmt w:val="lowerRoman"/>
      <w:lvlText w:val="%6."/>
      <w:lvlJc w:val="right"/>
      <w:pPr>
        <w:ind w:left="4320" w:hanging="180"/>
      </w:pPr>
    </w:lvl>
    <w:lvl w:ilvl="6" w:tplc="3D8A386C">
      <w:start w:val="1"/>
      <w:numFmt w:val="decimal"/>
      <w:lvlText w:val="%7."/>
      <w:lvlJc w:val="left"/>
      <w:pPr>
        <w:ind w:left="5040" w:hanging="360"/>
      </w:pPr>
    </w:lvl>
    <w:lvl w:ilvl="7" w:tplc="EF90EE68">
      <w:start w:val="1"/>
      <w:numFmt w:val="lowerLetter"/>
      <w:lvlText w:val="%8."/>
      <w:lvlJc w:val="left"/>
      <w:pPr>
        <w:ind w:left="5760" w:hanging="360"/>
      </w:pPr>
    </w:lvl>
    <w:lvl w:ilvl="8" w:tplc="AABEE320">
      <w:start w:val="1"/>
      <w:numFmt w:val="lowerRoman"/>
      <w:lvlText w:val="%9."/>
      <w:lvlJc w:val="right"/>
      <w:pPr>
        <w:ind w:left="6480" w:hanging="180"/>
      </w:pPr>
    </w:lvl>
  </w:abstractNum>
  <w:abstractNum w:abstractNumId="5" w15:restartNumberingAfterBreak="0">
    <w:nsid w:val="246E22EA"/>
    <w:multiLevelType w:val="hybridMultilevel"/>
    <w:tmpl w:val="BBC2B9D4"/>
    <w:lvl w:ilvl="0" w:tplc="8AC2DD3E">
      <w:start w:val="1"/>
      <w:numFmt w:val="lowerRoman"/>
      <w:lvlText w:val="%1."/>
      <w:lvlJc w:val="right"/>
      <w:pPr>
        <w:ind w:left="720" w:hanging="360"/>
      </w:pPr>
    </w:lvl>
    <w:lvl w:ilvl="1" w:tplc="35DA3516">
      <w:start w:val="1"/>
      <w:numFmt w:val="lowerLetter"/>
      <w:lvlText w:val="%2."/>
      <w:lvlJc w:val="left"/>
      <w:pPr>
        <w:ind w:left="1440" w:hanging="360"/>
      </w:pPr>
    </w:lvl>
    <w:lvl w:ilvl="2" w:tplc="17AED956">
      <w:start w:val="1"/>
      <w:numFmt w:val="lowerRoman"/>
      <w:lvlText w:val="%3."/>
      <w:lvlJc w:val="right"/>
      <w:pPr>
        <w:ind w:left="2160" w:hanging="180"/>
      </w:pPr>
    </w:lvl>
    <w:lvl w:ilvl="3" w:tplc="7046B8AA">
      <w:start w:val="1"/>
      <w:numFmt w:val="decimal"/>
      <w:lvlText w:val="%4."/>
      <w:lvlJc w:val="left"/>
      <w:pPr>
        <w:ind w:left="2880" w:hanging="360"/>
      </w:pPr>
    </w:lvl>
    <w:lvl w:ilvl="4" w:tplc="D7FEB8C4">
      <w:start w:val="1"/>
      <w:numFmt w:val="lowerLetter"/>
      <w:lvlText w:val="%5."/>
      <w:lvlJc w:val="left"/>
      <w:pPr>
        <w:ind w:left="3600" w:hanging="360"/>
      </w:pPr>
    </w:lvl>
    <w:lvl w:ilvl="5" w:tplc="CC44088A">
      <w:start w:val="1"/>
      <w:numFmt w:val="lowerRoman"/>
      <w:lvlText w:val="%6."/>
      <w:lvlJc w:val="right"/>
      <w:pPr>
        <w:ind w:left="4320" w:hanging="180"/>
      </w:pPr>
    </w:lvl>
    <w:lvl w:ilvl="6" w:tplc="0FD84B02">
      <w:start w:val="1"/>
      <w:numFmt w:val="decimal"/>
      <w:lvlText w:val="%7."/>
      <w:lvlJc w:val="left"/>
      <w:pPr>
        <w:ind w:left="5040" w:hanging="360"/>
      </w:pPr>
    </w:lvl>
    <w:lvl w:ilvl="7" w:tplc="01AECD6C">
      <w:start w:val="1"/>
      <w:numFmt w:val="lowerLetter"/>
      <w:lvlText w:val="%8."/>
      <w:lvlJc w:val="left"/>
      <w:pPr>
        <w:ind w:left="5760" w:hanging="360"/>
      </w:pPr>
    </w:lvl>
    <w:lvl w:ilvl="8" w:tplc="4B86BF68">
      <w:start w:val="1"/>
      <w:numFmt w:val="lowerRoman"/>
      <w:lvlText w:val="%9."/>
      <w:lvlJc w:val="right"/>
      <w:pPr>
        <w:ind w:left="6480" w:hanging="180"/>
      </w:pPr>
    </w:lvl>
  </w:abstractNum>
  <w:abstractNum w:abstractNumId="6" w15:restartNumberingAfterBreak="0">
    <w:nsid w:val="29DAC156"/>
    <w:multiLevelType w:val="hybridMultilevel"/>
    <w:tmpl w:val="B4BC3B9E"/>
    <w:lvl w:ilvl="0" w:tplc="8DB6110E">
      <w:start w:val="1"/>
      <w:numFmt w:val="decimal"/>
      <w:lvlText w:val="%1."/>
      <w:lvlJc w:val="left"/>
      <w:pPr>
        <w:ind w:left="720" w:hanging="360"/>
      </w:pPr>
    </w:lvl>
    <w:lvl w:ilvl="1" w:tplc="AA7A8CDE">
      <w:start w:val="1"/>
      <w:numFmt w:val="lowerLetter"/>
      <w:lvlText w:val="%2."/>
      <w:lvlJc w:val="left"/>
      <w:pPr>
        <w:ind w:left="1440" w:hanging="360"/>
      </w:pPr>
    </w:lvl>
    <w:lvl w:ilvl="2" w:tplc="C980D652">
      <w:start w:val="1"/>
      <w:numFmt w:val="lowerRoman"/>
      <w:lvlText w:val="%3."/>
      <w:lvlJc w:val="right"/>
      <w:pPr>
        <w:ind w:left="2160" w:hanging="180"/>
      </w:pPr>
    </w:lvl>
    <w:lvl w:ilvl="3" w:tplc="BA640682">
      <w:start w:val="1"/>
      <w:numFmt w:val="decimal"/>
      <w:lvlText w:val="%4."/>
      <w:lvlJc w:val="left"/>
      <w:pPr>
        <w:ind w:left="2880" w:hanging="360"/>
      </w:pPr>
    </w:lvl>
    <w:lvl w:ilvl="4" w:tplc="F59E3C30">
      <w:start w:val="1"/>
      <w:numFmt w:val="lowerLetter"/>
      <w:lvlText w:val="%5."/>
      <w:lvlJc w:val="left"/>
      <w:pPr>
        <w:ind w:left="3600" w:hanging="360"/>
      </w:pPr>
    </w:lvl>
    <w:lvl w:ilvl="5" w:tplc="59F2F6B2">
      <w:start w:val="1"/>
      <w:numFmt w:val="lowerRoman"/>
      <w:lvlText w:val="%6."/>
      <w:lvlJc w:val="right"/>
      <w:pPr>
        <w:ind w:left="4320" w:hanging="180"/>
      </w:pPr>
    </w:lvl>
    <w:lvl w:ilvl="6" w:tplc="9EE8C354">
      <w:start w:val="1"/>
      <w:numFmt w:val="decimal"/>
      <w:lvlText w:val="%7."/>
      <w:lvlJc w:val="left"/>
      <w:pPr>
        <w:ind w:left="5040" w:hanging="360"/>
      </w:pPr>
    </w:lvl>
    <w:lvl w:ilvl="7" w:tplc="0E8A0BA4">
      <w:start w:val="1"/>
      <w:numFmt w:val="lowerLetter"/>
      <w:lvlText w:val="%8."/>
      <w:lvlJc w:val="left"/>
      <w:pPr>
        <w:ind w:left="5760" w:hanging="360"/>
      </w:pPr>
    </w:lvl>
    <w:lvl w:ilvl="8" w:tplc="F892A396">
      <w:start w:val="1"/>
      <w:numFmt w:val="lowerRoman"/>
      <w:lvlText w:val="%9."/>
      <w:lvlJc w:val="right"/>
      <w:pPr>
        <w:ind w:left="6480" w:hanging="180"/>
      </w:pPr>
    </w:lvl>
  </w:abstractNum>
  <w:abstractNum w:abstractNumId="7" w15:restartNumberingAfterBreak="0">
    <w:nsid w:val="2FA77AB0"/>
    <w:multiLevelType w:val="hybridMultilevel"/>
    <w:tmpl w:val="ECDC3C2E"/>
    <w:lvl w:ilvl="0" w:tplc="144ADF7C">
      <w:start w:val="1"/>
      <w:numFmt w:val="lowerRoman"/>
      <w:lvlText w:val="%1."/>
      <w:lvlJc w:val="right"/>
      <w:pPr>
        <w:ind w:left="720" w:hanging="360"/>
      </w:pPr>
    </w:lvl>
    <w:lvl w:ilvl="1" w:tplc="340ACB32">
      <w:start w:val="1"/>
      <w:numFmt w:val="lowerLetter"/>
      <w:lvlText w:val="%2."/>
      <w:lvlJc w:val="left"/>
      <w:pPr>
        <w:ind w:left="1440" w:hanging="360"/>
      </w:pPr>
    </w:lvl>
    <w:lvl w:ilvl="2" w:tplc="D87CCDF6">
      <w:start w:val="1"/>
      <w:numFmt w:val="lowerRoman"/>
      <w:lvlText w:val="%3."/>
      <w:lvlJc w:val="right"/>
      <w:pPr>
        <w:ind w:left="2160" w:hanging="180"/>
      </w:pPr>
    </w:lvl>
    <w:lvl w:ilvl="3" w:tplc="CF323DBE">
      <w:start w:val="1"/>
      <w:numFmt w:val="decimal"/>
      <w:lvlText w:val="%4."/>
      <w:lvlJc w:val="left"/>
      <w:pPr>
        <w:ind w:left="2880" w:hanging="360"/>
      </w:pPr>
    </w:lvl>
    <w:lvl w:ilvl="4" w:tplc="205A7E98">
      <w:start w:val="1"/>
      <w:numFmt w:val="lowerLetter"/>
      <w:lvlText w:val="%5."/>
      <w:lvlJc w:val="left"/>
      <w:pPr>
        <w:ind w:left="3600" w:hanging="360"/>
      </w:pPr>
    </w:lvl>
    <w:lvl w:ilvl="5" w:tplc="ED94D1D2">
      <w:start w:val="1"/>
      <w:numFmt w:val="lowerRoman"/>
      <w:lvlText w:val="%6."/>
      <w:lvlJc w:val="right"/>
      <w:pPr>
        <w:ind w:left="4320" w:hanging="180"/>
      </w:pPr>
    </w:lvl>
    <w:lvl w:ilvl="6" w:tplc="FE9645E8">
      <w:start w:val="1"/>
      <w:numFmt w:val="decimal"/>
      <w:lvlText w:val="%7."/>
      <w:lvlJc w:val="left"/>
      <w:pPr>
        <w:ind w:left="5040" w:hanging="360"/>
      </w:pPr>
    </w:lvl>
    <w:lvl w:ilvl="7" w:tplc="4DD415D0">
      <w:start w:val="1"/>
      <w:numFmt w:val="lowerLetter"/>
      <w:lvlText w:val="%8."/>
      <w:lvlJc w:val="left"/>
      <w:pPr>
        <w:ind w:left="5760" w:hanging="360"/>
      </w:pPr>
    </w:lvl>
    <w:lvl w:ilvl="8" w:tplc="3D5204FC">
      <w:start w:val="1"/>
      <w:numFmt w:val="lowerRoman"/>
      <w:lvlText w:val="%9."/>
      <w:lvlJc w:val="right"/>
      <w:pPr>
        <w:ind w:left="6480" w:hanging="180"/>
      </w:pPr>
    </w:lvl>
  </w:abstractNum>
  <w:abstractNum w:abstractNumId="8" w15:restartNumberingAfterBreak="0">
    <w:nsid w:val="320EAA65"/>
    <w:multiLevelType w:val="hybridMultilevel"/>
    <w:tmpl w:val="9E56DE8C"/>
    <w:lvl w:ilvl="0" w:tplc="58C623F6">
      <w:start w:val="1"/>
      <w:numFmt w:val="decimal"/>
      <w:lvlText w:val="%1."/>
      <w:lvlJc w:val="left"/>
      <w:pPr>
        <w:ind w:left="720" w:hanging="360"/>
      </w:pPr>
    </w:lvl>
    <w:lvl w:ilvl="1" w:tplc="FF2257D2">
      <w:start w:val="1"/>
      <w:numFmt w:val="lowerLetter"/>
      <w:lvlText w:val="%2."/>
      <w:lvlJc w:val="left"/>
      <w:pPr>
        <w:ind w:left="1440" w:hanging="360"/>
      </w:pPr>
    </w:lvl>
    <w:lvl w:ilvl="2" w:tplc="9626AC76">
      <w:start w:val="1"/>
      <w:numFmt w:val="lowerRoman"/>
      <w:lvlText w:val="%3."/>
      <w:lvlJc w:val="right"/>
      <w:pPr>
        <w:ind w:left="2160" w:hanging="180"/>
      </w:pPr>
    </w:lvl>
    <w:lvl w:ilvl="3" w:tplc="CA3048AA">
      <w:start w:val="1"/>
      <w:numFmt w:val="decimal"/>
      <w:lvlText w:val="%4."/>
      <w:lvlJc w:val="left"/>
      <w:pPr>
        <w:ind w:left="2880" w:hanging="360"/>
      </w:pPr>
    </w:lvl>
    <w:lvl w:ilvl="4" w:tplc="28443E12">
      <w:start w:val="1"/>
      <w:numFmt w:val="lowerLetter"/>
      <w:lvlText w:val="%5."/>
      <w:lvlJc w:val="left"/>
      <w:pPr>
        <w:ind w:left="3600" w:hanging="360"/>
      </w:pPr>
    </w:lvl>
    <w:lvl w:ilvl="5" w:tplc="9F6C7098">
      <w:start w:val="1"/>
      <w:numFmt w:val="lowerRoman"/>
      <w:lvlText w:val="%6."/>
      <w:lvlJc w:val="right"/>
      <w:pPr>
        <w:ind w:left="4320" w:hanging="180"/>
      </w:pPr>
    </w:lvl>
    <w:lvl w:ilvl="6" w:tplc="169E127A">
      <w:start w:val="1"/>
      <w:numFmt w:val="decimal"/>
      <w:lvlText w:val="%7."/>
      <w:lvlJc w:val="left"/>
      <w:pPr>
        <w:ind w:left="5040" w:hanging="360"/>
      </w:pPr>
    </w:lvl>
    <w:lvl w:ilvl="7" w:tplc="4580B6BE">
      <w:start w:val="1"/>
      <w:numFmt w:val="lowerLetter"/>
      <w:lvlText w:val="%8."/>
      <w:lvlJc w:val="left"/>
      <w:pPr>
        <w:ind w:left="5760" w:hanging="360"/>
      </w:pPr>
    </w:lvl>
    <w:lvl w:ilvl="8" w:tplc="3216DB7A">
      <w:start w:val="1"/>
      <w:numFmt w:val="lowerRoman"/>
      <w:lvlText w:val="%9."/>
      <w:lvlJc w:val="right"/>
      <w:pPr>
        <w:ind w:left="6480" w:hanging="180"/>
      </w:pPr>
    </w:lvl>
  </w:abstractNum>
  <w:abstractNum w:abstractNumId="9" w15:restartNumberingAfterBreak="0">
    <w:nsid w:val="3638981D"/>
    <w:multiLevelType w:val="hybridMultilevel"/>
    <w:tmpl w:val="6E0ADDCE"/>
    <w:lvl w:ilvl="0" w:tplc="D8E2D48C">
      <w:start w:val="1"/>
      <w:numFmt w:val="decimal"/>
      <w:lvlText w:val="%1."/>
      <w:lvlJc w:val="left"/>
      <w:pPr>
        <w:ind w:left="720" w:hanging="360"/>
      </w:pPr>
    </w:lvl>
    <w:lvl w:ilvl="1" w:tplc="B170C63E">
      <w:start w:val="1"/>
      <w:numFmt w:val="lowerLetter"/>
      <w:lvlText w:val="%2."/>
      <w:lvlJc w:val="left"/>
      <w:pPr>
        <w:ind w:left="1440" w:hanging="360"/>
      </w:pPr>
    </w:lvl>
    <w:lvl w:ilvl="2" w:tplc="E76EFE76">
      <w:start w:val="1"/>
      <w:numFmt w:val="lowerRoman"/>
      <w:lvlText w:val="%3."/>
      <w:lvlJc w:val="right"/>
      <w:pPr>
        <w:ind w:left="2160" w:hanging="180"/>
      </w:pPr>
    </w:lvl>
    <w:lvl w:ilvl="3" w:tplc="7FD47224">
      <w:start w:val="1"/>
      <w:numFmt w:val="decimal"/>
      <w:lvlText w:val="%4."/>
      <w:lvlJc w:val="left"/>
      <w:pPr>
        <w:ind w:left="2880" w:hanging="360"/>
      </w:pPr>
    </w:lvl>
    <w:lvl w:ilvl="4" w:tplc="289C5740">
      <w:start w:val="1"/>
      <w:numFmt w:val="lowerLetter"/>
      <w:lvlText w:val="%5."/>
      <w:lvlJc w:val="left"/>
      <w:pPr>
        <w:ind w:left="3600" w:hanging="360"/>
      </w:pPr>
    </w:lvl>
    <w:lvl w:ilvl="5" w:tplc="94BC7E2E">
      <w:start w:val="1"/>
      <w:numFmt w:val="lowerRoman"/>
      <w:lvlText w:val="%6."/>
      <w:lvlJc w:val="right"/>
      <w:pPr>
        <w:ind w:left="4320" w:hanging="180"/>
      </w:pPr>
    </w:lvl>
    <w:lvl w:ilvl="6" w:tplc="116E1782">
      <w:start w:val="1"/>
      <w:numFmt w:val="decimal"/>
      <w:lvlText w:val="%7."/>
      <w:lvlJc w:val="left"/>
      <w:pPr>
        <w:ind w:left="5040" w:hanging="360"/>
      </w:pPr>
    </w:lvl>
    <w:lvl w:ilvl="7" w:tplc="3A4CD308">
      <w:start w:val="1"/>
      <w:numFmt w:val="lowerLetter"/>
      <w:lvlText w:val="%8."/>
      <w:lvlJc w:val="left"/>
      <w:pPr>
        <w:ind w:left="5760" w:hanging="360"/>
      </w:pPr>
    </w:lvl>
    <w:lvl w:ilvl="8" w:tplc="50F8CD8E">
      <w:start w:val="1"/>
      <w:numFmt w:val="lowerRoman"/>
      <w:lvlText w:val="%9."/>
      <w:lvlJc w:val="right"/>
      <w:pPr>
        <w:ind w:left="6480" w:hanging="180"/>
      </w:pPr>
    </w:lvl>
  </w:abstractNum>
  <w:abstractNum w:abstractNumId="10" w15:restartNumberingAfterBreak="0">
    <w:nsid w:val="363C22EA"/>
    <w:multiLevelType w:val="hybridMultilevel"/>
    <w:tmpl w:val="FD462194"/>
    <w:lvl w:ilvl="0" w:tplc="A8565F1C">
      <w:start w:val="1"/>
      <w:numFmt w:val="upperRoman"/>
      <w:lvlText w:val="%1)"/>
      <w:lvlJc w:val="right"/>
      <w:pPr>
        <w:ind w:left="720" w:hanging="360"/>
      </w:pPr>
    </w:lvl>
    <w:lvl w:ilvl="1" w:tplc="2A0A4CA6">
      <w:start w:val="1"/>
      <w:numFmt w:val="lowerLetter"/>
      <w:lvlText w:val="%2."/>
      <w:lvlJc w:val="left"/>
      <w:pPr>
        <w:ind w:left="1440" w:hanging="360"/>
      </w:pPr>
    </w:lvl>
    <w:lvl w:ilvl="2" w:tplc="F04083DE">
      <w:start w:val="1"/>
      <w:numFmt w:val="lowerRoman"/>
      <w:lvlText w:val="%3."/>
      <w:lvlJc w:val="right"/>
      <w:pPr>
        <w:ind w:left="2160" w:hanging="180"/>
      </w:pPr>
    </w:lvl>
    <w:lvl w:ilvl="3" w:tplc="66BEEE26">
      <w:start w:val="1"/>
      <w:numFmt w:val="decimal"/>
      <w:lvlText w:val="%4."/>
      <w:lvlJc w:val="left"/>
      <w:pPr>
        <w:ind w:left="2880" w:hanging="360"/>
      </w:pPr>
    </w:lvl>
    <w:lvl w:ilvl="4" w:tplc="C9D6A814">
      <w:start w:val="1"/>
      <w:numFmt w:val="lowerLetter"/>
      <w:lvlText w:val="%5."/>
      <w:lvlJc w:val="left"/>
      <w:pPr>
        <w:ind w:left="3600" w:hanging="360"/>
      </w:pPr>
    </w:lvl>
    <w:lvl w:ilvl="5" w:tplc="71F4FA98">
      <w:start w:val="1"/>
      <w:numFmt w:val="lowerRoman"/>
      <w:lvlText w:val="%6."/>
      <w:lvlJc w:val="right"/>
      <w:pPr>
        <w:ind w:left="4320" w:hanging="180"/>
      </w:pPr>
    </w:lvl>
    <w:lvl w:ilvl="6" w:tplc="64186734">
      <w:start w:val="1"/>
      <w:numFmt w:val="decimal"/>
      <w:lvlText w:val="%7."/>
      <w:lvlJc w:val="left"/>
      <w:pPr>
        <w:ind w:left="5040" w:hanging="360"/>
      </w:pPr>
    </w:lvl>
    <w:lvl w:ilvl="7" w:tplc="97D0AEF8">
      <w:start w:val="1"/>
      <w:numFmt w:val="lowerLetter"/>
      <w:lvlText w:val="%8."/>
      <w:lvlJc w:val="left"/>
      <w:pPr>
        <w:ind w:left="5760" w:hanging="360"/>
      </w:pPr>
    </w:lvl>
    <w:lvl w:ilvl="8" w:tplc="E76A5032">
      <w:start w:val="1"/>
      <w:numFmt w:val="lowerRoman"/>
      <w:lvlText w:val="%9."/>
      <w:lvlJc w:val="right"/>
      <w:pPr>
        <w:ind w:left="6480" w:hanging="180"/>
      </w:pPr>
    </w:lvl>
  </w:abstractNum>
  <w:abstractNum w:abstractNumId="11" w15:restartNumberingAfterBreak="0">
    <w:nsid w:val="597DFA7E"/>
    <w:multiLevelType w:val="hybridMultilevel"/>
    <w:tmpl w:val="68BA3628"/>
    <w:lvl w:ilvl="0" w:tplc="040460A0">
      <w:start w:val="1"/>
      <w:numFmt w:val="decimal"/>
      <w:lvlText w:val="%1."/>
      <w:lvlJc w:val="left"/>
      <w:pPr>
        <w:ind w:left="720" w:hanging="360"/>
      </w:pPr>
    </w:lvl>
    <w:lvl w:ilvl="1" w:tplc="621E7C6C">
      <w:start w:val="1"/>
      <w:numFmt w:val="lowerLetter"/>
      <w:lvlText w:val="%2."/>
      <w:lvlJc w:val="left"/>
      <w:pPr>
        <w:ind w:left="1440" w:hanging="360"/>
      </w:pPr>
    </w:lvl>
    <w:lvl w:ilvl="2" w:tplc="A4F6FEE6">
      <w:start w:val="1"/>
      <w:numFmt w:val="lowerRoman"/>
      <w:lvlText w:val="%3."/>
      <w:lvlJc w:val="right"/>
      <w:pPr>
        <w:ind w:left="2160" w:hanging="180"/>
      </w:pPr>
    </w:lvl>
    <w:lvl w:ilvl="3" w:tplc="41D4C758">
      <w:start w:val="1"/>
      <w:numFmt w:val="decimal"/>
      <w:lvlText w:val="%4."/>
      <w:lvlJc w:val="left"/>
      <w:pPr>
        <w:ind w:left="2880" w:hanging="360"/>
      </w:pPr>
    </w:lvl>
    <w:lvl w:ilvl="4" w:tplc="36ACE4AA">
      <w:start w:val="1"/>
      <w:numFmt w:val="lowerLetter"/>
      <w:lvlText w:val="%5."/>
      <w:lvlJc w:val="left"/>
      <w:pPr>
        <w:ind w:left="3600" w:hanging="360"/>
      </w:pPr>
    </w:lvl>
    <w:lvl w:ilvl="5" w:tplc="E98AE45C">
      <w:start w:val="1"/>
      <w:numFmt w:val="lowerRoman"/>
      <w:lvlText w:val="%6."/>
      <w:lvlJc w:val="right"/>
      <w:pPr>
        <w:ind w:left="4320" w:hanging="180"/>
      </w:pPr>
    </w:lvl>
    <w:lvl w:ilvl="6" w:tplc="289893E6">
      <w:start w:val="1"/>
      <w:numFmt w:val="decimal"/>
      <w:lvlText w:val="%7."/>
      <w:lvlJc w:val="left"/>
      <w:pPr>
        <w:ind w:left="5040" w:hanging="360"/>
      </w:pPr>
    </w:lvl>
    <w:lvl w:ilvl="7" w:tplc="5B66CC9C">
      <w:start w:val="1"/>
      <w:numFmt w:val="lowerLetter"/>
      <w:lvlText w:val="%8."/>
      <w:lvlJc w:val="left"/>
      <w:pPr>
        <w:ind w:left="5760" w:hanging="360"/>
      </w:pPr>
    </w:lvl>
    <w:lvl w:ilvl="8" w:tplc="21A64DDE">
      <w:start w:val="1"/>
      <w:numFmt w:val="lowerRoman"/>
      <w:lvlText w:val="%9."/>
      <w:lvlJc w:val="right"/>
      <w:pPr>
        <w:ind w:left="6480" w:hanging="180"/>
      </w:pPr>
    </w:lvl>
  </w:abstractNum>
  <w:abstractNum w:abstractNumId="12" w15:restartNumberingAfterBreak="0">
    <w:nsid w:val="5B3C2294"/>
    <w:multiLevelType w:val="hybridMultilevel"/>
    <w:tmpl w:val="D7CEB636"/>
    <w:lvl w:ilvl="0" w:tplc="AD4CBC14">
      <w:start w:val="1"/>
      <w:numFmt w:val="lowerLetter"/>
      <w:lvlText w:val="%1)"/>
      <w:lvlJc w:val="left"/>
      <w:pPr>
        <w:ind w:left="720" w:hanging="360"/>
      </w:pPr>
    </w:lvl>
    <w:lvl w:ilvl="1" w:tplc="CAD4E460">
      <w:start w:val="1"/>
      <w:numFmt w:val="lowerLetter"/>
      <w:lvlText w:val="%2."/>
      <w:lvlJc w:val="left"/>
      <w:pPr>
        <w:ind w:left="1440" w:hanging="360"/>
      </w:pPr>
    </w:lvl>
    <w:lvl w:ilvl="2" w:tplc="F5FECD84">
      <w:start w:val="1"/>
      <w:numFmt w:val="lowerRoman"/>
      <w:lvlText w:val="%3."/>
      <w:lvlJc w:val="right"/>
      <w:pPr>
        <w:ind w:left="2160" w:hanging="180"/>
      </w:pPr>
    </w:lvl>
    <w:lvl w:ilvl="3" w:tplc="F1003880">
      <w:start w:val="1"/>
      <w:numFmt w:val="decimal"/>
      <w:lvlText w:val="%4."/>
      <w:lvlJc w:val="left"/>
      <w:pPr>
        <w:ind w:left="2880" w:hanging="360"/>
      </w:pPr>
    </w:lvl>
    <w:lvl w:ilvl="4" w:tplc="DC20609E">
      <w:start w:val="1"/>
      <w:numFmt w:val="lowerLetter"/>
      <w:lvlText w:val="%5."/>
      <w:lvlJc w:val="left"/>
      <w:pPr>
        <w:ind w:left="3600" w:hanging="360"/>
      </w:pPr>
    </w:lvl>
    <w:lvl w:ilvl="5" w:tplc="F460BBB0">
      <w:start w:val="1"/>
      <w:numFmt w:val="lowerRoman"/>
      <w:lvlText w:val="%6."/>
      <w:lvlJc w:val="right"/>
      <w:pPr>
        <w:ind w:left="4320" w:hanging="180"/>
      </w:pPr>
    </w:lvl>
    <w:lvl w:ilvl="6" w:tplc="F32C7C1A">
      <w:start w:val="1"/>
      <w:numFmt w:val="decimal"/>
      <w:lvlText w:val="%7."/>
      <w:lvlJc w:val="left"/>
      <w:pPr>
        <w:ind w:left="5040" w:hanging="360"/>
      </w:pPr>
    </w:lvl>
    <w:lvl w:ilvl="7" w:tplc="6F9E67D2">
      <w:start w:val="1"/>
      <w:numFmt w:val="lowerLetter"/>
      <w:lvlText w:val="%8."/>
      <w:lvlJc w:val="left"/>
      <w:pPr>
        <w:ind w:left="5760" w:hanging="360"/>
      </w:pPr>
    </w:lvl>
    <w:lvl w:ilvl="8" w:tplc="4ED46A3A">
      <w:start w:val="1"/>
      <w:numFmt w:val="lowerRoman"/>
      <w:lvlText w:val="%9."/>
      <w:lvlJc w:val="right"/>
      <w:pPr>
        <w:ind w:left="6480" w:hanging="180"/>
      </w:pPr>
    </w:lvl>
  </w:abstractNum>
  <w:abstractNum w:abstractNumId="13" w15:restartNumberingAfterBreak="0">
    <w:nsid w:val="6244298C"/>
    <w:multiLevelType w:val="hybridMultilevel"/>
    <w:tmpl w:val="DCA2BFDC"/>
    <w:lvl w:ilvl="0" w:tplc="CCBCEB94">
      <w:start w:val="1"/>
      <w:numFmt w:val="lowerLetter"/>
      <w:lvlText w:val="%1."/>
      <w:lvlJc w:val="left"/>
      <w:pPr>
        <w:ind w:left="720" w:hanging="360"/>
      </w:pPr>
    </w:lvl>
    <w:lvl w:ilvl="1" w:tplc="2C50821C">
      <w:start w:val="1"/>
      <w:numFmt w:val="lowerLetter"/>
      <w:lvlText w:val="%2."/>
      <w:lvlJc w:val="left"/>
      <w:pPr>
        <w:ind w:left="1440" w:hanging="360"/>
      </w:pPr>
    </w:lvl>
    <w:lvl w:ilvl="2" w:tplc="DAEAFB3E">
      <w:start w:val="1"/>
      <w:numFmt w:val="lowerRoman"/>
      <w:lvlText w:val="%3."/>
      <w:lvlJc w:val="right"/>
      <w:pPr>
        <w:ind w:left="2160" w:hanging="180"/>
      </w:pPr>
    </w:lvl>
    <w:lvl w:ilvl="3" w:tplc="0394B9D0">
      <w:start w:val="1"/>
      <w:numFmt w:val="decimal"/>
      <w:lvlText w:val="%4."/>
      <w:lvlJc w:val="left"/>
      <w:pPr>
        <w:ind w:left="2880" w:hanging="360"/>
      </w:pPr>
    </w:lvl>
    <w:lvl w:ilvl="4" w:tplc="EEFE1EB0">
      <w:start w:val="1"/>
      <w:numFmt w:val="lowerLetter"/>
      <w:lvlText w:val="%5."/>
      <w:lvlJc w:val="left"/>
      <w:pPr>
        <w:ind w:left="3600" w:hanging="360"/>
      </w:pPr>
    </w:lvl>
    <w:lvl w:ilvl="5" w:tplc="C9C065B2">
      <w:start w:val="1"/>
      <w:numFmt w:val="lowerRoman"/>
      <w:lvlText w:val="%6."/>
      <w:lvlJc w:val="right"/>
      <w:pPr>
        <w:ind w:left="4320" w:hanging="180"/>
      </w:pPr>
    </w:lvl>
    <w:lvl w:ilvl="6" w:tplc="FCC6CC3C">
      <w:start w:val="1"/>
      <w:numFmt w:val="decimal"/>
      <w:lvlText w:val="%7."/>
      <w:lvlJc w:val="left"/>
      <w:pPr>
        <w:ind w:left="5040" w:hanging="360"/>
      </w:pPr>
    </w:lvl>
    <w:lvl w:ilvl="7" w:tplc="CDC0EFFC">
      <w:start w:val="1"/>
      <w:numFmt w:val="lowerLetter"/>
      <w:lvlText w:val="%8."/>
      <w:lvlJc w:val="left"/>
      <w:pPr>
        <w:ind w:left="5760" w:hanging="360"/>
      </w:pPr>
    </w:lvl>
    <w:lvl w:ilvl="8" w:tplc="5588B1C4">
      <w:start w:val="1"/>
      <w:numFmt w:val="lowerRoman"/>
      <w:lvlText w:val="%9."/>
      <w:lvlJc w:val="right"/>
      <w:pPr>
        <w:ind w:left="6480" w:hanging="180"/>
      </w:pPr>
    </w:lvl>
  </w:abstractNum>
  <w:abstractNum w:abstractNumId="14" w15:restartNumberingAfterBreak="0">
    <w:nsid w:val="6AC0800A"/>
    <w:multiLevelType w:val="hybridMultilevel"/>
    <w:tmpl w:val="22708538"/>
    <w:lvl w:ilvl="0" w:tplc="44F0405C">
      <w:start w:val="1"/>
      <w:numFmt w:val="bullet"/>
      <w:lvlText w:val=""/>
      <w:lvlJc w:val="left"/>
      <w:pPr>
        <w:ind w:left="720" w:hanging="360"/>
      </w:pPr>
      <w:rPr>
        <w:rFonts w:ascii="Symbol" w:hAnsi="Symbol" w:hint="default"/>
      </w:rPr>
    </w:lvl>
    <w:lvl w:ilvl="1" w:tplc="750E14F8">
      <w:start w:val="1"/>
      <w:numFmt w:val="bullet"/>
      <w:lvlText w:val="o"/>
      <w:lvlJc w:val="left"/>
      <w:pPr>
        <w:ind w:left="1440" w:hanging="360"/>
      </w:pPr>
      <w:rPr>
        <w:rFonts w:ascii="Courier New" w:hAnsi="Courier New" w:hint="default"/>
      </w:rPr>
    </w:lvl>
    <w:lvl w:ilvl="2" w:tplc="E13A1392">
      <w:start w:val="1"/>
      <w:numFmt w:val="bullet"/>
      <w:lvlText w:val=""/>
      <w:lvlJc w:val="left"/>
      <w:pPr>
        <w:ind w:left="2160" w:hanging="360"/>
      </w:pPr>
      <w:rPr>
        <w:rFonts w:ascii="Wingdings" w:hAnsi="Wingdings" w:hint="default"/>
      </w:rPr>
    </w:lvl>
    <w:lvl w:ilvl="3" w:tplc="2E947482">
      <w:start w:val="1"/>
      <w:numFmt w:val="bullet"/>
      <w:lvlText w:val=""/>
      <w:lvlJc w:val="left"/>
      <w:pPr>
        <w:ind w:left="2880" w:hanging="360"/>
      </w:pPr>
      <w:rPr>
        <w:rFonts w:ascii="Symbol" w:hAnsi="Symbol" w:hint="default"/>
      </w:rPr>
    </w:lvl>
    <w:lvl w:ilvl="4" w:tplc="1A987D48">
      <w:start w:val="1"/>
      <w:numFmt w:val="bullet"/>
      <w:lvlText w:val="o"/>
      <w:lvlJc w:val="left"/>
      <w:pPr>
        <w:ind w:left="3600" w:hanging="360"/>
      </w:pPr>
      <w:rPr>
        <w:rFonts w:ascii="Courier New" w:hAnsi="Courier New" w:hint="default"/>
      </w:rPr>
    </w:lvl>
    <w:lvl w:ilvl="5" w:tplc="AC527898">
      <w:start w:val="1"/>
      <w:numFmt w:val="bullet"/>
      <w:lvlText w:val=""/>
      <w:lvlJc w:val="left"/>
      <w:pPr>
        <w:ind w:left="4320" w:hanging="360"/>
      </w:pPr>
      <w:rPr>
        <w:rFonts w:ascii="Wingdings" w:hAnsi="Wingdings" w:hint="default"/>
      </w:rPr>
    </w:lvl>
    <w:lvl w:ilvl="6" w:tplc="D794EB08">
      <w:start w:val="1"/>
      <w:numFmt w:val="bullet"/>
      <w:lvlText w:val=""/>
      <w:lvlJc w:val="left"/>
      <w:pPr>
        <w:ind w:left="5040" w:hanging="360"/>
      </w:pPr>
      <w:rPr>
        <w:rFonts w:ascii="Symbol" w:hAnsi="Symbol" w:hint="default"/>
      </w:rPr>
    </w:lvl>
    <w:lvl w:ilvl="7" w:tplc="4F48DCA6">
      <w:start w:val="1"/>
      <w:numFmt w:val="bullet"/>
      <w:lvlText w:val="o"/>
      <w:lvlJc w:val="left"/>
      <w:pPr>
        <w:ind w:left="5760" w:hanging="360"/>
      </w:pPr>
      <w:rPr>
        <w:rFonts w:ascii="Courier New" w:hAnsi="Courier New" w:hint="default"/>
      </w:rPr>
    </w:lvl>
    <w:lvl w:ilvl="8" w:tplc="7B165D32">
      <w:start w:val="1"/>
      <w:numFmt w:val="bullet"/>
      <w:lvlText w:val=""/>
      <w:lvlJc w:val="left"/>
      <w:pPr>
        <w:ind w:left="6480" w:hanging="360"/>
      </w:pPr>
      <w:rPr>
        <w:rFonts w:ascii="Wingdings" w:hAnsi="Wingdings" w:hint="default"/>
      </w:rPr>
    </w:lvl>
  </w:abstractNum>
  <w:abstractNum w:abstractNumId="15" w15:restartNumberingAfterBreak="0">
    <w:nsid w:val="7D1D1ED3"/>
    <w:multiLevelType w:val="hybridMultilevel"/>
    <w:tmpl w:val="8EC241CC"/>
    <w:lvl w:ilvl="0" w:tplc="94922A4E">
      <w:start w:val="1"/>
      <w:numFmt w:val="lowerRoman"/>
      <w:lvlText w:val="%1."/>
      <w:lvlJc w:val="right"/>
      <w:pPr>
        <w:ind w:left="720" w:hanging="360"/>
      </w:pPr>
    </w:lvl>
    <w:lvl w:ilvl="1" w:tplc="5658C62C">
      <w:start w:val="1"/>
      <w:numFmt w:val="lowerLetter"/>
      <w:lvlText w:val="%2."/>
      <w:lvlJc w:val="left"/>
      <w:pPr>
        <w:ind w:left="1440" w:hanging="360"/>
      </w:pPr>
    </w:lvl>
    <w:lvl w:ilvl="2" w:tplc="2746F9EA">
      <w:start w:val="1"/>
      <w:numFmt w:val="lowerRoman"/>
      <w:lvlText w:val="%3."/>
      <w:lvlJc w:val="right"/>
      <w:pPr>
        <w:ind w:left="2160" w:hanging="180"/>
      </w:pPr>
    </w:lvl>
    <w:lvl w:ilvl="3" w:tplc="362A75EE">
      <w:start w:val="1"/>
      <w:numFmt w:val="decimal"/>
      <w:lvlText w:val="%4."/>
      <w:lvlJc w:val="left"/>
      <w:pPr>
        <w:ind w:left="2880" w:hanging="360"/>
      </w:pPr>
    </w:lvl>
    <w:lvl w:ilvl="4" w:tplc="D018A1BC">
      <w:start w:val="1"/>
      <w:numFmt w:val="lowerLetter"/>
      <w:lvlText w:val="%5."/>
      <w:lvlJc w:val="left"/>
      <w:pPr>
        <w:ind w:left="3600" w:hanging="360"/>
      </w:pPr>
    </w:lvl>
    <w:lvl w:ilvl="5" w:tplc="20ACAF58">
      <w:start w:val="1"/>
      <w:numFmt w:val="lowerRoman"/>
      <w:lvlText w:val="%6."/>
      <w:lvlJc w:val="right"/>
      <w:pPr>
        <w:ind w:left="4320" w:hanging="180"/>
      </w:pPr>
    </w:lvl>
    <w:lvl w:ilvl="6" w:tplc="628C214A">
      <w:start w:val="1"/>
      <w:numFmt w:val="decimal"/>
      <w:lvlText w:val="%7."/>
      <w:lvlJc w:val="left"/>
      <w:pPr>
        <w:ind w:left="5040" w:hanging="360"/>
      </w:pPr>
    </w:lvl>
    <w:lvl w:ilvl="7" w:tplc="7A8CD15E">
      <w:start w:val="1"/>
      <w:numFmt w:val="lowerLetter"/>
      <w:lvlText w:val="%8."/>
      <w:lvlJc w:val="left"/>
      <w:pPr>
        <w:ind w:left="5760" w:hanging="360"/>
      </w:pPr>
    </w:lvl>
    <w:lvl w:ilvl="8" w:tplc="A77E3950">
      <w:start w:val="1"/>
      <w:numFmt w:val="lowerRoman"/>
      <w:lvlText w:val="%9."/>
      <w:lvlJc w:val="right"/>
      <w:pPr>
        <w:ind w:left="6480" w:hanging="180"/>
      </w:pPr>
    </w:lvl>
  </w:abstractNum>
  <w:num w:numId="1">
    <w:abstractNumId w:val="8"/>
  </w:num>
  <w:num w:numId="2">
    <w:abstractNumId w:val="9"/>
  </w:num>
  <w:num w:numId="3">
    <w:abstractNumId w:val="11"/>
  </w:num>
  <w:num w:numId="4">
    <w:abstractNumId w:val="6"/>
  </w:num>
  <w:num w:numId="5">
    <w:abstractNumId w:val="14"/>
  </w:num>
  <w:num w:numId="6">
    <w:abstractNumId w:val="2"/>
  </w:num>
  <w:num w:numId="7">
    <w:abstractNumId w:val="7"/>
  </w:num>
  <w:num w:numId="8">
    <w:abstractNumId w:val="5"/>
  </w:num>
  <w:num w:numId="9">
    <w:abstractNumId w:val="4"/>
  </w:num>
  <w:num w:numId="10">
    <w:abstractNumId w:val="12"/>
  </w:num>
  <w:num w:numId="11">
    <w:abstractNumId w:val="15"/>
  </w:num>
  <w:num w:numId="12">
    <w:abstractNumId w:val="0"/>
  </w:num>
  <w:num w:numId="13">
    <w:abstractNumId w:val="1"/>
  </w:num>
  <w:num w:numId="14">
    <w:abstractNumId w:val="10"/>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5B352F"/>
    <w:rsid w:val="003F085F"/>
    <w:rsid w:val="0056352D"/>
    <w:rsid w:val="00774BAD"/>
    <w:rsid w:val="007D778C"/>
    <w:rsid w:val="0097B3D2"/>
    <w:rsid w:val="00CD54DC"/>
    <w:rsid w:val="00CE4416"/>
    <w:rsid w:val="00F33984"/>
    <w:rsid w:val="012F87C0"/>
    <w:rsid w:val="01658B70"/>
    <w:rsid w:val="01E1102F"/>
    <w:rsid w:val="033A3703"/>
    <w:rsid w:val="040059A2"/>
    <w:rsid w:val="049BDD6C"/>
    <w:rsid w:val="04F702DE"/>
    <w:rsid w:val="0522B862"/>
    <w:rsid w:val="05454D69"/>
    <w:rsid w:val="05717DD6"/>
    <w:rsid w:val="059EDAB2"/>
    <w:rsid w:val="060FEFB0"/>
    <w:rsid w:val="0673BD33"/>
    <w:rsid w:val="071F88E9"/>
    <w:rsid w:val="073BD15B"/>
    <w:rsid w:val="0788E950"/>
    <w:rsid w:val="07A37AFF"/>
    <w:rsid w:val="07CF1BC9"/>
    <w:rsid w:val="0828F97A"/>
    <w:rsid w:val="09105E9F"/>
    <w:rsid w:val="096CF676"/>
    <w:rsid w:val="0A3751B4"/>
    <w:rsid w:val="0A856567"/>
    <w:rsid w:val="0AAB3702"/>
    <w:rsid w:val="0B2FECB9"/>
    <w:rsid w:val="0C811603"/>
    <w:rsid w:val="0CEB0E4B"/>
    <w:rsid w:val="0D58D8C1"/>
    <w:rsid w:val="0DF4EBEE"/>
    <w:rsid w:val="0EC8AEB4"/>
    <w:rsid w:val="0F0DA428"/>
    <w:rsid w:val="0F313A01"/>
    <w:rsid w:val="0FD9BD06"/>
    <w:rsid w:val="1220B06C"/>
    <w:rsid w:val="1242B59A"/>
    <w:rsid w:val="1247B528"/>
    <w:rsid w:val="1253087C"/>
    <w:rsid w:val="12793F90"/>
    <w:rsid w:val="128B0CD5"/>
    <w:rsid w:val="12F5597B"/>
    <w:rsid w:val="132902E4"/>
    <w:rsid w:val="13B5A5FA"/>
    <w:rsid w:val="13DF215C"/>
    <w:rsid w:val="141E7FB0"/>
    <w:rsid w:val="14370A4B"/>
    <w:rsid w:val="147238A6"/>
    <w:rsid w:val="1486D6F6"/>
    <w:rsid w:val="14C13ACA"/>
    <w:rsid w:val="151B1060"/>
    <w:rsid w:val="155FA004"/>
    <w:rsid w:val="1569B2B8"/>
    <w:rsid w:val="15DA040B"/>
    <w:rsid w:val="15F363C4"/>
    <w:rsid w:val="1650624B"/>
    <w:rsid w:val="166CB4FC"/>
    <w:rsid w:val="17453C6F"/>
    <w:rsid w:val="176A49C3"/>
    <w:rsid w:val="178FB164"/>
    <w:rsid w:val="17BE8B8C"/>
    <w:rsid w:val="182EBA16"/>
    <w:rsid w:val="195037B9"/>
    <w:rsid w:val="1A666612"/>
    <w:rsid w:val="1B8A1AE8"/>
    <w:rsid w:val="1BE796F7"/>
    <w:rsid w:val="1C40C5F4"/>
    <w:rsid w:val="1C4ADE7C"/>
    <w:rsid w:val="1C6F27AB"/>
    <w:rsid w:val="1C74BE3A"/>
    <w:rsid w:val="1CAE8F40"/>
    <w:rsid w:val="1D6D562F"/>
    <w:rsid w:val="1DB3BCE4"/>
    <w:rsid w:val="1E939826"/>
    <w:rsid w:val="1FC7272E"/>
    <w:rsid w:val="20FA4215"/>
    <w:rsid w:val="21A04456"/>
    <w:rsid w:val="228D654C"/>
    <w:rsid w:val="23460279"/>
    <w:rsid w:val="235B108D"/>
    <w:rsid w:val="23CB53EA"/>
    <w:rsid w:val="247C7C16"/>
    <w:rsid w:val="248129A9"/>
    <w:rsid w:val="24D1E491"/>
    <w:rsid w:val="2510EE7F"/>
    <w:rsid w:val="25276F64"/>
    <w:rsid w:val="25F144F0"/>
    <w:rsid w:val="26178C3F"/>
    <w:rsid w:val="26263CE5"/>
    <w:rsid w:val="26583BFA"/>
    <w:rsid w:val="267BDA17"/>
    <w:rsid w:val="26B2B461"/>
    <w:rsid w:val="26CC7791"/>
    <w:rsid w:val="27A01979"/>
    <w:rsid w:val="28A1524F"/>
    <w:rsid w:val="2A09BFB8"/>
    <w:rsid w:val="2A59739B"/>
    <w:rsid w:val="2A66ACB7"/>
    <w:rsid w:val="2A80B626"/>
    <w:rsid w:val="2B5BD747"/>
    <w:rsid w:val="2B7DE45C"/>
    <w:rsid w:val="2BA6DD57"/>
    <w:rsid w:val="2C32FAAB"/>
    <w:rsid w:val="2C4A8E10"/>
    <w:rsid w:val="2C5B352F"/>
    <w:rsid w:val="2E000074"/>
    <w:rsid w:val="2E63CE1D"/>
    <w:rsid w:val="2E809521"/>
    <w:rsid w:val="2EA8C627"/>
    <w:rsid w:val="2EB9B4A2"/>
    <w:rsid w:val="2EC0AF3C"/>
    <w:rsid w:val="2FD01B8B"/>
    <w:rsid w:val="2FD3177C"/>
    <w:rsid w:val="30BE783C"/>
    <w:rsid w:val="3152CC83"/>
    <w:rsid w:val="3154E51E"/>
    <w:rsid w:val="33A3B252"/>
    <w:rsid w:val="35AD0794"/>
    <w:rsid w:val="3624E1E6"/>
    <w:rsid w:val="36DCE867"/>
    <w:rsid w:val="3809FF33"/>
    <w:rsid w:val="3824073C"/>
    <w:rsid w:val="385E42BD"/>
    <w:rsid w:val="38D416B4"/>
    <w:rsid w:val="3945C70E"/>
    <w:rsid w:val="3A452F24"/>
    <w:rsid w:val="3AF54161"/>
    <w:rsid w:val="3B087097"/>
    <w:rsid w:val="3B2E961D"/>
    <w:rsid w:val="3C3E1C49"/>
    <w:rsid w:val="3C9D0418"/>
    <w:rsid w:val="3D78701C"/>
    <w:rsid w:val="3E14EFCA"/>
    <w:rsid w:val="3E33556C"/>
    <w:rsid w:val="3F0019B1"/>
    <w:rsid w:val="3F74B12C"/>
    <w:rsid w:val="3F9E4F43"/>
    <w:rsid w:val="400E515D"/>
    <w:rsid w:val="411339F7"/>
    <w:rsid w:val="4124186A"/>
    <w:rsid w:val="4176D512"/>
    <w:rsid w:val="41D39AC3"/>
    <w:rsid w:val="4218AED4"/>
    <w:rsid w:val="42A46EAF"/>
    <w:rsid w:val="42B4F7A6"/>
    <w:rsid w:val="4374CE23"/>
    <w:rsid w:val="44175DCE"/>
    <w:rsid w:val="44176889"/>
    <w:rsid w:val="449BF2DE"/>
    <w:rsid w:val="458D3EEA"/>
    <w:rsid w:val="45DF7F65"/>
    <w:rsid w:val="4653762E"/>
    <w:rsid w:val="474FD1A4"/>
    <w:rsid w:val="48323DA4"/>
    <w:rsid w:val="48C67707"/>
    <w:rsid w:val="49051F4E"/>
    <w:rsid w:val="49DDEB38"/>
    <w:rsid w:val="49E1BF5C"/>
    <w:rsid w:val="4A195701"/>
    <w:rsid w:val="4A9F0B5A"/>
    <w:rsid w:val="4B21A55A"/>
    <w:rsid w:val="4C61E982"/>
    <w:rsid w:val="4D076D98"/>
    <w:rsid w:val="4D9CD63B"/>
    <w:rsid w:val="4DD679C4"/>
    <w:rsid w:val="4E974E68"/>
    <w:rsid w:val="4F0ECD71"/>
    <w:rsid w:val="4F7FF4F7"/>
    <w:rsid w:val="508C480C"/>
    <w:rsid w:val="50A709D0"/>
    <w:rsid w:val="50AD0EED"/>
    <w:rsid w:val="51DC3C2D"/>
    <w:rsid w:val="5236D83A"/>
    <w:rsid w:val="5267B4BE"/>
    <w:rsid w:val="5356F340"/>
    <w:rsid w:val="53BA5279"/>
    <w:rsid w:val="53D931CD"/>
    <w:rsid w:val="53F25219"/>
    <w:rsid w:val="541E033E"/>
    <w:rsid w:val="5451EC98"/>
    <w:rsid w:val="54F45D70"/>
    <w:rsid w:val="559ADFD8"/>
    <w:rsid w:val="55A6D9B4"/>
    <w:rsid w:val="563D70A0"/>
    <w:rsid w:val="56D8BF96"/>
    <w:rsid w:val="56DEA38E"/>
    <w:rsid w:val="570740A8"/>
    <w:rsid w:val="57DC63DE"/>
    <w:rsid w:val="57E5DE66"/>
    <w:rsid w:val="585EB3D7"/>
    <w:rsid w:val="587053D4"/>
    <w:rsid w:val="587F837D"/>
    <w:rsid w:val="594F32D0"/>
    <w:rsid w:val="598865C4"/>
    <w:rsid w:val="5AAA11BE"/>
    <w:rsid w:val="5AC34A6A"/>
    <w:rsid w:val="5B1FE8C3"/>
    <w:rsid w:val="5B31ACB9"/>
    <w:rsid w:val="5C8C8D4D"/>
    <w:rsid w:val="5C978A12"/>
    <w:rsid w:val="5CAC6115"/>
    <w:rsid w:val="5CCF936C"/>
    <w:rsid w:val="5CF34DDA"/>
    <w:rsid w:val="5D2F9B1C"/>
    <w:rsid w:val="5DB5F902"/>
    <w:rsid w:val="5E640DB6"/>
    <w:rsid w:val="5E9D6A89"/>
    <w:rsid w:val="5EBA7066"/>
    <w:rsid w:val="5EFE8DAA"/>
    <w:rsid w:val="5F2C91F0"/>
    <w:rsid w:val="5F4252F7"/>
    <w:rsid w:val="5F8125E2"/>
    <w:rsid w:val="6016DD0E"/>
    <w:rsid w:val="609637CB"/>
    <w:rsid w:val="60AB8279"/>
    <w:rsid w:val="615B7F95"/>
    <w:rsid w:val="61630291"/>
    <w:rsid w:val="627ECC71"/>
    <w:rsid w:val="63544C65"/>
    <w:rsid w:val="63939876"/>
    <w:rsid w:val="63C6DD46"/>
    <w:rsid w:val="63E452D5"/>
    <w:rsid w:val="648026E3"/>
    <w:rsid w:val="652B17F7"/>
    <w:rsid w:val="662D4D05"/>
    <w:rsid w:val="66353485"/>
    <w:rsid w:val="66AD3055"/>
    <w:rsid w:val="66DC33C4"/>
    <w:rsid w:val="676C9717"/>
    <w:rsid w:val="67971B19"/>
    <w:rsid w:val="67A396DC"/>
    <w:rsid w:val="67E7CDD2"/>
    <w:rsid w:val="689D2605"/>
    <w:rsid w:val="68B6147B"/>
    <w:rsid w:val="692AB125"/>
    <w:rsid w:val="6A1E5564"/>
    <w:rsid w:val="6AA593C8"/>
    <w:rsid w:val="6B2FEC31"/>
    <w:rsid w:val="6C753487"/>
    <w:rsid w:val="6CB067AC"/>
    <w:rsid w:val="6D11F0DE"/>
    <w:rsid w:val="6E0A6B91"/>
    <w:rsid w:val="6E2A1B1A"/>
    <w:rsid w:val="6EC39A4B"/>
    <w:rsid w:val="6EE52456"/>
    <w:rsid w:val="6F68B4F7"/>
    <w:rsid w:val="6F6D4642"/>
    <w:rsid w:val="6F88FFA0"/>
    <w:rsid w:val="6F8B5EAF"/>
    <w:rsid w:val="70E54E41"/>
    <w:rsid w:val="70F68AE7"/>
    <w:rsid w:val="7123BDDC"/>
    <w:rsid w:val="7192E6AB"/>
    <w:rsid w:val="719AE30D"/>
    <w:rsid w:val="71FBF1BD"/>
    <w:rsid w:val="721D3025"/>
    <w:rsid w:val="7263FB0A"/>
    <w:rsid w:val="72D478B2"/>
    <w:rsid w:val="7329A64A"/>
    <w:rsid w:val="739EF4F5"/>
    <w:rsid w:val="745AD2CD"/>
    <w:rsid w:val="752E2B2F"/>
    <w:rsid w:val="762DF586"/>
    <w:rsid w:val="767E9B51"/>
    <w:rsid w:val="768D0011"/>
    <w:rsid w:val="76931AB9"/>
    <w:rsid w:val="76ABA033"/>
    <w:rsid w:val="77654A72"/>
    <w:rsid w:val="776573E6"/>
    <w:rsid w:val="7800FCA5"/>
    <w:rsid w:val="784A43DB"/>
    <w:rsid w:val="793E503C"/>
    <w:rsid w:val="794C92A6"/>
    <w:rsid w:val="7A2530A3"/>
    <w:rsid w:val="7A67653C"/>
    <w:rsid w:val="7AE6B3B4"/>
    <w:rsid w:val="7AF82D53"/>
    <w:rsid w:val="7B424D6B"/>
    <w:rsid w:val="7B45AADE"/>
    <w:rsid w:val="7BD65831"/>
    <w:rsid w:val="7BDE0E8B"/>
    <w:rsid w:val="7CA22131"/>
    <w:rsid w:val="7D495092"/>
    <w:rsid w:val="7D544CE6"/>
    <w:rsid w:val="7DF401F5"/>
    <w:rsid w:val="7E1BB832"/>
    <w:rsid w:val="7E66B077"/>
    <w:rsid w:val="7E874A50"/>
    <w:rsid w:val="7F053F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9B2BC"/>
  <w15:chartTrackingRefBased/>
  <w15:docId w15:val="{D27B8E9F-402B-49F8-A94E-8C7B871E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ferimentointenso">
    <w:name w:val="Intense Reference"/>
    <w:basedOn w:val="Carpredefinitoparagrafo"/>
    <w:uiPriority w:val="32"/>
    <w:qFormat/>
    <w:rPr>
      <w:b/>
      <w:bCs/>
      <w:smallCaps/>
      <w:color w:val="156082" w:themeColor="accent1"/>
      <w:spacing w:val="5"/>
    </w:rPr>
  </w:style>
  <w:style w:type="character" w:styleId="Collegamentoipertestuale">
    <w:name w:val="Hyperlink"/>
    <w:basedOn w:val="Carpredefinitoparagrafo"/>
    <w:uiPriority w:val="99"/>
    <w:unhideWhenUsed/>
    <w:rPr>
      <w:color w:val="467886" w:themeColor="hyperlink"/>
      <w:u w:val="single"/>
    </w:rPr>
  </w:style>
  <w:style w:type="paragraph" w:styleId="Sommario1">
    <w:name w:val="toc 1"/>
    <w:basedOn w:val="Normale"/>
    <w:next w:val="Normale"/>
    <w:autoRedefine/>
    <w:uiPriority w:val="39"/>
    <w:unhideWhenUsed/>
    <w:pPr>
      <w:spacing w:after="100"/>
    </w:p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0F4761" w:themeColor="accent1" w:themeShade="BF"/>
      <w:sz w:val="32"/>
      <w:szCs w:val="32"/>
    </w:rPr>
  </w:style>
  <w:style w:type="paragraph" w:styleId="Paragrafoelenco">
    <w:name w:val="List Paragraph"/>
    <w:basedOn w:val="Normale"/>
    <w:uiPriority w:val="34"/>
    <w:qFormat/>
    <w:pPr>
      <w:ind w:left="720"/>
      <w:contextualSpacing/>
    </w:p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7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8079</Words>
  <Characters>46052</Characters>
  <Application>Microsoft Office Word</Application>
  <DocSecurity>0</DocSecurity>
  <Lines>383</Lines>
  <Paragraphs>108</Paragraphs>
  <ScaleCrop>false</ScaleCrop>
  <Company/>
  <LinksUpToDate>false</LinksUpToDate>
  <CharactersWithSpaces>54023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Carnovale</dc:creator>
  <cp:keywords/>
  <dc:description/>
  <cp:lastModifiedBy>Pierangelo Caprara</cp:lastModifiedBy>
  <cp:revision>4</cp:revision>
  <dcterms:created xsi:type="dcterms:W3CDTF">2024-09-25T15:51:00Z</dcterms:created>
  <dcterms:modified xsi:type="dcterms:W3CDTF">2024-11-14T14:21:00Z</dcterms:modified>
</cp:coreProperties>
</file>