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FA1A08D" w14:textId="5F3E115B" w:rsidR="00D35C0A" w:rsidRPr="00D35C0A" w:rsidRDefault="00D35C0A" w:rsidP="00D35C0A">
      <w:pPr>
        <w:rPr>
          <w:b/>
          <w:bCs/>
          <w:i/>
          <w:iCs/>
        </w:rPr>
      </w:pPr>
      <w:r w:rsidRPr="00D35C0A">
        <w:rPr>
          <w:b/>
          <w:bCs/>
          <w:i/>
          <w:iCs/>
        </w:rPr>
        <w:t>UNI4JUSTICE</w:t>
      </w:r>
      <w:r w:rsidRPr="00B463DB">
        <w:rPr>
          <w:b/>
          <w:bCs/>
          <w:i/>
          <w:iCs/>
        </w:rPr>
        <w:t xml:space="preserve"> - </w:t>
      </w:r>
      <w:r w:rsidRPr="00B463DB">
        <w:rPr>
          <w:b/>
          <w:bCs/>
          <w:i/>
          <w:iCs/>
        </w:rPr>
        <w:t>L</w:t>
      </w:r>
      <w:r w:rsidR="00CD588E" w:rsidRPr="00B463DB">
        <w:rPr>
          <w:b/>
          <w:bCs/>
          <w:i/>
          <w:iCs/>
        </w:rPr>
        <w:t>’</w:t>
      </w:r>
      <w:r w:rsidRPr="00B463DB">
        <w:rPr>
          <w:b/>
          <w:bCs/>
          <w:i/>
          <w:iCs/>
        </w:rPr>
        <w:t>organizzazione della giustizia: governance e saperi per un effettivo giusto processo</w:t>
      </w:r>
    </w:p>
    <w:p w14:paraId="1CBB25FB" w14:textId="77777777" w:rsidR="00D35C0A" w:rsidRDefault="00D35C0A" w:rsidP="00D35C0A"/>
    <w:p w14:paraId="62D6A3E8" w14:textId="2F66DEB9" w:rsidR="00575FC6" w:rsidRDefault="00B15F77" w:rsidP="00D35C0A">
      <w:r w:rsidRPr="00B15F77">
        <w:t xml:space="preserve">Il progetto </w:t>
      </w:r>
      <w:r>
        <w:t>“</w:t>
      </w:r>
      <w:r w:rsidRPr="00B15F77">
        <w:t>Universitas per la Giustizia: Programma per la qualità del sistema giudiziario e per l'effettività del giusto processo</w:t>
      </w:r>
      <w:r>
        <w:t>”</w:t>
      </w:r>
      <w:r w:rsidRPr="00B15F77">
        <w:t xml:space="preserve"> (UNI 4 JUSTICE), coordinato dall</w:t>
      </w:r>
      <w:r>
        <w:t>’</w:t>
      </w:r>
      <w:r w:rsidRPr="00B15F77">
        <w:t xml:space="preserve">Università di Bologna, ha coinvolto altri 13 importanti atenei italiani in Emilia-Romagna, </w:t>
      </w:r>
      <w:proofErr w:type="gramStart"/>
      <w:r w:rsidRPr="00B15F77">
        <w:t>Friuli Venezia Giulia</w:t>
      </w:r>
      <w:proofErr w:type="gramEnd"/>
      <w:r w:rsidRPr="00B15F77">
        <w:t>, Marche, Trentino-Alto Adige/Südtirol e Veneto, con l</w:t>
      </w:r>
      <w:r>
        <w:t>’</w:t>
      </w:r>
      <w:r w:rsidRPr="00B15F77">
        <w:t>obiettivo di migliorare la qualità e l</w:t>
      </w:r>
      <w:r w:rsidR="00BB49F5">
        <w:t>’</w:t>
      </w:r>
      <w:r w:rsidRPr="00B15F77">
        <w:t>efficacia del sistema giudiziario. Il progetto si è proposto di sviluppare in maniera sistemica la cooperazione tra il mondo accademico e i sistemi giudiziari nei distretti di Ancona, Bologna, Trento, Trieste</w:t>
      </w:r>
      <w:r w:rsidRPr="00B15F77">
        <w:t xml:space="preserve"> </w:t>
      </w:r>
      <w:r>
        <w:t xml:space="preserve">e </w:t>
      </w:r>
      <w:r w:rsidRPr="00B15F77">
        <w:t>Venezia.</w:t>
      </w:r>
    </w:p>
    <w:p w14:paraId="0AA2188E" w14:textId="77777777" w:rsidR="00B15F77" w:rsidRDefault="00B15F77" w:rsidP="00D35C0A"/>
    <w:p w14:paraId="3B429FE4" w14:textId="15891AF9" w:rsidR="00D35C0A" w:rsidRPr="00D35C0A" w:rsidRDefault="00575FC6" w:rsidP="00D35C0A">
      <w:r w:rsidRPr="00D35C0A">
        <w:t>UNI</w:t>
      </w:r>
      <w:r>
        <w:t xml:space="preserve"> </w:t>
      </w:r>
      <w:r w:rsidRPr="00D35C0A">
        <w:t>4</w:t>
      </w:r>
      <w:r>
        <w:t xml:space="preserve"> </w:t>
      </w:r>
      <w:r w:rsidRPr="00D35C0A">
        <w:t>JUSTICE</w:t>
      </w:r>
      <w:r w:rsidR="00D35C0A" w:rsidRPr="00D35C0A">
        <w:t xml:space="preserve"> si </w:t>
      </w:r>
      <w:r w:rsidR="00D35C0A">
        <w:t xml:space="preserve">è </w:t>
      </w:r>
      <w:r w:rsidR="00D35C0A" w:rsidRPr="00D35C0A">
        <w:t>concentra</w:t>
      </w:r>
      <w:r w:rsidR="00D35C0A">
        <w:t>to</w:t>
      </w:r>
      <w:r w:rsidR="00D35C0A" w:rsidRPr="00D35C0A">
        <w:t xml:space="preserve"> sulla promozione della trasformazione organizzativa, tecnologica e professionale all</w:t>
      </w:r>
      <w:r w:rsidR="00CD588E">
        <w:t>’</w:t>
      </w:r>
      <w:r w:rsidR="00D35C0A" w:rsidRPr="00D35C0A">
        <w:t xml:space="preserve">interno degli </w:t>
      </w:r>
      <w:r w:rsidR="008C5F6B">
        <w:t>U</w:t>
      </w:r>
      <w:r w:rsidR="00D35C0A" w:rsidRPr="00D35C0A">
        <w:t xml:space="preserve">ffici </w:t>
      </w:r>
      <w:r w:rsidR="008C5F6B">
        <w:t>G</w:t>
      </w:r>
      <w:r w:rsidR="00D35C0A" w:rsidRPr="00D35C0A">
        <w:t xml:space="preserve">iudiziari. Utilizzando dati oggettivi e verificabili sulle pratiche lavorative e la gestione delle risorse, </w:t>
      </w:r>
      <w:r w:rsidR="00BB49F5">
        <w:t>il progetto</w:t>
      </w:r>
      <w:r w:rsidR="00D35C0A" w:rsidRPr="00D35C0A">
        <w:t xml:space="preserve"> ha sviluppato modelli di organizzazione e ha migliorato le routine di lavoro e i processi di gestione dei casi.</w:t>
      </w:r>
    </w:p>
    <w:p w14:paraId="05FCB4DD" w14:textId="4CF02C18" w:rsidR="00D35C0A" w:rsidRDefault="00BB49F5" w:rsidP="00D35C0A">
      <w:r>
        <w:t>Sono stati</w:t>
      </w:r>
      <w:r w:rsidR="00D35C0A" w:rsidRPr="00D35C0A">
        <w:t xml:space="preserve"> </w:t>
      </w:r>
      <w:r w:rsidR="00D35C0A">
        <w:t>adottat</w:t>
      </w:r>
      <w:r>
        <w:t>i</w:t>
      </w:r>
      <w:r w:rsidR="00D35C0A" w:rsidRPr="00D35C0A">
        <w:t xml:space="preserve"> diversi principi operativi:</w:t>
      </w:r>
    </w:p>
    <w:p w14:paraId="0BD7B6EE" w14:textId="77777777" w:rsidR="00D35C0A" w:rsidRPr="00D35C0A" w:rsidRDefault="00D35C0A" w:rsidP="00D35C0A"/>
    <w:p w14:paraId="4AB33D41" w14:textId="6D0130CF" w:rsidR="00D35C0A" w:rsidRPr="00D35C0A" w:rsidRDefault="00D35C0A" w:rsidP="00D35C0A">
      <w:pPr>
        <w:numPr>
          <w:ilvl w:val="0"/>
          <w:numId w:val="1"/>
        </w:numPr>
      </w:pPr>
      <w:r w:rsidRPr="00D35C0A">
        <w:rPr>
          <w:b/>
          <w:bCs/>
        </w:rPr>
        <w:t xml:space="preserve">Struttura </w:t>
      </w:r>
      <w:r>
        <w:rPr>
          <w:b/>
          <w:bCs/>
        </w:rPr>
        <w:t>o</w:t>
      </w:r>
      <w:r w:rsidRPr="00D35C0A">
        <w:rPr>
          <w:b/>
          <w:bCs/>
        </w:rPr>
        <w:t>rganizzativa</w:t>
      </w:r>
      <w:r w:rsidR="00BB49F5">
        <w:t xml:space="preserve"> - l</w:t>
      </w:r>
      <w:r w:rsidRPr="00D35C0A">
        <w:t xml:space="preserve">a risposta del progetto si è basata su competenze </w:t>
      </w:r>
      <w:r>
        <w:t>giuridiche</w:t>
      </w:r>
      <w:r w:rsidRPr="00D35C0A">
        <w:t xml:space="preserve">, organizzative e tecnologiche, creando </w:t>
      </w:r>
      <w:proofErr w:type="gramStart"/>
      <w:r w:rsidRPr="00D35C0A">
        <w:t>team interdisciplinari</w:t>
      </w:r>
      <w:proofErr w:type="gramEnd"/>
      <w:r>
        <w:t>;</w:t>
      </w:r>
    </w:p>
    <w:p w14:paraId="5941BE94" w14:textId="07F0DED2" w:rsidR="00D35C0A" w:rsidRPr="00D35C0A" w:rsidRDefault="00D35C0A" w:rsidP="00D35C0A">
      <w:pPr>
        <w:numPr>
          <w:ilvl w:val="0"/>
          <w:numId w:val="1"/>
        </w:numPr>
      </w:pPr>
      <w:r w:rsidRPr="00D35C0A">
        <w:rPr>
          <w:b/>
          <w:bCs/>
        </w:rPr>
        <w:t xml:space="preserve">Standardizzazione dei </w:t>
      </w:r>
      <w:r>
        <w:rPr>
          <w:b/>
          <w:bCs/>
        </w:rPr>
        <w:t>risultati</w:t>
      </w:r>
      <w:r w:rsidR="00BB49F5">
        <w:t xml:space="preserve"> - f</w:t>
      </w:r>
      <w:r w:rsidRPr="00D35C0A">
        <w:t>in dall</w:t>
      </w:r>
      <w:r w:rsidR="00CD588E">
        <w:t>’</w:t>
      </w:r>
      <w:r w:rsidRPr="00D35C0A">
        <w:t>inizio, UNI</w:t>
      </w:r>
      <w:r w:rsidR="00BB49F5">
        <w:t xml:space="preserve"> </w:t>
      </w:r>
      <w:r w:rsidRPr="00D35C0A">
        <w:t>4</w:t>
      </w:r>
      <w:r w:rsidR="00BB49F5">
        <w:t xml:space="preserve"> </w:t>
      </w:r>
      <w:r w:rsidRPr="00D35C0A">
        <w:t xml:space="preserve">JUSTICE ha cercato di </w:t>
      </w:r>
      <w:r>
        <w:t>armonizzare</w:t>
      </w:r>
      <w:r w:rsidRPr="00D35C0A">
        <w:t xml:space="preserve"> le azioni di ricerca, creando prodotti e soluzioni scalabili</w:t>
      </w:r>
      <w:r w:rsidR="008C5F6B">
        <w:t xml:space="preserve">, </w:t>
      </w:r>
      <w:r w:rsidRPr="00D35C0A">
        <w:t>applicabili a</w:t>
      </w:r>
      <w:r>
        <w:t>ll</w:t>
      </w:r>
      <w:r w:rsidR="00CD588E">
        <w:t>’</w:t>
      </w:r>
      <w:r>
        <w:t xml:space="preserve">intera </w:t>
      </w:r>
      <w:proofErr w:type="gramStart"/>
      <w:r>
        <w:t>macro-area</w:t>
      </w:r>
      <w:proofErr w:type="gramEnd"/>
      <w:r>
        <w:t xml:space="preserve"> e</w:t>
      </w:r>
      <w:r w:rsidRPr="00D35C0A">
        <w:t xml:space="preserve"> </w:t>
      </w:r>
      <w:r w:rsidR="00327B57">
        <w:t xml:space="preserve">anche, potenzialmente, </w:t>
      </w:r>
      <w:r w:rsidRPr="00D35C0A">
        <w:t>livello nazionale, lavorando in sinergia con altri progetti PON</w:t>
      </w:r>
      <w:r w:rsidR="00BB49F5">
        <w:t>;</w:t>
      </w:r>
    </w:p>
    <w:p w14:paraId="0B35F4B0" w14:textId="24C250F1" w:rsidR="00D35C0A" w:rsidRPr="00D35C0A" w:rsidRDefault="00D35C0A" w:rsidP="00D35C0A">
      <w:pPr>
        <w:numPr>
          <w:ilvl w:val="0"/>
          <w:numId w:val="1"/>
        </w:numPr>
      </w:pPr>
      <w:r w:rsidRPr="00D35C0A">
        <w:rPr>
          <w:b/>
          <w:bCs/>
        </w:rPr>
        <w:t xml:space="preserve">Strutturazione </w:t>
      </w:r>
      <w:r>
        <w:rPr>
          <w:b/>
          <w:bCs/>
        </w:rPr>
        <w:t>m</w:t>
      </w:r>
      <w:r w:rsidRPr="00D35C0A">
        <w:rPr>
          <w:b/>
          <w:bCs/>
        </w:rPr>
        <w:t>etodologica</w:t>
      </w:r>
      <w:r w:rsidR="00BB49F5">
        <w:t xml:space="preserve"> - l</w:t>
      </w:r>
      <w:r w:rsidRPr="00D35C0A">
        <w:t xml:space="preserve">a ricerca si è sviluppata in due fasi: una fase osservativa iniziale seguita da una </w:t>
      </w:r>
      <w:r w:rsidR="00327B57">
        <w:t xml:space="preserve">seconda </w:t>
      </w:r>
      <w:r w:rsidRPr="00D35C0A">
        <w:t>fase costruttiva, mantenendo l</w:t>
      </w:r>
      <w:r w:rsidR="00CD588E">
        <w:t>’</w:t>
      </w:r>
      <w:r w:rsidRPr="00D35C0A">
        <w:t>attenzione sull</w:t>
      </w:r>
      <w:r w:rsidR="00CD588E">
        <w:t>’</w:t>
      </w:r>
      <w:r w:rsidRPr="00D35C0A">
        <w:t>adattamento efficace degli interventi all</w:t>
      </w:r>
      <w:r w:rsidR="00CD588E">
        <w:t>’</w:t>
      </w:r>
      <w:r w:rsidRPr="00D35C0A">
        <w:t xml:space="preserve">interno degli </w:t>
      </w:r>
      <w:r w:rsidR="008C5F6B">
        <w:t>U</w:t>
      </w:r>
      <w:r w:rsidRPr="00D35C0A">
        <w:t xml:space="preserve">ffici </w:t>
      </w:r>
      <w:r w:rsidR="008C5F6B">
        <w:t>G</w:t>
      </w:r>
      <w:r w:rsidRPr="00D35C0A">
        <w:t>iudiziari.</w:t>
      </w:r>
    </w:p>
    <w:p w14:paraId="15829E8E" w14:textId="77777777" w:rsidR="00D35C0A" w:rsidRDefault="00D35C0A" w:rsidP="00D35C0A"/>
    <w:p w14:paraId="2FF8C8CC" w14:textId="403EF6C9" w:rsidR="00D35C0A" w:rsidRPr="00D35C0A" w:rsidRDefault="00D35C0A" w:rsidP="00D35C0A">
      <w:r w:rsidRPr="00D35C0A">
        <w:t>Nel complesso, l</w:t>
      </w:r>
      <w:r w:rsidR="00CD588E">
        <w:t>’</w:t>
      </w:r>
      <w:r w:rsidRPr="00D35C0A">
        <w:t>impatto di UNI</w:t>
      </w:r>
      <w:r w:rsidR="00B463DB">
        <w:t xml:space="preserve"> </w:t>
      </w:r>
      <w:r w:rsidRPr="00D35C0A">
        <w:t>4</w:t>
      </w:r>
      <w:r w:rsidR="00B463DB">
        <w:t xml:space="preserve"> </w:t>
      </w:r>
      <w:r w:rsidRPr="00D35C0A">
        <w:t xml:space="preserve">JUSTICE si </w:t>
      </w:r>
      <w:r w:rsidR="001A0C2A">
        <w:t xml:space="preserve">è </w:t>
      </w:r>
      <w:r w:rsidRPr="00D35C0A">
        <w:t>manifesta</w:t>
      </w:r>
      <w:r w:rsidR="001A0C2A">
        <w:t>to</w:t>
      </w:r>
      <w:r w:rsidRPr="00D35C0A">
        <w:t xml:space="preserve"> nelle sue </w:t>
      </w:r>
      <w:r w:rsidRPr="00D35C0A">
        <w:rPr>
          <w:b/>
          <w:bCs/>
        </w:rPr>
        <w:t>soluzioni scalabili volte a ridurre l</w:t>
      </w:r>
      <w:r w:rsidR="00CD588E" w:rsidRPr="00EB144A">
        <w:rPr>
          <w:b/>
          <w:bCs/>
        </w:rPr>
        <w:t>’</w:t>
      </w:r>
      <w:r w:rsidRPr="00D35C0A">
        <w:rPr>
          <w:b/>
          <w:bCs/>
        </w:rPr>
        <w:t>arretrato e diminuire la durata media de</w:t>
      </w:r>
      <w:r w:rsidR="001A0C2A" w:rsidRPr="00EB144A">
        <w:rPr>
          <w:b/>
          <w:bCs/>
        </w:rPr>
        <w:t>i procedimenti</w:t>
      </w:r>
      <w:r w:rsidRPr="00D35C0A">
        <w:t xml:space="preserve">. Le interazioni territoriali con gli </w:t>
      </w:r>
      <w:r w:rsidR="00327B57">
        <w:t>U</w:t>
      </w:r>
      <w:r w:rsidRPr="00D35C0A">
        <w:t xml:space="preserve">ffici </w:t>
      </w:r>
      <w:r w:rsidR="00327B57">
        <w:t>G</w:t>
      </w:r>
      <w:r w:rsidRPr="00D35C0A">
        <w:t>iudiziari e i gruppi di lavoro tematici hanno facilitato lo sviluppo continuo, con il supporto in loco.</w:t>
      </w:r>
    </w:p>
    <w:p w14:paraId="1E8EEE00" w14:textId="77777777" w:rsidR="00D35C0A" w:rsidRDefault="00D35C0A" w:rsidP="00D35C0A"/>
    <w:p w14:paraId="09EFE55D" w14:textId="68AB2EF1" w:rsidR="00D35C0A" w:rsidRPr="00D35C0A" w:rsidRDefault="00EB144A" w:rsidP="00CD588E">
      <w:r>
        <w:t>S</w:t>
      </w:r>
      <w:r w:rsidR="00D35C0A" w:rsidRPr="00D35C0A">
        <w:t xml:space="preserve">ono stati </w:t>
      </w:r>
      <w:r w:rsidR="00327B57">
        <w:t>considerati</w:t>
      </w:r>
      <w:r w:rsidR="00D35C0A" w:rsidRPr="00D35C0A">
        <w:t xml:space="preserve"> diversi aspetti chiave per migliorare l</w:t>
      </w:r>
      <w:r w:rsidR="00CD588E">
        <w:t>’</w:t>
      </w:r>
      <w:r w:rsidR="00D35C0A" w:rsidRPr="00D35C0A">
        <w:t xml:space="preserve">efficacia e la resilienza </w:t>
      </w:r>
      <w:r>
        <w:t xml:space="preserve">degli Uffici Giudiziari. </w:t>
      </w:r>
      <w:r w:rsidR="00D35C0A" w:rsidRPr="00D35C0A">
        <w:t xml:space="preserve">Per quanto concerne il </w:t>
      </w:r>
      <w:r w:rsidR="00D35C0A" w:rsidRPr="00D35C0A">
        <w:rPr>
          <w:b/>
          <w:bCs/>
        </w:rPr>
        <w:t>profilo organizzativo</w:t>
      </w:r>
      <w:r w:rsidR="00D35C0A" w:rsidRPr="00D35C0A">
        <w:t xml:space="preserve">, è stato elaborato un menu di modelli </w:t>
      </w:r>
      <w:r w:rsidR="00CD588E">
        <w:t>per l’</w:t>
      </w:r>
      <w:r w:rsidR="00D35C0A" w:rsidRPr="00D35C0A">
        <w:t>U</w:t>
      </w:r>
      <w:r>
        <w:t>fficio per il Processo</w:t>
      </w:r>
      <w:r w:rsidR="00D35C0A" w:rsidRPr="00D35C0A">
        <w:t xml:space="preserve">, accompagnato da cluster di indicatori specifici. Questi cluster </w:t>
      </w:r>
      <w:r w:rsidR="00CD588E">
        <w:t xml:space="preserve">potranno </w:t>
      </w:r>
      <w:r w:rsidR="00D35C0A" w:rsidRPr="00D35C0A">
        <w:t>svolg</w:t>
      </w:r>
      <w:r w:rsidR="00CD588E">
        <w:t>ere</w:t>
      </w:r>
      <w:r w:rsidR="00D35C0A" w:rsidRPr="00D35C0A">
        <w:t xml:space="preserve"> </w:t>
      </w:r>
      <w:r w:rsidR="00CD588E">
        <w:t xml:space="preserve">anche in futuro </w:t>
      </w:r>
      <w:r w:rsidR="00D35C0A" w:rsidRPr="00D35C0A">
        <w:t>un ruolo fondamentale nel monitoraggio del progresso rispetto al raggiungimento d</w:t>
      </w:r>
      <w:r w:rsidR="00CD588E">
        <w:t xml:space="preserve">i </w:t>
      </w:r>
      <w:r w:rsidR="00D35C0A" w:rsidRPr="00D35C0A">
        <w:t xml:space="preserve">obiettivi </w:t>
      </w:r>
      <w:r w:rsidR="00CD588E">
        <w:t>organizzativi o di policy</w:t>
      </w:r>
      <w:r w:rsidR="00D35C0A" w:rsidRPr="00D35C0A">
        <w:t>. Inoltre, è stata condotta un</w:t>
      </w:r>
      <w:r w:rsidR="00CD588E">
        <w:t>’</w:t>
      </w:r>
      <w:r w:rsidR="00D35C0A" w:rsidRPr="00D35C0A">
        <w:t>analisi approfondita mirata a valutare l</w:t>
      </w:r>
      <w:r w:rsidR="00CD588E">
        <w:t>’</w:t>
      </w:r>
      <w:r w:rsidR="00D35C0A" w:rsidRPr="00D35C0A">
        <w:t xml:space="preserve">efficacia e la resilienza delle UU.PP. Sotto il </w:t>
      </w:r>
      <w:r w:rsidR="00D35C0A" w:rsidRPr="00D35C0A">
        <w:rPr>
          <w:b/>
          <w:bCs/>
        </w:rPr>
        <w:t>profilo tecnologico</w:t>
      </w:r>
      <w:r w:rsidR="00D35C0A" w:rsidRPr="00D35C0A">
        <w:t xml:space="preserve">, il progetto </w:t>
      </w:r>
      <w:r w:rsidR="00CD588E">
        <w:t xml:space="preserve">ha promosso </w:t>
      </w:r>
      <w:r w:rsidR="00CD588E" w:rsidRPr="00CD588E">
        <w:t xml:space="preserve">diverse ricerche </w:t>
      </w:r>
      <w:r w:rsidR="00CD588E">
        <w:t xml:space="preserve">che </w:t>
      </w:r>
      <w:r w:rsidR="00CD588E" w:rsidRPr="00CD588E">
        <w:t>hanno portato allo sviluppo di soluzioni destinate a supportare le attività del Ministero della Giustizia</w:t>
      </w:r>
      <w:r w:rsidR="00D35C0A" w:rsidRPr="00D35C0A">
        <w:t>, esplorando casi d</w:t>
      </w:r>
      <w:r w:rsidR="00CD588E">
        <w:t>’</w:t>
      </w:r>
      <w:r w:rsidR="00D35C0A" w:rsidRPr="00D35C0A">
        <w:t>uso specifici</w:t>
      </w:r>
      <w:r w:rsidR="00CD588E">
        <w:t xml:space="preserve">, come </w:t>
      </w:r>
      <w:r w:rsidR="00D35C0A" w:rsidRPr="00D35C0A">
        <w:t>metodologi</w:t>
      </w:r>
      <w:r w:rsidR="00CD588E">
        <w:t>e</w:t>
      </w:r>
      <w:r w:rsidR="00D35C0A" w:rsidRPr="00D35C0A">
        <w:t xml:space="preserve"> </w:t>
      </w:r>
      <w:r w:rsidR="00CD588E">
        <w:t xml:space="preserve">che </w:t>
      </w:r>
      <w:r w:rsidR="00D35C0A" w:rsidRPr="00D35C0A">
        <w:t>consent</w:t>
      </w:r>
      <w:r w:rsidR="00CD588E">
        <w:t xml:space="preserve">ono </w:t>
      </w:r>
      <w:r w:rsidR="00D35C0A" w:rsidRPr="00D35C0A">
        <w:t>la creazione di algoritmi per la pesatura dei fascicoli</w:t>
      </w:r>
      <w:r w:rsidR="00CD588E">
        <w:t xml:space="preserve">. </w:t>
      </w:r>
      <w:r w:rsidR="00D35C0A" w:rsidRPr="00D35C0A">
        <w:t xml:space="preserve">Infine, per il </w:t>
      </w:r>
      <w:r w:rsidR="00D35C0A" w:rsidRPr="00D35C0A">
        <w:rPr>
          <w:b/>
          <w:bCs/>
        </w:rPr>
        <w:t xml:space="preserve">profilo </w:t>
      </w:r>
      <w:r w:rsidR="00CD588E" w:rsidRPr="00CD588E">
        <w:rPr>
          <w:b/>
          <w:bCs/>
        </w:rPr>
        <w:t xml:space="preserve">della </w:t>
      </w:r>
      <w:r w:rsidR="00D35C0A" w:rsidRPr="00D35C0A">
        <w:rPr>
          <w:b/>
          <w:bCs/>
        </w:rPr>
        <w:t>formazione</w:t>
      </w:r>
      <w:r w:rsidR="00D35C0A" w:rsidRPr="00D35C0A">
        <w:t xml:space="preserve">, sono stati sviluppati modelli di </w:t>
      </w:r>
      <w:r w:rsidR="00D35C0A" w:rsidRPr="00D35C0A">
        <w:rPr>
          <w:i/>
          <w:iCs/>
        </w:rPr>
        <w:t>life-long learning</w:t>
      </w:r>
      <w:r w:rsidR="00D35C0A" w:rsidRPr="00D35C0A">
        <w:t xml:space="preserve"> </w:t>
      </w:r>
      <w:r>
        <w:t xml:space="preserve">da </w:t>
      </w:r>
      <w:r w:rsidR="00D35C0A" w:rsidRPr="00D35C0A">
        <w:t>rivol</w:t>
      </w:r>
      <w:r>
        <w:t>gere</w:t>
      </w:r>
      <w:r w:rsidR="00D35C0A" w:rsidRPr="00D35C0A">
        <w:t xml:space="preserve"> ai funzionari dell</w:t>
      </w:r>
      <w:r w:rsidR="00CD588E">
        <w:t>’</w:t>
      </w:r>
      <w:r w:rsidR="00D35C0A" w:rsidRPr="00D35C0A">
        <w:t xml:space="preserve">UPP. Questi modelli sono </w:t>
      </w:r>
      <w:r w:rsidR="00CD588E">
        <w:t xml:space="preserve">stati </w:t>
      </w:r>
      <w:r w:rsidR="00D35C0A" w:rsidRPr="00D35C0A">
        <w:t>progettati</w:t>
      </w:r>
      <w:r>
        <w:t xml:space="preserve"> </w:t>
      </w:r>
      <w:r w:rsidR="00D35C0A" w:rsidRPr="00D35C0A">
        <w:t xml:space="preserve">per integrarsi con le attuali offerte formative nazionali, e laddove necessario, per coinvolgere anche altri enti giurisdizionali. </w:t>
      </w:r>
    </w:p>
    <w:p w14:paraId="4DB16B17" w14:textId="77777777" w:rsidR="007A6F92" w:rsidRDefault="007A6F92"/>
    <w:p w14:paraId="4BA4D88A" w14:textId="485C1C71" w:rsidR="00CD588E" w:rsidRPr="00CD588E" w:rsidRDefault="00CC5046" w:rsidP="00CD588E">
      <w:r>
        <w:t xml:space="preserve">Diversi risultati </w:t>
      </w:r>
      <w:r w:rsidR="00CD588E" w:rsidRPr="00CD588E">
        <w:t xml:space="preserve">hanno generato effetti significativi nella </w:t>
      </w:r>
      <w:proofErr w:type="gramStart"/>
      <w:r w:rsidR="00CD588E" w:rsidRPr="00CD588E">
        <w:t>macro-area</w:t>
      </w:r>
      <w:proofErr w:type="gramEnd"/>
      <w:r w:rsidR="00CD588E" w:rsidRPr="00CD588E">
        <w:t xml:space="preserve">, favorendo </w:t>
      </w:r>
      <w:r w:rsidR="00EB144A">
        <w:t xml:space="preserve">dinamiche di </w:t>
      </w:r>
      <w:proofErr w:type="spellStart"/>
      <w:r w:rsidR="00CD588E" w:rsidRPr="00CD588E">
        <w:rPr>
          <w:i/>
          <w:iCs/>
        </w:rPr>
        <w:t>capacity</w:t>
      </w:r>
      <w:proofErr w:type="spellEnd"/>
      <w:r w:rsidR="00CD588E" w:rsidRPr="00CD588E">
        <w:rPr>
          <w:i/>
          <w:iCs/>
        </w:rPr>
        <w:t xml:space="preserve"> building</w:t>
      </w:r>
      <w:r w:rsidR="00CD588E" w:rsidRPr="00CD588E">
        <w:t xml:space="preserve"> e fornendo applicazioni di immediato e concreto impatto, facili da adottare.</w:t>
      </w:r>
    </w:p>
    <w:p w14:paraId="309E92A9" w14:textId="77777777" w:rsidR="00EB144A" w:rsidRDefault="00EB144A" w:rsidP="00CD588E"/>
    <w:p w14:paraId="0E141448" w14:textId="6B303BEC" w:rsidR="00CD588E" w:rsidRPr="00CD588E" w:rsidRDefault="00CD588E" w:rsidP="00CD588E">
      <w:r w:rsidRPr="00CD588E">
        <w:t xml:space="preserve">In un </w:t>
      </w:r>
      <w:r w:rsidRPr="00CD588E">
        <w:rPr>
          <w:b/>
          <w:bCs/>
        </w:rPr>
        <w:t>contesto più ampio e di capacità diffusa</w:t>
      </w:r>
      <w:r w:rsidRPr="00CD588E">
        <w:t>, UNI</w:t>
      </w:r>
      <w:r w:rsidR="00B463DB">
        <w:t xml:space="preserve"> </w:t>
      </w:r>
      <w:r w:rsidRPr="00CD588E">
        <w:t>4</w:t>
      </w:r>
      <w:r w:rsidR="00B463DB">
        <w:t xml:space="preserve"> </w:t>
      </w:r>
      <w:r w:rsidRPr="00CD588E">
        <w:t xml:space="preserve">JUSTICE ha contribuito a far acquisire agli Uffici una consapevolezza più approfondita riguardo alle competenze e ai bisogni formativi degli Addetti </w:t>
      </w:r>
      <w:r>
        <w:t xml:space="preserve">degli </w:t>
      </w:r>
      <w:r w:rsidRPr="00CD588E">
        <w:t>U</w:t>
      </w:r>
      <w:r>
        <w:t>U.</w:t>
      </w:r>
      <w:r w:rsidRPr="00CD588E">
        <w:t>PP</w:t>
      </w:r>
      <w:r>
        <w:t xml:space="preserve">. </w:t>
      </w:r>
      <w:r w:rsidRPr="00CD588E">
        <w:t xml:space="preserve">e degli uffici in generale. La creazione di strumenti e metodologie per la raccolta e il monitoraggio delle esigenze formative ha </w:t>
      </w:r>
      <w:r w:rsidR="00CC5046">
        <w:t xml:space="preserve">evidenziato </w:t>
      </w:r>
      <w:r w:rsidR="00EB144A">
        <w:t>l’opportunità</w:t>
      </w:r>
      <w:r w:rsidRPr="00CD588E">
        <w:t xml:space="preserve"> di generare effetti positivi a medio e lungo termine, stimolando lo sviluppo di nuove attività formative nelle università che </w:t>
      </w:r>
      <w:r w:rsidR="00AF3741">
        <w:t>hanno fatto</w:t>
      </w:r>
      <w:r w:rsidRPr="00CD588E">
        <w:t xml:space="preserve"> parte del consorzio.</w:t>
      </w:r>
    </w:p>
    <w:p w14:paraId="2EB69AC5" w14:textId="77777777" w:rsidR="00CD588E" w:rsidRDefault="00CD588E" w:rsidP="00CD588E"/>
    <w:p w14:paraId="335AC215" w14:textId="6859EE2B" w:rsidR="00CD588E" w:rsidRPr="00CD588E" w:rsidRDefault="00CD588E" w:rsidP="00CD588E">
      <w:r w:rsidRPr="00CD588E">
        <w:t xml:space="preserve">A </w:t>
      </w:r>
      <w:r w:rsidRPr="00CD588E">
        <w:rPr>
          <w:b/>
          <w:bCs/>
        </w:rPr>
        <w:t>livello organizzativo</w:t>
      </w:r>
      <w:r w:rsidRPr="00CD588E">
        <w:t>, diversi Uffici hanno implementato soluzioni innovative. Tra queste, l</w:t>
      </w:r>
      <w:r>
        <w:t>’</w:t>
      </w:r>
      <w:r w:rsidRPr="00CD588E">
        <w:t>adozione del modello dell</w:t>
      </w:r>
      <w:r>
        <w:t>’</w:t>
      </w:r>
      <w:r w:rsidRPr="00CD588E">
        <w:t>Ufficio per il Processo trasversale merita una menzione. Questo modello facilita lo scambio di informazioni tra uffici, supporta la stesura di ordini di servizio per una diffusione uniforme dell</w:t>
      </w:r>
      <w:r>
        <w:t>’</w:t>
      </w:r>
      <w:r w:rsidRPr="00CD588E">
        <w:t>interpretazione di circolari e novità normative, e sovrintende alla creazione di protocolli operativi in settori come la volontaria giurisdizione e i</w:t>
      </w:r>
      <w:r>
        <w:t xml:space="preserve"> </w:t>
      </w:r>
      <w:r w:rsidRPr="00CD588E">
        <w:t xml:space="preserve">procedimenti esecutivi virtualizzati. </w:t>
      </w:r>
      <w:r w:rsidR="00AF3741">
        <w:t xml:space="preserve">Va inoltre citata la realizzazione di </w:t>
      </w:r>
      <w:r w:rsidRPr="00CD588E">
        <w:t>una brochure rivolta alle donne utilizzando le tecniche del Legal Design, con l</w:t>
      </w:r>
      <w:r>
        <w:t>’</w:t>
      </w:r>
      <w:r w:rsidRPr="00CD588E">
        <w:t>obiettivo di informarle sui nuovi strumenti di tutela introdotti dal Codice Rosso. L</w:t>
      </w:r>
      <w:r>
        <w:t>’</w:t>
      </w:r>
      <w:r w:rsidRPr="00CD588E">
        <w:t xml:space="preserve">adozione di un linguaggio visivo </w:t>
      </w:r>
      <w:r w:rsidR="00327B57">
        <w:t xml:space="preserve">ha </w:t>
      </w:r>
      <w:r w:rsidRPr="00CD588E">
        <w:t>perme</w:t>
      </w:r>
      <w:r w:rsidR="00327B57">
        <w:t>sso</w:t>
      </w:r>
      <w:r w:rsidRPr="00CD588E">
        <w:t xml:space="preserve"> </w:t>
      </w:r>
      <w:r w:rsidR="00CC5046">
        <w:t xml:space="preserve">infatti </w:t>
      </w:r>
      <w:r w:rsidRPr="00CD588E">
        <w:t>una comunicazione più semplice ed efficace dei concetti giuridici.</w:t>
      </w:r>
    </w:p>
    <w:p w14:paraId="2E5EBC45" w14:textId="77777777" w:rsidR="00CD588E" w:rsidRDefault="00CD588E" w:rsidP="00CD588E"/>
    <w:p w14:paraId="3BD474BF" w14:textId="2833F713" w:rsidR="00CD588E" w:rsidRPr="00CD588E" w:rsidRDefault="00CD588E" w:rsidP="00CD588E">
      <w:r w:rsidRPr="00CD588E">
        <w:t xml:space="preserve">Tra gli </w:t>
      </w:r>
      <w:r w:rsidRPr="00CD588E">
        <w:rPr>
          <w:b/>
          <w:bCs/>
        </w:rPr>
        <w:t>strumenti tecnologici</w:t>
      </w:r>
      <w:r w:rsidRPr="00CD588E">
        <w:t xml:space="preserve"> di immediato utilizzo negli </w:t>
      </w:r>
      <w:r w:rsidR="00327B57">
        <w:t>U</w:t>
      </w:r>
      <w:r w:rsidRPr="00CD588E">
        <w:t xml:space="preserve">ffici </w:t>
      </w:r>
      <w:r w:rsidR="00327B57">
        <w:t>G</w:t>
      </w:r>
      <w:r w:rsidRPr="00CD588E">
        <w:t>iudiziari vi è un tool di calcolo per determinare l</w:t>
      </w:r>
      <w:r>
        <w:t>’</w:t>
      </w:r>
      <w:r w:rsidRPr="00CD588E">
        <w:t>assegno di mantenimento a favore dei figli. Questo strumento utilizza un</w:t>
      </w:r>
      <w:r w:rsidR="00CC5046">
        <w:t xml:space="preserve"> metodo</w:t>
      </w:r>
      <w:r w:rsidRPr="00CD588E">
        <w:t xml:space="preserve"> che </w:t>
      </w:r>
      <w:r w:rsidR="00CC5046">
        <w:t>bilancia</w:t>
      </w:r>
      <w:r w:rsidRPr="00CD588E">
        <w:t xml:space="preserve"> variabili come i redditi dei genitori, i tempi di permanenza e i costi di mantenimento stimati con dati ISTAT. Il tool semplifica il processo di calcolo per i magistrati, promuove la trasparenza, permette modifiche manuali per personalizzare i calcoli e facilita soluzioni conciliative delle controversie.</w:t>
      </w:r>
    </w:p>
    <w:p w14:paraId="5EDF6080" w14:textId="77777777" w:rsidR="00CD588E" w:rsidRDefault="00CD588E"/>
    <w:sectPr w:rsidR="00CD588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C13A2C"/>
    <w:multiLevelType w:val="multilevel"/>
    <w:tmpl w:val="AE6C0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62144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42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5C0A"/>
    <w:rsid w:val="001A0C2A"/>
    <w:rsid w:val="00327B57"/>
    <w:rsid w:val="0055250B"/>
    <w:rsid w:val="00575FC6"/>
    <w:rsid w:val="00755BDB"/>
    <w:rsid w:val="007A6F92"/>
    <w:rsid w:val="008A25E2"/>
    <w:rsid w:val="008C5F6B"/>
    <w:rsid w:val="00AF3741"/>
    <w:rsid w:val="00B15F77"/>
    <w:rsid w:val="00B463DB"/>
    <w:rsid w:val="00B70F95"/>
    <w:rsid w:val="00BB49F5"/>
    <w:rsid w:val="00C81D0E"/>
    <w:rsid w:val="00CC5046"/>
    <w:rsid w:val="00CD588E"/>
    <w:rsid w:val="00D35C0A"/>
    <w:rsid w:val="00E162C8"/>
    <w:rsid w:val="00EB1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21F4406"/>
  <w15:chartTrackingRefBased/>
  <w15:docId w15:val="{4B80DDF9-5EA7-814C-B535-5D83A38549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D35C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D35C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D35C0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D35C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D35C0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D35C0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D35C0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D35C0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D35C0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D35C0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D35C0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D35C0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D35C0A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D35C0A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D35C0A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D35C0A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D35C0A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D35C0A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D35C0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D35C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D35C0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D35C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D35C0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D35C0A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D35C0A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D35C0A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D35C0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D35C0A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D35C0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8448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5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4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643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39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930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98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162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53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2</Pages>
  <Words>795</Words>
  <Characters>4534</Characters>
  <Application>Microsoft Office Word</Application>
  <DocSecurity>0</DocSecurity>
  <Lines>37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Antonino Rotolo</dc:creator>
  <cp:keywords/>
  <dc:description/>
  <cp:lastModifiedBy>Antonino Rotolo</cp:lastModifiedBy>
  <cp:revision>13</cp:revision>
  <dcterms:created xsi:type="dcterms:W3CDTF">2024-10-24T09:47:00Z</dcterms:created>
  <dcterms:modified xsi:type="dcterms:W3CDTF">2024-10-24T11:23:00Z</dcterms:modified>
</cp:coreProperties>
</file>