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charts/colors2.xml" ContentType="application/vnd.ms-office.chartcolorstyle+xml"/>
  <Override PartName="/word/charts/style2.xml" ContentType="application/vnd.ms-office.chartstyle+xml"/>
  <Override PartName="/word/charts/chart2.xml" ContentType="application/vnd.openxmlformats-officedocument.drawingml.chart+xml"/>
  <Override PartName="/word/theme/theme1.xml" ContentType="application/vnd.openxmlformats-officedocument.theme+xml"/>
  <Override PartName="/word/charts/colors1.xml" ContentType="application/vnd.ms-office.chartcolorstyle+xml"/>
  <Override PartName="/word/charts/style1.xml" ContentType="application/vnd.ms-office.chartstyle+xml"/>
  <Override PartName="/word/charts/chart1.xml" ContentType="application/vnd.openxmlformats-officedocument.drawingml.chart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AD623" w14:textId="77777777" w:rsidR="00DC4AAD" w:rsidRDefault="00742CB7">
      <w:pPr>
        <w:pStyle w:val="Corpotesto"/>
        <w:ind w:left="594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 wp14:anchorId="1539044D" wp14:editId="4766AD1A">
            <wp:extent cx="6132835" cy="62788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2835" cy="627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5D774" w14:textId="77777777" w:rsidR="00DC4AAD" w:rsidRDefault="00742CB7">
      <w:pPr>
        <w:pStyle w:val="Corpotesto"/>
        <w:spacing w:before="5"/>
        <w:rPr>
          <w:sz w:val="25"/>
        </w:rPr>
      </w:pPr>
      <w:r>
        <w:rPr>
          <w:noProof/>
          <w:lang w:eastAsia="it-IT"/>
        </w:rPr>
        <w:drawing>
          <wp:anchor distT="0" distB="0" distL="0" distR="0" simplePos="0" relativeHeight="251651584" behindDoc="0" locked="0" layoutInCell="1" allowOverlap="1" wp14:anchorId="490BA1F3" wp14:editId="289EF7C8">
            <wp:simplePos x="0" y="0"/>
            <wp:positionH relativeFrom="page">
              <wp:posOffset>3245904</wp:posOffset>
            </wp:positionH>
            <wp:positionV relativeFrom="paragraph">
              <wp:posOffset>210976</wp:posOffset>
            </wp:positionV>
            <wp:extent cx="1049355" cy="1097279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9355" cy="1097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B755B5" w14:textId="77777777" w:rsidR="00DC4AAD" w:rsidRDefault="00DC4AAD">
      <w:pPr>
        <w:pStyle w:val="Corpotesto"/>
        <w:rPr>
          <w:sz w:val="20"/>
        </w:rPr>
      </w:pPr>
    </w:p>
    <w:p w14:paraId="6C5FCF0D" w14:textId="77777777" w:rsidR="00DC4AAD" w:rsidRDefault="00DC4AAD">
      <w:pPr>
        <w:pStyle w:val="Corpotesto"/>
        <w:spacing w:before="7"/>
        <w:rPr>
          <w:sz w:val="24"/>
        </w:rPr>
      </w:pPr>
    </w:p>
    <w:p w14:paraId="32971ECF" w14:textId="77777777" w:rsidR="00DC4AAD" w:rsidRDefault="00742CB7">
      <w:pPr>
        <w:pStyle w:val="Titolo2"/>
      </w:pPr>
      <w:bookmarkStart w:id="0" w:name="REPORT"/>
      <w:bookmarkEnd w:id="0"/>
      <w:r>
        <w:t>REPORT</w:t>
      </w:r>
    </w:p>
    <w:p w14:paraId="6A85B30E" w14:textId="77777777" w:rsidR="00DC4AAD" w:rsidRDefault="00742CB7">
      <w:pPr>
        <w:spacing w:before="149"/>
        <w:ind w:left="897" w:right="720"/>
        <w:jc w:val="center"/>
        <w:rPr>
          <w:b/>
          <w:sz w:val="26"/>
        </w:rPr>
      </w:pPr>
      <w:r>
        <w:rPr>
          <w:b/>
          <w:sz w:val="26"/>
        </w:rPr>
        <w:t>Fotografia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qualitativa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dell’arretrato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e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del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volume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dei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flussi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del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Tribunale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di</w:t>
      </w:r>
      <w:r>
        <w:rPr>
          <w:b/>
          <w:spacing w:val="-8"/>
          <w:sz w:val="26"/>
        </w:rPr>
        <w:t xml:space="preserve"> </w:t>
      </w:r>
      <w:r w:rsidR="00C15223">
        <w:rPr>
          <w:b/>
          <w:sz w:val="26"/>
        </w:rPr>
        <w:t>Arezzo</w:t>
      </w:r>
    </w:p>
    <w:sdt>
      <w:sdtPr>
        <w:id w:val="-224454056"/>
        <w:docPartObj>
          <w:docPartGallery w:val="Table of Contents"/>
          <w:docPartUnique/>
        </w:docPartObj>
      </w:sdtPr>
      <w:sdtContent>
        <w:p w14:paraId="26330158" w14:textId="77777777" w:rsidR="00DC4AAD" w:rsidRDefault="00BA604A" w:rsidP="00C957EE">
          <w:pPr>
            <w:pStyle w:val="Sommario1"/>
            <w:numPr>
              <w:ilvl w:val="0"/>
              <w:numId w:val="9"/>
            </w:numPr>
            <w:tabs>
              <w:tab w:val="left" w:pos="878"/>
              <w:tab w:val="left" w:leader="dot" w:pos="10097"/>
            </w:tabs>
            <w:spacing w:before="715"/>
          </w:pPr>
          <w:hyperlink w:anchor="_TOC_250012" w:history="1">
            <w:r w:rsidR="00742CB7">
              <w:t>–</w:t>
            </w:r>
            <w:r w:rsidR="00742CB7">
              <w:rPr>
                <w:spacing w:val="-1"/>
              </w:rPr>
              <w:t xml:space="preserve"> </w:t>
            </w:r>
            <w:r w:rsidR="00742CB7">
              <w:t>Premessa</w:t>
            </w:r>
            <w:r w:rsidR="00742CB7">
              <w:tab/>
              <w:t>2</w:t>
            </w:r>
          </w:hyperlink>
        </w:p>
        <w:p w14:paraId="0DC75DF8" w14:textId="77777777" w:rsidR="00DC4AAD" w:rsidRDefault="00BA604A" w:rsidP="00C957EE">
          <w:pPr>
            <w:pStyle w:val="Sommario1"/>
            <w:numPr>
              <w:ilvl w:val="0"/>
              <w:numId w:val="9"/>
            </w:numPr>
            <w:tabs>
              <w:tab w:val="left" w:pos="878"/>
              <w:tab w:val="left" w:leader="dot" w:pos="10097"/>
            </w:tabs>
          </w:pPr>
          <w:hyperlink w:anchor="_TOC_250011" w:history="1">
            <w:r w:rsidR="00742CB7">
              <w:t>–</w:t>
            </w:r>
            <w:r w:rsidR="00742CB7">
              <w:rPr>
                <w:spacing w:val="-2"/>
              </w:rPr>
              <w:t xml:space="preserve"> </w:t>
            </w:r>
            <w:r w:rsidR="00742CB7">
              <w:t>Il PNRR</w:t>
            </w:r>
            <w:r w:rsidR="00742CB7">
              <w:rPr>
                <w:spacing w:val="-2"/>
              </w:rPr>
              <w:t xml:space="preserve"> </w:t>
            </w:r>
            <w:r w:rsidR="00742CB7">
              <w:t>e i</w:t>
            </w:r>
            <w:r w:rsidR="00742CB7">
              <w:rPr>
                <w:spacing w:val="-2"/>
              </w:rPr>
              <w:t xml:space="preserve"> </w:t>
            </w:r>
            <w:r w:rsidR="00742CB7">
              <w:t>target</w:t>
            </w:r>
            <w:r w:rsidR="00742CB7">
              <w:rPr>
                <w:spacing w:val="-3"/>
              </w:rPr>
              <w:t xml:space="preserve"> </w:t>
            </w:r>
            <w:r w:rsidR="00742CB7">
              <w:t>negoziati con</w:t>
            </w:r>
            <w:r w:rsidR="00742CB7">
              <w:rPr>
                <w:spacing w:val="-3"/>
              </w:rPr>
              <w:t xml:space="preserve"> </w:t>
            </w:r>
            <w:r w:rsidR="00742CB7">
              <w:t>la Commissione europea</w:t>
            </w:r>
            <w:r w:rsidR="00742CB7">
              <w:tab/>
              <w:t>3</w:t>
            </w:r>
          </w:hyperlink>
        </w:p>
        <w:p w14:paraId="346CB422" w14:textId="77777777" w:rsidR="00DC4AAD" w:rsidRDefault="00BA604A" w:rsidP="00C957EE">
          <w:pPr>
            <w:pStyle w:val="Sommario1"/>
            <w:numPr>
              <w:ilvl w:val="0"/>
              <w:numId w:val="9"/>
            </w:numPr>
            <w:tabs>
              <w:tab w:val="left" w:pos="878"/>
              <w:tab w:val="left" w:leader="dot" w:pos="10097"/>
            </w:tabs>
          </w:pPr>
          <w:hyperlink w:anchor="_TOC_250010" w:history="1">
            <w:r w:rsidR="00742CB7">
              <w:t>–</w:t>
            </w:r>
            <w:r w:rsidR="00742CB7">
              <w:rPr>
                <w:spacing w:val="-2"/>
              </w:rPr>
              <w:t xml:space="preserve"> </w:t>
            </w:r>
            <w:r w:rsidR="00742CB7">
              <w:t>Gli</w:t>
            </w:r>
            <w:r w:rsidR="00742CB7">
              <w:rPr>
                <w:spacing w:val="-1"/>
              </w:rPr>
              <w:t xml:space="preserve"> </w:t>
            </w:r>
            <w:r w:rsidR="00742CB7">
              <w:t>indicatori di</w:t>
            </w:r>
            <w:r w:rsidR="00742CB7">
              <w:rPr>
                <w:spacing w:val="-3"/>
              </w:rPr>
              <w:t xml:space="preserve"> </w:t>
            </w:r>
            <w:r w:rsidR="00742CB7">
              <w:t>raggiungimento</w:t>
            </w:r>
            <w:r w:rsidR="00742CB7">
              <w:rPr>
                <w:spacing w:val="-1"/>
              </w:rPr>
              <w:t xml:space="preserve"> </w:t>
            </w:r>
            <w:r w:rsidR="00742CB7">
              <w:t>degli</w:t>
            </w:r>
            <w:r w:rsidR="00742CB7">
              <w:rPr>
                <w:spacing w:val="-2"/>
              </w:rPr>
              <w:t xml:space="preserve"> </w:t>
            </w:r>
            <w:r w:rsidR="00742CB7">
              <w:t>obiettivi quantitativi</w:t>
            </w:r>
            <w:r w:rsidR="00742CB7">
              <w:rPr>
                <w:spacing w:val="-3"/>
              </w:rPr>
              <w:t xml:space="preserve"> </w:t>
            </w:r>
            <w:r w:rsidR="00742CB7">
              <w:t>del</w:t>
            </w:r>
            <w:r w:rsidR="00742CB7">
              <w:rPr>
                <w:spacing w:val="-2"/>
              </w:rPr>
              <w:t xml:space="preserve"> </w:t>
            </w:r>
            <w:r w:rsidR="00742CB7">
              <w:t>PNRR</w:t>
            </w:r>
            <w:r w:rsidR="00742CB7">
              <w:tab/>
              <w:t>5</w:t>
            </w:r>
          </w:hyperlink>
        </w:p>
        <w:p w14:paraId="4947494D" w14:textId="77777777" w:rsidR="00DC4AAD" w:rsidRDefault="00BA604A" w:rsidP="00C957EE">
          <w:pPr>
            <w:pStyle w:val="Sommario1"/>
            <w:numPr>
              <w:ilvl w:val="0"/>
              <w:numId w:val="8"/>
            </w:numPr>
            <w:tabs>
              <w:tab w:val="left" w:pos="878"/>
              <w:tab w:val="left" w:leader="dot" w:pos="10097"/>
            </w:tabs>
          </w:pPr>
          <w:hyperlink w:anchor="_TOC_250009" w:history="1">
            <w:r w:rsidR="00742CB7">
              <w:t>Il</w:t>
            </w:r>
            <w:r w:rsidR="00742CB7">
              <w:rPr>
                <w:spacing w:val="-1"/>
              </w:rPr>
              <w:t xml:space="preserve"> </w:t>
            </w:r>
            <w:r w:rsidR="00742CB7">
              <w:t>settore civile</w:t>
            </w:r>
            <w:r w:rsidR="00742CB7">
              <w:tab/>
              <w:t>6</w:t>
            </w:r>
          </w:hyperlink>
        </w:p>
        <w:p w14:paraId="4ED3FDB7" w14:textId="77777777" w:rsidR="00DC4AAD" w:rsidRDefault="00BA604A" w:rsidP="00C957EE">
          <w:pPr>
            <w:pStyle w:val="Sommario1"/>
            <w:numPr>
              <w:ilvl w:val="0"/>
              <w:numId w:val="9"/>
            </w:numPr>
            <w:tabs>
              <w:tab w:val="left" w:pos="878"/>
              <w:tab w:val="left" w:leader="dot" w:pos="10097"/>
            </w:tabs>
          </w:pPr>
          <w:hyperlink w:anchor="_TOC_250008" w:history="1">
            <w:r w:rsidR="00742CB7">
              <w:t>–</w:t>
            </w:r>
            <w:r w:rsidR="00742CB7">
              <w:rPr>
                <w:spacing w:val="-1"/>
              </w:rPr>
              <w:t xml:space="preserve"> </w:t>
            </w:r>
            <w:r w:rsidR="00742CB7">
              <w:t>Introduzione</w:t>
            </w:r>
            <w:r w:rsidR="00742CB7">
              <w:tab/>
              <w:t>6</w:t>
            </w:r>
          </w:hyperlink>
        </w:p>
        <w:p w14:paraId="35B94127" w14:textId="77777777" w:rsidR="00DC4AAD" w:rsidRDefault="00742CB7" w:rsidP="00C957EE">
          <w:pPr>
            <w:pStyle w:val="Sommario2"/>
            <w:numPr>
              <w:ilvl w:val="0"/>
              <w:numId w:val="9"/>
            </w:numPr>
            <w:tabs>
              <w:tab w:val="left" w:pos="878"/>
              <w:tab w:val="left" w:leader="dot" w:pos="10097"/>
            </w:tabs>
            <w:rPr>
              <w:b w:val="0"/>
              <w:i w:val="0"/>
              <w:sz w:val="24"/>
            </w:rPr>
          </w:pPr>
          <w:r>
            <w:rPr>
              <w:b w:val="0"/>
              <w:i w:val="0"/>
              <w:sz w:val="24"/>
            </w:rPr>
            <w:t>–</w:t>
          </w:r>
          <w:r>
            <w:rPr>
              <w:b w:val="0"/>
              <w:i w:val="0"/>
              <w:spacing w:val="-2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Procedimenti</w:t>
          </w:r>
          <w:r>
            <w:rPr>
              <w:b w:val="0"/>
              <w:i w:val="0"/>
              <w:spacing w:val="-1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civili iscritti,</w:t>
          </w:r>
          <w:r>
            <w:rPr>
              <w:b w:val="0"/>
              <w:i w:val="0"/>
              <w:spacing w:val="-2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definiti</w:t>
          </w:r>
          <w:r>
            <w:rPr>
              <w:b w:val="0"/>
              <w:i w:val="0"/>
              <w:spacing w:val="-1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 xml:space="preserve">e </w:t>
          </w:r>
          <w:r>
            <w:rPr>
              <w:b w:val="0"/>
              <w:sz w:val="24"/>
            </w:rPr>
            <w:t>clearance</w:t>
          </w:r>
          <w:r>
            <w:rPr>
              <w:b w:val="0"/>
              <w:spacing w:val="-3"/>
              <w:sz w:val="24"/>
            </w:rPr>
            <w:t xml:space="preserve"> </w:t>
          </w:r>
          <w:r>
            <w:rPr>
              <w:b w:val="0"/>
              <w:sz w:val="24"/>
            </w:rPr>
            <w:t>rate</w:t>
          </w:r>
          <w:r>
            <w:rPr>
              <w:b w:val="0"/>
              <w:sz w:val="24"/>
            </w:rPr>
            <w:tab/>
          </w:r>
          <w:r>
            <w:rPr>
              <w:b w:val="0"/>
              <w:i w:val="0"/>
              <w:sz w:val="24"/>
            </w:rPr>
            <w:t>8</w:t>
          </w:r>
        </w:p>
        <w:p w14:paraId="1F054FAF" w14:textId="77777777" w:rsidR="00DC4AAD" w:rsidRDefault="00BA604A" w:rsidP="00C957EE">
          <w:pPr>
            <w:pStyle w:val="Sommario1"/>
            <w:numPr>
              <w:ilvl w:val="0"/>
              <w:numId w:val="9"/>
            </w:numPr>
            <w:tabs>
              <w:tab w:val="left" w:pos="878"/>
              <w:tab w:val="left" w:leader="dot" w:pos="10097"/>
            </w:tabs>
          </w:pPr>
          <w:hyperlink w:anchor="_TOC_250007" w:history="1">
            <w:r w:rsidR="00742CB7">
              <w:t>–</w:t>
            </w:r>
            <w:r w:rsidR="00742CB7">
              <w:rPr>
                <w:spacing w:val="-2"/>
              </w:rPr>
              <w:t xml:space="preserve"> </w:t>
            </w:r>
            <w:r w:rsidR="00742CB7">
              <w:t>Procedimenti civili</w:t>
            </w:r>
            <w:r w:rsidR="00742CB7">
              <w:rPr>
                <w:spacing w:val="-1"/>
              </w:rPr>
              <w:t xml:space="preserve"> </w:t>
            </w:r>
            <w:r w:rsidR="00742CB7">
              <w:t>pendenti</w:t>
            </w:r>
            <w:r w:rsidR="00742CB7">
              <w:rPr>
                <w:spacing w:val="-3"/>
              </w:rPr>
              <w:t xml:space="preserve"> </w:t>
            </w:r>
            <w:r w:rsidR="00742CB7">
              <w:t>e</w:t>
            </w:r>
            <w:r w:rsidR="00742CB7">
              <w:rPr>
                <w:spacing w:val="-2"/>
              </w:rPr>
              <w:t xml:space="preserve"> </w:t>
            </w:r>
            <w:r w:rsidR="00742CB7">
              <w:t>arretrato</w:t>
            </w:r>
            <w:r w:rsidR="00742CB7">
              <w:tab/>
              <w:t>8</w:t>
            </w:r>
          </w:hyperlink>
        </w:p>
        <w:p w14:paraId="29CEB03C" w14:textId="77777777" w:rsidR="00DC4AAD" w:rsidRDefault="00742CB7" w:rsidP="00C957EE">
          <w:pPr>
            <w:pStyle w:val="Sommario2"/>
            <w:numPr>
              <w:ilvl w:val="0"/>
              <w:numId w:val="9"/>
            </w:numPr>
            <w:tabs>
              <w:tab w:val="left" w:pos="878"/>
              <w:tab w:val="left" w:leader="dot" w:pos="10097"/>
            </w:tabs>
            <w:rPr>
              <w:b w:val="0"/>
              <w:i w:val="0"/>
              <w:sz w:val="24"/>
            </w:rPr>
          </w:pPr>
          <w:r>
            <w:rPr>
              <w:b w:val="0"/>
              <w:i w:val="0"/>
              <w:sz w:val="24"/>
            </w:rPr>
            <w:t>–</w:t>
          </w:r>
          <w:r>
            <w:rPr>
              <w:b w:val="0"/>
              <w:i w:val="0"/>
              <w:spacing w:val="-2"/>
              <w:sz w:val="24"/>
            </w:rPr>
            <w:t xml:space="preserve"> </w:t>
          </w:r>
          <w:r>
            <w:rPr>
              <w:b w:val="0"/>
              <w:sz w:val="24"/>
            </w:rPr>
            <w:t>Disposition</w:t>
          </w:r>
          <w:r>
            <w:rPr>
              <w:b w:val="0"/>
              <w:spacing w:val="-1"/>
              <w:sz w:val="24"/>
            </w:rPr>
            <w:t xml:space="preserve"> </w:t>
          </w:r>
          <w:r>
            <w:rPr>
              <w:b w:val="0"/>
              <w:sz w:val="24"/>
            </w:rPr>
            <w:t xml:space="preserve">time </w:t>
          </w:r>
          <w:r>
            <w:rPr>
              <w:b w:val="0"/>
              <w:i w:val="0"/>
              <w:sz w:val="24"/>
            </w:rPr>
            <w:t>civile</w:t>
          </w:r>
          <w:r>
            <w:rPr>
              <w:b w:val="0"/>
              <w:i w:val="0"/>
              <w:sz w:val="24"/>
            </w:rPr>
            <w:tab/>
            <w:t>9</w:t>
          </w:r>
        </w:p>
        <w:p w14:paraId="794BC875" w14:textId="77777777" w:rsidR="00DC4AAD" w:rsidRDefault="00742CB7" w:rsidP="00C957EE">
          <w:pPr>
            <w:pStyle w:val="Sommario1"/>
            <w:numPr>
              <w:ilvl w:val="0"/>
              <w:numId w:val="9"/>
            </w:numPr>
            <w:tabs>
              <w:tab w:val="left" w:pos="878"/>
              <w:tab w:val="left" w:leader="dot" w:pos="9977"/>
            </w:tabs>
          </w:pPr>
          <w:r>
            <w:t>–</w:t>
          </w:r>
          <w:r>
            <w:rPr>
              <w:spacing w:val="-2"/>
            </w:rPr>
            <w:t xml:space="preserve"> </w:t>
          </w:r>
          <w:r>
            <w:t>Procedimenti pendenti</w:t>
          </w:r>
          <w:r>
            <w:rPr>
              <w:spacing w:val="-1"/>
            </w:rPr>
            <w:t xml:space="preserve"> </w:t>
          </w:r>
          <w:r>
            <w:t>e</w:t>
          </w:r>
          <w:r>
            <w:rPr>
              <w:spacing w:val="-3"/>
            </w:rPr>
            <w:t xml:space="preserve"> </w:t>
          </w:r>
          <w:r>
            <w:t>arretrato: dettaglio</w:t>
          </w:r>
          <w:r>
            <w:rPr>
              <w:spacing w:val="-1"/>
            </w:rPr>
            <w:t xml:space="preserve"> </w:t>
          </w:r>
          <w:r>
            <w:t>per</w:t>
          </w:r>
          <w:r>
            <w:rPr>
              <w:spacing w:val="-2"/>
            </w:rPr>
            <w:t xml:space="preserve"> </w:t>
          </w:r>
          <w:r>
            <w:t>materia</w:t>
          </w:r>
          <w:r>
            <w:tab/>
            <w:t>10</w:t>
          </w:r>
        </w:p>
        <w:p w14:paraId="6B562876" w14:textId="77777777" w:rsidR="00DC4AAD" w:rsidRDefault="00BA604A" w:rsidP="00C957EE">
          <w:pPr>
            <w:pStyle w:val="Sommario1"/>
            <w:numPr>
              <w:ilvl w:val="0"/>
              <w:numId w:val="9"/>
            </w:numPr>
            <w:tabs>
              <w:tab w:val="left" w:pos="878"/>
              <w:tab w:val="left" w:leader="dot" w:pos="9977"/>
            </w:tabs>
          </w:pPr>
          <w:hyperlink w:anchor="_TOC_250006" w:history="1">
            <w:r w:rsidR="00742CB7">
              <w:t>–</w:t>
            </w:r>
            <w:r w:rsidR="00742CB7">
              <w:rPr>
                <w:spacing w:val="-1"/>
              </w:rPr>
              <w:t xml:space="preserve"> </w:t>
            </w:r>
            <w:r w:rsidR="00742CB7">
              <w:t>Le esecuzioni</w:t>
            </w:r>
            <w:r w:rsidR="00742CB7">
              <w:rPr>
                <w:spacing w:val="-2"/>
              </w:rPr>
              <w:t xml:space="preserve"> </w:t>
            </w:r>
            <w:r w:rsidR="00742CB7">
              <w:t>forzate</w:t>
            </w:r>
            <w:r w:rsidR="00742CB7">
              <w:tab/>
              <w:t>13</w:t>
            </w:r>
          </w:hyperlink>
        </w:p>
        <w:p w14:paraId="635B2FBA" w14:textId="77777777" w:rsidR="00DC4AAD" w:rsidRDefault="00BA604A" w:rsidP="00C957EE">
          <w:pPr>
            <w:pStyle w:val="Sommario1"/>
            <w:numPr>
              <w:ilvl w:val="0"/>
              <w:numId w:val="8"/>
            </w:numPr>
            <w:tabs>
              <w:tab w:val="left" w:pos="878"/>
              <w:tab w:val="left" w:leader="dot" w:pos="9977"/>
            </w:tabs>
          </w:pPr>
          <w:hyperlink w:anchor="_TOC_250005" w:history="1">
            <w:r w:rsidR="00742CB7">
              <w:t>Il settore penale</w:t>
            </w:r>
            <w:r w:rsidR="00742CB7">
              <w:tab/>
              <w:t>15</w:t>
            </w:r>
          </w:hyperlink>
        </w:p>
        <w:p w14:paraId="3C42CBF6" w14:textId="77777777" w:rsidR="00DC4AAD" w:rsidRDefault="00BA604A" w:rsidP="00C957EE">
          <w:pPr>
            <w:pStyle w:val="Sommario1"/>
            <w:numPr>
              <w:ilvl w:val="0"/>
              <w:numId w:val="9"/>
            </w:numPr>
            <w:tabs>
              <w:tab w:val="left" w:pos="1255"/>
              <w:tab w:val="left" w:pos="1256"/>
              <w:tab w:val="left" w:leader="dot" w:pos="9977"/>
            </w:tabs>
            <w:ind w:left="1256" w:hanging="662"/>
          </w:pPr>
          <w:hyperlink w:anchor="_TOC_250004" w:history="1">
            <w:r w:rsidR="00742CB7">
              <w:t>–</w:t>
            </w:r>
            <w:r w:rsidR="00742CB7">
              <w:rPr>
                <w:spacing w:val="-1"/>
              </w:rPr>
              <w:t xml:space="preserve"> </w:t>
            </w:r>
            <w:r w:rsidR="00742CB7">
              <w:t>Premessa</w:t>
            </w:r>
            <w:r w:rsidR="00742CB7">
              <w:tab/>
              <w:t>15</w:t>
            </w:r>
          </w:hyperlink>
        </w:p>
        <w:p w14:paraId="69976A97" w14:textId="77777777" w:rsidR="00DC4AAD" w:rsidRDefault="00742CB7" w:rsidP="00C957EE">
          <w:pPr>
            <w:pStyle w:val="Sommario2"/>
            <w:numPr>
              <w:ilvl w:val="0"/>
              <w:numId w:val="9"/>
            </w:numPr>
            <w:tabs>
              <w:tab w:val="left" w:pos="1255"/>
              <w:tab w:val="left" w:pos="1256"/>
              <w:tab w:val="left" w:leader="dot" w:pos="9977"/>
            </w:tabs>
            <w:spacing w:before="121"/>
            <w:ind w:left="1256" w:hanging="662"/>
            <w:rPr>
              <w:b w:val="0"/>
              <w:i w:val="0"/>
              <w:sz w:val="24"/>
            </w:rPr>
          </w:pPr>
          <w:r>
            <w:rPr>
              <w:b w:val="0"/>
              <w:i w:val="0"/>
              <w:sz w:val="24"/>
            </w:rPr>
            <w:t>–</w:t>
          </w:r>
          <w:r>
            <w:rPr>
              <w:b w:val="0"/>
              <w:i w:val="0"/>
              <w:spacing w:val="-2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Procedimenti</w:t>
          </w:r>
          <w:r>
            <w:rPr>
              <w:b w:val="0"/>
              <w:i w:val="0"/>
              <w:spacing w:val="-1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penali</w:t>
          </w:r>
          <w:r>
            <w:rPr>
              <w:b w:val="0"/>
              <w:i w:val="0"/>
              <w:spacing w:val="-2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iscritti,</w:t>
          </w:r>
          <w:r>
            <w:rPr>
              <w:b w:val="0"/>
              <w:i w:val="0"/>
              <w:spacing w:val="-2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definiti, pendenti</w:t>
          </w:r>
          <w:r>
            <w:rPr>
              <w:b w:val="0"/>
              <w:i w:val="0"/>
              <w:spacing w:val="-4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 xml:space="preserve">e </w:t>
          </w:r>
          <w:r>
            <w:rPr>
              <w:b w:val="0"/>
              <w:sz w:val="24"/>
            </w:rPr>
            <w:t>clearance</w:t>
          </w:r>
          <w:r>
            <w:rPr>
              <w:b w:val="0"/>
              <w:spacing w:val="-3"/>
              <w:sz w:val="24"/>
            </w:rPr>
            <w:t xml:space="preserve"> </w:t>
          </w:r>
          <w:r>
            <w:rPr>
              <w:b w:val="0"/>
              <w:sz w:val="24"/>
            </w:rPr>
            <w:t>rate</w:t>
          </w:r>
          <w:r>
            <w:rPr>
              <w:b w:val="0"/>
              <w:sz w:val="24"/>
            </w:rPr>
            <w:tab/>
          </w:r>
          <w:r>
            <w:rPr>
              <w:b w:val="0"/>
              <w:i w:val="0"/>
              <w:sz w:val="24"/>
            </w:rPr>
            <w:t>17</w:t>
          </w:r>
        </w:p>
        <w:p w14:paraId="70E114F8" w14:textId="77777777" w:rsidR="00DC4AAD" w:rsidRDefault="00742CB7" w:rsidP="00C957EE">
          <w:pPr>
            <w:pStyle w:val="Sommario2"/>
            <w:numPr>
              <w:ilvl w:val="0"/>
              <w:numId w:val="9"/>
            </w:numPr>
            <w:tabs>
              <w:tab w:val="left" w:pos="1255"/>
              <w:tab w:val="left" w:pos="1256"/>
              <w:tab w:val="left" w:leader="dot" w:pos="9977"/>
            </w:tabs>
            <w:ind w:left="1256" w:hanging="662"/>
            <w:rPr>
              <w:b w:val="0"/>
              <w:i w:val="0"/>
              <w:sz w:val="24"/>
            </w:rPr>
          </w:pPr>
          <w:r>
            <w:rPr>
              <w:b w:val="0"/>
              <w:i w:val="0"/>
              <w:sz w:val="24"/>
            </w:rPr>
            <w:t>–</w:t>
          </w:r>
          <w:r>
            <w:rPr>
              <w:b w:val="0"/>
              <w:i w:val="0"/>
              <w:spacing w:val="-2"/>
              <w:sz w:val="24"/>
            </w:rPr>
            <w:t xml:space="preserve"> </w:t>
          </w:r>
          <w:r>
            <w:rPr>
              <w:b w:val="0"/>
              <w:sz w:val="24"/>
            </w:rPr>
            <w:t>Disposition</w:t>
          </w:r>
          <w:r>
            <w:rPr>
              <w:b w:val="0"/>
              <w:spacing w:val="-1"/>
              <w:sz w:val="24"/>
            </w:rPr>
            <w:t xml:space="preserve"> </w:t>
          </w:r>
          <w:r>
            <w:rPr>
              <w:b w:val="0"/>
              <w:sz w:val="24"/>
            </w:rPr>
            <w:t>time</w:t>
          </w:r>
          <w:r>
            <w:rPr>
              <w:b w:val="0"/>
              <w:spacing w:val="1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penale</w:t>
          </w:r>
          <w:r>
            <w:rPr>
              <w:b w:val="0"/>
              <w:i w:val="0"/>
              <w:sz w:val="24"/>
            </w:rPr>
            <w:tab/>
            <w:t>18</w:t>
          </w:r>
        </w:p>
        <w:p w14:paraId="05EE6070" w14:textId="77777777" w:rsidR="00DC4AAD" w:rsidRDefault="00BA604A" w:rsidP="00C957EE">
          <w:pPr>
            <w:pStyle w:val="Sommario1"/>
            <w:numPr>
              <w:ilvl w:val="0"/>
              <w:numId w:val="9"/>
            </w:numPr>
            <w:tabs>
              <w:tab w:val="left" w:pos="1255"/>
              <w:tab w:val="left" w:pos="1256"/>
              <w:tab w:val="left" w:leader="dot" w:pos="9977"/>
            </w:tabs>
            <w:ind w:left="1256" w:hanging="662"/>
          </w:pPr>
          <w:hyperlink w:anchor="_TOC_250003" w:history="1">
            <w:r w:rsidR="00742CB7">
              <w:t>–</w:t>
            </w:r>
            <w:r w:rsidR="00742CB7">
              <w:rPr>
                <w:spacing w:val="-2"/>
              </w:rPr>
              <w:t xml:space="preserve"> </w:t>
            </w:r>
            <w:r w:rsidR="00742CB7">
              <w:t>Analisi</w:t>
            </w:r>
            <w:r w:rsidR="00742CB7">
              <w:rPr>
                <w:spacing w:val="-2"/>
              </w:rPr>
              <w:t xml:space="preserve"> </w:t>
            </w:r>
            <w:r w:rsidR="00742CB7">
              <w:t>dei tempi</w:t>
            </w:r>
            <w:r w:rsidR="00742CB7">
              <w:rPr>
                <w:spacing w:val="-3"/>
              </w:rPr>
              <w:t xml:space="preserve"> </w:t>
            </w:r>
            <w:r w:rsidR="00742CB7">
              <w:t>di definizione dei</w:t>
            </w:r>
            <w:r w:rsidR="00742CB7">
              <w:rPr>
                <w:spacing w:val="-3"/>
              </w:rPr>
              <w:t xml:space="preserve"> </w:t>
            </w:r>
            <w:r w:rsidR="00742CB7">
              <w:t>processi</w:t>
            </w:r>
            <w:r w:rsidR="00742CB7">
              <w:rPr>
                <w:spacing w:val="-2"/>
              </w:rPr>
              <w:t xml:space="preserve"> </w:t>
            </w:r>
            <w:r w:rsidR="00742CB7">
              <w:t>penali in</w:t>
            </w:r>
            <w:r w:rsidR="00742CB7">
              <w:rPr>
                <w:spacing w:val="-1"/>
              </w:rPr>
              <w:t xml:space="preserve"> </w:t>
            </w:r>
            <w:r w:rsidR="00742CB7">
              <w:t>base</w:t>
            </w:r>
            <w:r w:rsidR="00742CB7">
              <w:rPr>
                <w:spacing w:val="-3"/>
              </w:rPr>
              <w:t xml:space="preserve"> </w:t>
            </w:r>
            <w:r w:rsidR="00742CB7">
              <w:t>alla</w:t>
            </w:r>
            <w:r w:rsidR="00742CB7">
              <w:rPr>
                <w:spacing w:val="-2"/>
              </w:rPr>
              <w:t xml:space="preserve"> </w:t>
            </w:r>
            <w:r w:rsidR="00742CB7">
              <w:t>durata effettiva</w:t>
            </w:r>
            <w:r w:rsidR="00742CB7">
              <w:rPr>
                <w:spacing w:val="-1"/>
              </w:rPr>
              <w:t xml:space="preserve"> </w:t>
            </w:r>
            <w:r w:rsidR="00742CB7">
              <w:t>media</w:t>
            </w:r>
            <w:r w:rsidR="00742CB7">
              <w:tab/>
              <w:t>20</w:t>
            </w:r>
          </w:hyperlink>
        </w:p>
        <w:p w14:paraId="24F6635C" w14:textId="77777777" w:rsidR="00DC4AAD" w:rsidRDefault="00BA604A" w:rsidP="00C957EE">
          <w:pPr>
            <w:pStyle w:val="Sommario1"/>
            <w:numPr>
              <w:ilvl w:val="0"/>
              <w:numId w:val="9"/>
            </w:numPr>
            <w:tabs>
              <w:tab w:val="left" w:pos="1255"/>
              <w:tab w:val="left" w:pos="1256"/>
              <w:tab w:val="left" w:leader="dot" w:pos="9977"/>
            </w:tabs>
            <w:ind w:left="1256" w:hanging="662"/>
          </w:pPr>
          <w:hyperlink w:anchor="_TOC_250002" w:history="1">
            <w:r w:rsidR="00742CB7">
              <w:t>–</w:t>
            </w:r>
            <w:r w:rsidR="00742CB7">
              <w:rPr>
                <w:spacing w:val="-2"/>
              </w:rPr>
              <w:t xml:space="preserve"> </w:t>
            </w:r>
            <w:r w:rsidR="00742CB7">
              <w:t>Alcuni</w:t>
            </w:r>
            <w:r w:rsidR="00742CB7">
              <w:rPr>
                <w:spacing w:val="-2"/>
              </w:rPr>
              <w:t xml:space="preserve"> </w:t>
            </w:r>
            <w:r w:rsidR="00742CB7">
              <w:t>provvedimenti</w:t>
            </w:r>
            <w:r w:rsidR="00742CB7">
              <w:rPr>
                <w:spacing w:val="-2"/>
              </w:rPr>
              <w:t xml:space="preserve"> </w:t>
            </w:r>
            <w:r w:rsidR="00742CB7">
              <w:t>definitori del</w:t>
            </w:r>
            <w:r w:rsidR="00742CB7">
              <w:rPr>
                <w:spacing w:val="-2"/>
              </w:rPr>
              <w:t xml:space="preserve"> </w:t>
            </w:r>
            <w:r w:rsidR="00742CB7">
              <w:t>Gip/Gup</w:t>
            </w:r>
            <w:r w:rsidR="00742CB7">
              <w:tab/>
              <w:t>23</w:t>
            </w:r>
          </w:hyperlink>
        </w:p>
        <w:p w14:paraId="1B4E7C84" w14:textId="5A128A76" w:rsidR="00DC4AAD" w:rsidRDefault="00BA604A" w:rsidP="00C957EE">
          <w:pPr>
            <w:pStyle w:val="Sommario1"/>
            <w:numPr>
              <w:ilvl w:val="0"/>
              <w:numId w:val="9"/>
            </w:numPr>
            <w:tabs>
              <w:tab w:val="left" w:pos="1256"/>
              <w:tab w:val="left" w:leader="dot" w:pos="9977"/>
            </w:tabs>
            <w:ind w:left="594" w:right="426" w:firstLine="0"/>
          </w:pPr>
          <w:hyperlink w:anchor="_TOC_250001" w:history="1">
            <w:r w:rsidR="00742CB7">
              <w:t>–</w:t>
            </w:r>
            <w:r w:rsidR="00742CB7">
              <w:rPr>
                <w:spacing w:val="40"/>
              </w:rPr>
              <w:t xml:space="preserve"> </w:t>
            </w:r>
            <w:r w:rsidR="00742CB7">
              <w:t>Principali</w:t>
            </w:r>
            <w:r w:rsidR="00742CB7">
              <w:rPr>
                <w:spacing w:val="43"/>
              </w:rPr>
              <w:t xml:space="preserve"> </w:t>
            </w:r>
            <w:r w:rsidR="00742CB7">
              <w:t>esiti</w:t>
            </w:r>
            <w:r w:rsidR="00742CB7">
              <w:rPr>
                <w:spacing w:val="43"/>
              </w:rPr>
              <w:t xml:space="preserve"> </w:t>
            </w:r>
            <w:r w:rsidR="00742CB7">
              <w:t>definitori</w:t>
            </w:r>
            <w:r w:rsidR="00742CB7">
              <w:rPr>
                <w:spacing w:val="41"/>
              </w:rPr>
              <w:t xml:space="preserve"> </w:t>
            </w:r>
            <w:r w:rsidR="00742CB7">
              <w:t>dell’Ufficio</w:t>
            </w:r>
            <w:r w:rsidR="00742CB7">
              <w:rPr>
                <w:spacing w:val="44"/>
              </w:rPr>
              <w:t xml:space="preserve"> </w:t>
            </w:r>
            <w:r w:rsidR="00742CB7">
              <w:t>del</w:t>
            </w:r>
            <w:r w:rsidR="00742CB7">
              <w:rPr>
                <w:spacing w:val="41"/>
              </w:rPr>
              <w:t xml:space="preserve"> </w:t>
            </w:r>
            <w:r w:rsidR="00742CB7">
              <w:t>dibattimento</w:t>
            </w:r>
            <w:r w:rsidR="00742CB7">
              <w:rPr>
                <w:spacing w:val="42"/>
              </w:rPr>
              <w:t xml:space="preserve"> </w:t>
            </w:r>
            <w:r w:rsidR="00742CB7">
              <w:t>di</w:t>
            </w:r>
            <w:r w:rsidR="00742CB7">
              <w:rPr>
                <w:spacing w:val="43"/>
              </w:rPr>
              <w:t xml:space="preserve"> </w:t>
            </w:r>
            <w:r w:rsidR="00742CB7">
              <w:t>primo</w:t>
            </w:r>
            <w:r w:rsidR="00742CB7">
              <w:rPr>
                <w:spacing w:val="41"/>
              </w:rPr>
              <w:t xml:space="preserve"> </w:t>
            </w:r>
            <w:r w:rsidR="00742CB7">
              <w:t>grado</w:t>
            </w:r>
            <w:r w:rsidR="00742CB7">
              <w:rPr>
                <w:spacing w:val="43"/>
              </w:rPr>
              <w:t xml:space="preserve"> </w:t>
            </w:r>
            <w:r w:rsidR="00742CB7">
              <w:t>del</w:t>
            </w:r>
            <w:r w:rsidR="00742CB7">
              <w:rPr>
                <w:spacing w:val="41"/>
              </w:rPr>
              <w:t xml:space="preserve"> </w:t>
            </w:r>
            <w:r w:rsidR="00742CB7">
              <w:t>Tribunale</w:t>
            </w:r>
            <w:r w:rsidR="006B70DA">
              <w:rPr>
                <w:spacing w:val="41"/>
              </w:rPr>
              <w:t xml:space="preserve"> di Arezzo</w:t>
            </w:r>
            <w:r w:rsidR="00742CB7">
              <w:tab/>
              <w:t>25</w:t>
            </w:r>
          </w:hyperlink>
        </w:p>
        <w:p w14:paraId="2D0BA15B" w14:textId="77777777" w:rsidR="00DC4AAD" w:rsidRDefault="00BA604A" w:rsidP="00C957EE">
          <w:pPr>
            <w:pStyle w:val="Sommario1"/>
            <w:numPr>
              <w:ilvl w:val="0"/>
              <w:numId w:val="9"/>
            </w:numPr>
            <w:tabs>
              <w:tab w:val="left" w:pos="1255"/>
              <w:tab w:val="left" w:pos="1256"/>
              <w:tab w:val="left" w:leader="dot" w:pos="9977"/>
            </w:tabs>
            <w:ind w:left="594" w:right="420" w:firstLine="0"/>
          </w:pPr>
          <w:hyperlink w:anchor="_TOC_250000" w:history="1">
            <w:r w:rsidR="00742CB7">
              <w:t>-</w:t>
            </w:r>
            <w:r w:rsidR="00742CB7">
              <w:rPr>
                <w:spacing w:val="26"/>
              </w:rPr>
              <w:t xml:space="preserve"> </w:t>
            </w:r>
            <w:r w:rsidR="00742CB7">
              <w:t>Procedimenti</w:t>
            </w:r>
            <w:r w:rsidR="00742CB7">
              <w:rPr>
                <w:spacing w:val="27"/>
              </w:rPr>
              <w:t xml:space="preserve"> </w:t>
            </w:r>
            <w:r w:rsidR="00742CB7">
              <w:t>penali</w:t>
            </w:r>
            <w:r w:rsidR="00742CB7">
              <w:rPr>
                <w:spacing w:val="27"/>
              </w:rPr>
              <w:t xml:space="preserve"> </w:t>
            </w:r>
            <w:r w:rsidR="00742CB7">
              <w:t>con</w:t>
            </w:r>
            <w:r w:rsidR="00742CB7">
              <w:rPr>
                <w:spacing w:val="26"/>
              </w:rPr>
              <w:t xml:space="preserve"> </w:t>
            </w:r>
            <w:r w:rsidR="00742CB7">
              <w:t>autore</w:t>
            </w:r>
            <w:r w:rsidR="00742CB7">
              <w:rPr>
                <w:spacing w:val="26"/>
              </w:rPr>
              <w:t xml:space="preserve"> </w:t>
            </w:r>
            <w:r w:rsidR="00742CB7">
              <w:t>noto</w:t>
            </w:r>
            <w:r w:rsidR="00742CB7">
              <w:rPr>
                <w:spacing w:val="26"/>
              </w:rPr>
              <w:t xml:space="preserve"> </w:t>
            </w:r>
            <w:r w:rsidR="00742CB7">
              <w:t>definiti</w:t>
            </w:r>
            <w:r w:rsidR="00742CB7">
              <w:rPr>
                <w:spacing w:val="27"/>
              </w:rPr>
              <w:t xml:space="preserve"> </w:t>
            </w:r>
            <w:r w:rsidR="00742CB7">
              <w:t>in</w:t>
            </w:r>
            <w:r w:rsidR="00742CB7">
              <w:rPr>
                <w:spacing w:val="26"/>
              </w:rPr>
              <w:t xml:space="preserve"> </w:t>
            </w:r>
            <w:r w:rsidR="00742CB7">
              <w:t>Procura</w:t>
            </w:r>
            <w:r w:rsidR="00742CB7">
              <w:rPr>
                <w:spacing w:val="26"/>
              </w:rPr>
              <w:t xml:space="preserve"> </w:t>
            </w:r>
            <w:r w:rsidR="00742CB7">
              <w:t>per</w:t>
            </w:r>
            <w:r w:rsidR="00742CB7">
              <w:rPr>
                <w:spacing w:val="26"/>
              </w:rPr>
              <w:t xml:space="preserve"> </w:t>
            </w:r>
            <w:r w:rsidR="00742CB7">
              <w:t>principali</w:t>
            </w:r>
            <w:r w:rsidR="00742CB7">
              <w:rPr>
                <w:spacing w:val="25"/>
              </w:rPr>
              <w:t xml:space="preserve"> </w:t>
            </w:r>
            <w:r w:rsidR="00742CB7">
              <w:t>modalità</w:t>
            </w:r>
            <w:r w:rsidR="00742CB7">
              <w:rPr>
                <w:spacing w:val="25"/>
              </w:rPr>
              <w:t xml:space="preserve"> </w:t>
            </w:r>
            <w:r w:rsidR="00742CB7">
              <w:t>di</w:t>
            </w:r>
            <w:r w:rsidR="00742CB7">
              <w:rPr>
                <w:spacing w:val="-57"/>
              </w:rPr>
              <w:t xml:space="preserve"> </w:t>
            </w:r>
            <w:r w:rsidR="00742CB7">
              <w:t>definizione</w:t>
            </w:r>
            <w:r w:rsidR="00742CB7">
              <w:tab/>
              <w:t>28</w:t>
            </w:r>
          </w:hyperlink>
        </w:p>
      </w:sdtContent>
    </w:sdt>
    <w:p w14:paraId="3239EBE3" w14:textId="77777777" w:rsidR="00DC4AAD" w:rsidRDefault="00DC4AAD">
      <w:pPr>
        <w:sectPr w:rsidR="00DC4AAD">
          <w:footerReference w:type="default" r:id="rId10"/>
          <w:type w:val="continuous"/>
          <w:pgSz w:w="11910" w:h="16860"/>
          <w:pgMar w:top="660" w:right="720" w:bottom="520" w:left="540" w:header="720" w:footer="324" w:gutter="0"/>
          <w:pgNumType w:start="1"/>
          <w:cols w:space="720"/>
        </w:sectPr>
      </w:pPr>
    </w:p>
    <w:p w14:paraId="731B3668" w14:textId="77777777" w:rsidR="00DC4AAD" w:rsidRDefault="00742CB7" w:rsidP="00C957EE">
      <w:pPr>
        <w:pStyle w:val="Titolo1"/>
        <w:numPr>
          <w:ilvl w:val="0"/>
          <w:numId w:val="7"/>
        </w:numPr>
        <w:tabs>
          <w:tab w:val="left" w:pos="1020"/>
        </w:tabs>
        <w:spacing w:before="67"/>
      </w:pPr>
      <w:bookmarkStart w:id="1" w:name="_TOC_250012"/>
      <w:r>
        <w:lastRenderedPageBreak/>
        <w:t>–</w:t>
      </w:r>
      <w:r>
        <w:rPr>
          <w:spacing w:val="-3"/>
        </w:rPr>
        <w:t xml:space="preserve"> </w:t>
      </w:r>
      <w:bookmarkEnd w:id="1"/>
      <w:r>
        <w:t>Premessa</w:t>
      </w:r>
    </w:p>
    <w:p w14:paraId="760336E7" w14:textId="77777777" w:rsidR="00DC4AAD" w:rsidRDefault="00DC4AAD">
      <w:pPr>
        <w:pStyle w:val="Corpotesto"/>
        <w:spacing w:before="9"/>
        <w:rPr>
          <w:b/>
          <w:sz w:val="41"/>
        </w:rPr>
      </w:pPr>
    </w:p>
    <w:p w14:paraId="745E3752" w14:textId="3B9DE42D" w:rsidR="00DC4AAD" w:rsidRPr="00707DE6" w:rsidRDefault="00742CB7" w:rsidP="00C957EE">
      <w:pPr>
        <w:pStyle w:val="Paragrafoelenco"/>
        <w:numPr>
          <w:ilvl w:val="1"/>
          <w:numId w:val="7"/>
        </w:numPr>
        <w:tabs>
          <w:tab w:val="left" w:pos="1074"/>
        </w:tabs>
        <w:spacing w:before="116" w:line="360" w:lineRule="auto"/>
        <w:ind w:left="595" w:right="408"/>
        <w:rPr>
          <w:sz w:val="26"/>
        </w:rPr>
      </w:pPr>
      <w:r w:rsidRPr="00707DE6">
        <w:rPr>
          <w:b/>
          <w:sz w:val="26"/>
        </w:rPr>
        <w:t xml:space="preserve">– </w:t>
      </w:r>
      <w:r w:rsidRPr="00707DE6">
        <w:rPr>
          <w:sz w:val="26"/>
        </w:rPr>
        <w:t xml:space="preserve">Il presente </w:t>
      </w:r>
      <w:r w:rsidRPr="00707DE6">
        <w:rPr>
          <w:i/>
          <w:sz w:val="26"/>
        </w:rPr>
        <w:t xml:space="preserve">report </w:t>
      </w:r>
      <w:r w:rsidRPr="00707DE6">
        <w:rPr>
          <w:sz w:val="26"/>
        </w:rPr>
        <w:t>s’inserisce nell’azione 2.1 del Progetto «</w:t>
      </w:r>
      <w:r w:rsidRPr="00707DE6">
        <w:rPr>
          <w:i/>
          <w:sz w:val="26"/>
        </w:rPr>
        <w:t>Per una giustizia giusta:</w:t>
      </w:r>
      <w:r w:rsidRPr="00707DE6">
        <w:rPr>
          <w:i/>
          <w:spacing w:val="1"/>
          <w:sz w:val="26"/>
        </w:rPr>
        <w:t xml:space="preserve"> </w:t>
      </w:r>
      <w:r w:rsidRPr="00707DE6">
        <w:rPr>
          <w:i/>
          <w:sz w:val="26"/>
        </w:rPr>
        <w:t>innovazione</w:t>
      </w:r>
      <w:r w:rsidRPr="00707DE6">
        <w:rPr>
          <w:i/>
          <w:spacing w:val="12"/>
          <w:sz w:val="26"/>
        </w:rPr>
        <w:t xml:space="preserve"> </w:t>
      </w:r>
      <w:r w:rsidRPr="00707DE6">
        <w:rPr>
          <w:i/>
          <w:sz w:val="26"/>
        </w:rPr>
        <w:t>ed</w:t>
      </w:r>
      <w:r w:rsidRPr="00707DE6">
        <w:rPr>
          <w:i/>
          <w:spacing w:val="13"/>
          <w:sz w:val="26"/>
        </w:rPr>
        <w:t xml:space="preserve"> </w:t>
      </w:r>
      <w:r w:rsidRPr="00707DE6">
        <w:rPr>
          <w:i/>
          <w:sz w:val="26"/>
        </w:rPr>
        <w:t>efficienza</w:t>
      </w:r>
      <w:r w:rsidRPr="00707DE6">
        <w:rPr>
          <w:i/>
          <w:spacing w:val="11"/>
          <w:sz w:val="26"/>
        </w:rPr>
        <w:t xml:space="preserve"> </w:t>
      </w:r>
      <w:r w:rsidRPr="00707DE6">
        <w:rPr>
          <w:i/>
          <w:sz w:val="26"/>
        </w:rPr>
        <w:t>negli</w:t>
      </w:r>
      <w:r w:rsidRPr="00707DE6">
        <w:rPr>
          <w:i/>
          <w:spacing w:val="11"/>
          <w:sz w:val="26"/>
        </w:rPr>
        <w:t xml:space="preserve"> </w:t>
      </w:r>
      <w:r w:rsidRPr="00707DE6">
        <w:rPr>
          <w:i/>
          <w:sz w:val="26"/>
        </w:rPr>
        <w:t>uffici</w:t>
      </w:r>
      <w:r w:rsidRPr="00707DE6">
        <w:rPr>
          <w:i/>
          <w:spacing w:val="10"/>
          <w:sz w:val="26"/>
        </w:rPr>
        <w:t xml:space="preserve"> </w:t>
      </w:r>
      <w:r w:rsidRPr="00707DE6">
        <w:rPr>
          <w:i/>
          <w:sz w:val="26"/>
        </w:rPr>
        <w:t>giudiziari</w:t>
      </w:r>
      <w:r w:rsidRPr="00707DE6">
        <w:rPr>
          <w:sz w:val="26"/>
        </w:rPr>
        <w:t>»</w:t>
      </w:r>
      <w:r w:rsidRPr="00707DE6">
        <w:rPr>
          <w:spacing w:val="12"/>
          <w:sz w:val="26"/>
        </w:rPr>
        <w:t xml:space="preserve"> </w:t>
      </w:r>
      <w:r w:rsidRPr="00707DE6">
        <w:rPr>
          <w:sz w:val="26"/>
        </w:rPr>
        <w:t>e,</w:t>
      </w:r>
      <w:r w:rsidRPr="00707DE6">
        <w:rPr>
          <w:spacing w:val="12"/>
          <w:sz w:val="26"/>
        </w:rPr>
        <w:t xml:space="preserve"> </w:t>
      </w:r>
      <w:r w:rsidRPr="00707DE6">
        <w:rPr>
          <w:sz w:val="26"/>
        </w:rPr>
        <w:t>specificamente,</w:t>
      </w:r>
      <w:r w:rsidRPr="00707DE6">
        <w:rPr>
          <w:spacing w:val="12"/>
          <w:sz w:val="26"/>
        </w:rPr>
        <w:t xml:space="preserve"> </w:t>
      </w:r>
      <w:r w:rsidRPr="00707DE6">
        <w:rPr>
          <w:sz w:val="26"/>
        </w:rPr>
        <w:t>nella</w:t>
      </w:r>
      <w:r w:rsidRPr="00707DE6">
        <w:rPr>
          <w:spacing w:val="10"/>
          <w:sz w:val="26"/>
        </w:rPr>
        <w:t xml:space="preserve"> </w:t>
      </w:r>
      <w:r w:rsidRPr="00707DE6">
        <w:rPr>
          <w:sz w:val="26"/>
        </w:rPr>
        <w:t>linea</w:t>
      </w:r>
      <w:r w:rsidRPr="00707DE6">
        <w:rPr>
          <w:spacing w:val="12"/>
          <w:sz w:val="26"/>
        </w:rPr>
        <w:t xml:space="preserve"> </w:t>
      </w:r>
      <w:r w:rsidRPr="00707DE6">
        <w:rPr>
          <w:sz w:val="26"/>
        </w:rPr>
        <w:t>di</w:t>
      </w:r>
      <w:r w:rsidRPr="00707DE6">
        <w:rPr>
          <w:spacing w:val="11"/>
          <w:sz w:val="26"/>
        </w:rPr>
        <w:t xml:space="preserve"> </w:t>
      </w:r>
      <w:r w:rsidRPr="00707DE6">
        <w:rPr>
          <w:sz w:val="26"/>
        </w:rPr>
        <w:t>intervento</w:t>
      </w:r>
      <w:r w:rsidRPr="00707DE6">
        <w:rPr>
          <w:spacing w:val="-63"/>
          <w:sz w:val="26"/>
        </w:rPr>
        <w:t xml:space="preserve"> </w:t>
      </w:r>
      <w:r w:rsidRPr="00707DE6">
        <w:rPr>
          <w:sz w:val="26"/>
        </w:rPr>
        <w:t>2 «</w:t>
      </w:r>
      <w:r w:rsidRPr="00707DE6">
        <w:rPr>
          <w:i/>
          <w:sz w:val="26"/>
        </w:rPr>
        <w:t>Individuazione di modelli per la gestione dei flussi in ingresso e degli arretrati presso gli</w:t>
      </w:r>
      <w:r w:rsidRPr="00707DE6">
        <w:rPr>
          <w:i/>
          <w:spacing w:val="-62"/>
          <w:sz w:val="26"/>
        </w:rPr>
        <w:t xml:space="preserve"> </w:t>
      </w:r>
      <w:r w:rsidRPr="00707DE6">
        <w:rPr>
          <w:i/>
          <w:sz w:val="26"/>
        </w:rPr>
        <w:t>uffici</w:t>
      </w:r>
      <w:r w:rsidRPr="00707DE6">
        <w:rPr>
          <w:i/>
          <w:spacing w:val="1"/>
          <w:sz w:val="26"/>
        </w:rPr>
        <w:t xml:space="preserve"> </w:t>
      </w:r>
      <w:r w:rsidRPr="00707DE6">
        <w:rPr>
          <w:i/>
          <w:sz w:val="26"/>
        </w:rPr>
        <w:t>giudiziari</w:t>
      </w:r>
      <w:r w:rsidRPr="00707DE6">
        <w:rPr>
          <w:sz w:val="26"/>
        </w:rPr>
        <w:t>»,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attività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propedeutica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alla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successiva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fase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di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elaborazione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di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modelli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organizzativi per</w:t>
      </w:r>
      <w:r w:rsidRPr="00707DE6">
        <w:rPr>
          <w:spacing w:val="2"/>
          <w:sz w:val="26"/>
        </w:rPr>
        <w:t xml:space="preserve"> </w:t>
      </w:r>
      <w:r w:rsidRPr="00707DE6">
        <w:rPr>
          <w:sz w:val="26"/>
        </w:rPr>
        <w:t>la</w:t>
      </w:r>
      <w:r w:rsidRPr="00707DE6">
        <w:rPr>
          <w:spacing w:val="-1"/>
          <w:sz w:val="26"/>
        </w:rPr>
        <w:t xml:space="preserve"> </w:t>
      </w:r>
      <w:r w:rsidRPr="00707DE6">
        <w:rPr>
          <w:sz w:val="26"/>
        </w:rPr>
        <w:t>gestione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dell’arretrato.</w:t>
      </w:r>
    </w:p>
    <w:p w14:paraId="5D7D4B49" w14:textId="7A00B941" w:rsidR="00DC4AAD" w:rsidRDefault="00742CB7" w:rsidP="00C957EE">
      <w:pPr>
        <w:pStyle w:val="Paragrafoelenco"/>
        <w:numPr>
          <w:ilvl w:val="1"/>
          <w:numId w:val="7"/>
        </w:numPr>
        <w:tabs>
          <w:tab w:val="left" w:pos="1060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>Il documento si propone di offrire, in maniera analitica e senza pretesa di esaustività,</w:t>
      </w:r>
      <w:r>
        <w:rPr>
          <w:spacing w:val="1"/>
          <w:sz w:val="26"/>
        </w:rPr>
        <w:t xml:space="preserve"> </w:t>
      </w:r>
      <w:r>
        <w:rPr>
          <w:sz w:val="26"/>
        </w:rPr>
        <w:t>una “fotografia” che cristallizzi, in momenti determinati, i numeri relativi ai flussi della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giurisdizione civile e penale del Tribunale ordinario di </w:t>
      </w:r>
      <w:r w:rsidR="006B70DA">
        <w:rPr>
          <w:sz w:val="26"/>
        </w:rPr>
        <w:t>Arezzo</w:t>
      </w:r>
      <w:r>
        <w:rPr>
          <w:sz w:val="26"/>
        </w:rPr>
        <w:t xml:space="preserve"> funzionale ad una ricognizione</w:t>
      </w:r>
      <w:r>
        <w:rPr>
          <w:spacing w:val="1"/>
          <w:sz w:val="26"/>
        </w:rPr>
        <w:t xml:space="preserve"> </w:t>
      </w:r>
      <w:r>
        <w:rPr>
          <w:sz w:val="26"/>
        </w:rPr>
        <w:t>dei</w:t>
      </w:r>
      <w:r>
        <w:rPr>
          <w:spacing w:val="1"/>
          <w:sz w:val="26"/>
        </w:rPr>
        <w:t xml:space="preserve"> </w:t>
      </w:r>
      <w:r>
        <w:rPr>
          <w:sz w:val="26"/>
        </w:rPr>
        <w:t>dati</w:t>
      </w:r>
      <w:r>
        <w:rPr>
          <w:spacing w:val="1"/>
          <w:sz w:val="26"/>
        </w:rPr>
        <w:t xml:space="preserve"> </w:t>
      </w:r>
      <w:r>
        <w:rPr>
          <w:sz w:val="26"/>
        </w:rPr>
        <w:t>relativi</w:t>
      </w:r>
      <w:r>
        <w:rPr>
          <w:spacing w:val="1"/>
          <w:sz w:val="26"/>
        </w:rPr>
        <w:t xml:space="preserve"> </w:t>
      </w:r>
      <w:r>
        <w:rPr>
          <w:sz w:val="26"/>
        </w:rPr>
        <w:t>alle</w:t>
      </w:r>
      <w:r>
        <w:rPr>
          <w:spacing w:val="1"/>
          <w:sz w:val="26"/>
        </w:rPr>
        <w:t xml:space="preserve"> </w:t>
      </w:r>
      <w:r>
        <w:rPr>
          <w:sz w:val="26"/>
        </w:rPr>
        <w:t>attività</w:t>
      </w:r>
      <w:r>
        <w:rPr>
          <w:spacing w:val="1"/>
          <w:sz w:val="26"/>
        </w:rPr>
        <w:t xml:space="preserve"> </w:t>
      </w:r>
      <w:r>
        <w:rPr>
          <w:sz w:val="26"/>
        </w:rPr>
        <w:t>dell’Ufficio</w:t>
      </w:r>
      <w:r>
        <w:rPr>
          <w:spacing w:val="1"/>
          <w:sz w:val="26"/>
        </w:rPr>
        <w:t xml:space="preserve"> </w:t>
      </w:r>
      <w:r>
        <w:rPr>
          <w:sz w:val="26"/>
        </w:rPr>
        <w:t>giudiziario</w:t>
      </w:r>
      <w:r>
        <w:rPr>
          <w:spacing w:val="1"/>
          <w:sz w:val="26"/>
        </w:rPr>
        <w:t xml:space="preserve"> </w:t>
      </w:r>
      <w:r>
        <w:rPr>
          <w:sz w:val="26"/>
        </w:rPr>
        <w:t>in</w:t>
      </w:r>
      <w:r>
        <w:rPr>
          <w:spacing w:val="1"/>
          <w:sz w:val="26"/>
        </w:rPr>
        <w:t xml:space="preserve"> </w:t>
      </w:r>
      <w:r>
        <w:rPr>
          <w:sz w:val="26"/>
        </w:rPr>
        <w:t>discorso.</w:t>
      </w:r>
      <w:r>
        <w:rPr>
          <w:spacing w:val="1"/>
          <w:sz w:val="26"/>
        </w:rPr>
        <w:t xml:space="preserve"> </w:t>
      </w:r>
      <w:r>
        <w:rPr>
          <w:sz w:val="26"/>
        </w:rPr>
        <w:t>Ciò</w:t>
      </w:r>
      <w:r>
        <w:rPr>
          <w:spacing w:val="1"/>
          <w:sz w:val="26"/>
        </w:rPr>
        <w:t xml:space="preserve"> </w:t>
      </w:r>
      <w:r>
        <w:rPr>
          <w:sz w:val="26"/>
        </w:rPr>
        <w:t>potrà</w:t>
      </w:r>
      <w:r>
        <w:rPr>
          <w:spacing w:val="1"/>
          <w:sz w:val="26"/>
        </w:rPr>
        <w:t xml:space="preserve"> </w:t>
      </w:r>
      <w:r>
        <w:rPr>
          <w:sz w:val="26"/>
        </w:rPr>
        <w:t>consentire,</w:t>
      </w:r>
      <w:r>
        <w:rPr>
          <w:spacing w:val="1"/>
          <w:sz w:val="26"/>
        </w:rPr>
        <w:t xml:space="preserve"> </w:t>
      </w:r>
      <w:r>
        <w:rPr>
          <w:sz w:val="26"/>
        </w:rPr>
        <w:t>successivamente,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procedere</w:t>
      </w:r>
      <w:r>
        <w:rPr>
          <w:spacing w:val="1"/>
          <w:sz w:val="26"/>
        </w:rPr>
        <w:t xml:space="preserve"> </w:t>
      </w:r>
      <w:r>
        <w:rPr>
          <w:sz w:val="26"/>
        </w:rPr>
        <w:t>all’individuazione</w:t>
      </w:r>
      <w:r>
        <w:rPr>
          <w:spacing w:val="1"/>
          <w:sz w:val="26"/>
        </w:rPr>
        <w:t xml:space="preserve"> </w:t>
      </w:r>
      <w:r>
        <w:rPr>
          <w:sz w:val="26"/>
        </w:rPr>
        <w:t>e</w:t>
      </w:r>
      <w:r>
        <w:rPr>
          <w:spacing w:val="1"/>
          <w:sz w:val="26"/>
        </w:rPr>
        <w:t xml:space="preserve"> </w:t>
      </w:r>
      <w:r>
        <w:rPr>
          <w:sz w:val="26"/>
        </w:rPr>
        <w:t>alla</w:t>
      </w:r>
      <w:r>
        <w:rPr>
          <w:spacing w:val="1"/>
          <w:sz w:val="26"/>
        </w:rPr>
        <w:t xml:space="preserve"> </w:t>
      </w:r>
      <w:r>
        <w:rPr>
          <w:sz w:val="26"/>
        </w:rPr>
        <w:t>sperimentazione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modelli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gestione degli affari giurisdizionali, finalizzati alla formulazione di proposte di intervento</w:t>
      </w:r>
      <w:r>
        <w:rPr>
          <w:spacing w:val="1"/>
          <w:sz w:val="26"/>
        </w:rPr>
        <w:t xml:space="preserve"> </w:t>
      </w:r>
      <w:r>
        <w:rPr>
          <w:sz w:val="26"/>
        </w:rPr>
        <w:t>dirette alla</w:t>
      </w:r>
      <w:r>
        <w:rPr>
          <w:spacing w:val="-1"/>
          <w:sz w:val="26"/>
        </w:rPr>
        <w:t xml:space="preserve"> </w:t>
      </w:r>
      <w:r>
        <w:rPr>
          <w:sz w:val="26"/>
        </w:rPr>
        <w:t>riduzione</w:t>
      </w:r>
      <w:r>
        <w:rPr>
          <w:spacing w:val="1"/>
          <w:sz w:val="26"/>
        </w:rPr>
        <w:t xml:space="preserve"> </w:t>
      </w:r>
      <w:r>
        <w:rPr>
          <w:sz w:val="26"/>
        </w:rPr>
        <w:t>dell’arretrato</w:t>
      </w:r>
      <w:r>
        <w:rPr>
          <w:spacing w:val="2"/>
          <w:sz w:val="26"/>
        </w:rPr>
        <w:t xml:space="preserve"> </w:t>
      </w:r>
      <w:r>
        <w:rPr>
          <w:sz w:val="26"/>
        </w:rPr>
        <w:t>e</w:t>
      </w:r>
      <w:r>
        <w:rPr>
          <w:spacing w:val="-2"/>
          <w:sz w:val="26"/>
        </w:rPr>
        <w:t xml:space="preserve"> </w:t>
      </w:r>
      <w:r>
        <w:rPr>
          <w:sz w:val="26"/>
        </w:rPr>
        <w:t>alla</w:t>
      </w:r>
      <w:r>
        <w:rPr>
          <w:spacing w:val="-1"/>
          <w:sz w:val="26"/>
        </w:rPr>
        <w:t xml:space="preserve"> </w:t>
      </w:r>
      <w:r>
        <w:rPr>
          <w:sz w:val="26"/>
        </w:rPr>
        <w:t>sua</w:t>
      </w:r>
      <w:r>
        <w:rPr>
          <w:spacing w:val="2"/>
          <w:sz w:val="26"/>
        </w:rPr>
        <w:t xml:space="preserve"> </w:t>
      </w:r>
      <w:r>
        <w:rPr>
          <w:sz w:val="26"/>
        </w:rPr>
        <w:t>prevenzione.</w:t>
      </w:r>
    </w:p>
    <w:p w14:paraId="2ABE0B29" w14:textId="5BE0FB5A" w:rsidR="00DC4AAD" w:rsidRDefault="00742CB7" w:rsidP="00C957EE">
      <w:pPr>
        <w:pStyle w:val="Paragrafoelenco"/>
        <w:numPr>
          <w:ilvl w:val="1"/>
          <w:numId w:val="7"/>
        </w:numPr>
        <w:tabs>
          <w:tab w:val="left" w:pos="1072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>Si procederà, distintamente per il settore civile e per quello penale, con l’analisi dei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procedimenti iscritti e definiti, delle pendenze, della durata </w:t>
      </w:r>
      <w:bookmarkStart w:id="2" w:name="_bookmark0"/>
      <w:bookmarkEnd w:id="2"/>
      <w:r>
        <w:rPr>
          <w:sz w:val="26"/>
        </w:rPr>
        <w:t>dei processi (intesa s</w:t>
      </w:r>
      <w:bookmarkStart w:id="3" w:name="_bookmark1"/>
      <w:bookmarkEnd w:id="3"/>
      <w:r>
        <w:rPr>
          <w:sz w:val="26"/>
        </w:rPr>
        <w:t>ia come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durata media effettiva che nell’accezione di </w:t>
      </w:r>
      <w:r>
        <w:rPr>
          <w:i/>
          <w:sz w:val="26"/>
        </w:rPr>
        <w:t>disposition time</w:t>
      </w:r>
      <w:r w:rsidR="004214BF">
        <w:rPr>
          <w:rStyle w:val="Rimandonotaapidipagina"/>
          <w:i/>
          <w:sz w:val="26"/>
        </w:rPr>
        <w:footnoteReference w:id="1"/>
      </w:r>
      <w:r>
        <w:rPr>
          <w:sz w:val="26"/>
        </w:rPr>
        <w:t xml:space="preserve">), del </w:t>
      </w:r>
      <w:r>
        <w:rPr>
          <w:i/>
          <w:sz w:val="26"/>
        </w:rPr>
        <w:t>clearance rate</w:t>
      </w:r>
      <w:r w:rsidR="004214BF">
        <w:rPr>
          <w:rStyle w:val="Rimandonotaapidipagina"/>
          <w:i/>
          <w:sz w:val="26"/>
        </w:rPr>
        <w:footnoteReference w:id="2"/>
      </w:r>
      <w:r>
        <w:rPr>
          <w:sz w:val="26"/>
        </w:rPr>
        <w:t xml:space="preserve"> e, in</w:t>
      </w:r>
      <w:r>
        <w:rPr>
          <w:spacing w:val="1"/>
          <w:sz w:val="26"/>
        </w:rPr>
        <w:t xml:space="preserve"> </w:t>
      </w:r>
      <w:r>
        <w:rPr>
          <w:sz w:val="26"/>
        </w:rPr>
        <w:t>generale, di ogni indicatore che dia contezza del volume delle attività che fanno capo agli</w:t>
      </w:r>
      <w:r>
        <w:rPr>
          <w:spacing w:val="1"/>
          <w:sz w:val="26"/>
        </w:rPr>
        <w:t xml:space="preserve"> </w:t>
      </w:r>
      <w:r>
        <w:rPr>
          <w:sz w:val="26"/>
        </w:rPr>
        <w:t>Uffici giudiziari esaminati. Inoltre, si forniranno, laddove disponibili, i dati dei procedimenti</w:t>
      </w:r>
      <w:r>
        <w:rPr>
          <w:spacing w:val="-62"/>
          <w:sz w:val="26"/>
        </w:rPr>
        <w:t xml:space="preserve"> </w:t>
      </w:r>
      <w:r>
        <w:rPr>
          <w:sz w:val="26"/>
        </w:rPr>
        <w:t>disaggregati per materia e di alcuni provvedimenti giurisdizionali che si ritiene possano</w:t>
      </w:r>
      <w:r>
        <w:rPr>
          <w:spacing w:val="1"/>
          <w:sz w:val="26"/>
        </w:rPr>
        <w:t xml:space="preserve"> </w:t>
      </w:r>
      <w:r>
        <w:rPr>
          <w:sz w:val="26"/>
        </w:rPr>
        <w:t>consentire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focalizzare</w:t>
      </w:r>
      <w:r>
        <w:rPr>
          <w:spacing w:val="1"/>
          <w:sz w:val="26"/>
        </w:rPr>
        <w:t xml:space="preserve"> </w:t>
      </w:r>
      <w:r>
        <w:rPr>
          <w:sz w:val="26"/>
        </w:rPr>
        <w:t>l’attenzione</w:t>
      </w:r>
      <w:r>
        <w:rPr>
          <w:spacing w:val="1"/>
          <w:sz w:val="26"/>
        </w:rPr>
        <w:t xml:space="preserve"> </w:t>
      </w:r>
      <w:r>
        <w:rPr>
          <w:sz w:val="26"/>
        </w:rPr>
        <w:t>sui</w:t>
      </w:r>
      <w:r>
        <w:rPr>
          <w:spacing w:val="1"/>
          <w:sz w:val="26"/>
        </w:rPr>
        <w:t xml:space="preserve"> </w:t>
      </w:r>
      <w:r>
        <w:rPr>
          <w:sz w:val="26"/>
        </w:rPr>
        <w:t>settori</w:t>
      </w:r>
      <w:r>
        <w:rPr>
          <w:spacing w:val="1"/>
          <w:sz w:val="26"/>
        </w:rPr>
        <w:t xml:space="preserve"> </w:t>
      </w:r>
      <w:r>
        <w:rPr>
          <w:sz w:val="26"/>
        </w:rPr>
        <w:t>che,</w:t>
      </w:r>
      <w:r>
        <w:rPr>
          <w:spacing w:val="1"/>
          <w:sz w:val="26"/>
        </w:rPr>
        <w:t xml:space="preserve"> </w:t>
      </w:r>
      <w:r>
        <w:rPr>
          <w:sz w:val="26"/>
        </w:rPr>
        <w:t>in</w:t>
      </w:r>
      <w:r>
        <w:rPr>
          <w:spacing w:val="1"/>
          <w:sz w:val="26"/>
        </w:rPr>
        <w:t xml:space="preserve"> </w:t>
      </w:r>
      <w:r>
        <w:rPr>
          <w:sz w:val="26"/>
        </w:rPr>
        <w:t>modo</w:t>
      </w:r>
      <w:r>
        <w:rPr>
          <w:spacing w:val="1"/>
          <w:sz w:val="26"/>
        </w:rPr>
        <w:t xml:space="preserve"> </w:t>
      </w:r>
      <w:r>
        <w:rPr>
          <w:sz w:val="26"/>
        </w:rPr>
        <w:t>determinante,</w:t>
      </w:r>
      <w:r>
        <w:rPr>
          <w:spacing w:val="1"/>
          <w:sz w:val="26"/>
        </w:rPr>
        <w:t xml:space="preserve"> </w:t>
      </w:r>
      <w:r>
        <w:rPr>
          <w:sz w:val="26"/>
        </w:rPr>
        <w:t>occupano</w:t>
      </w:r>
      <w:r>
        <w:rPr>
          <w:spacing w:val="1"/>
          <w:sz w:val="26"/>
        </w:rPr>
        <w:t xml:space="preserve"> </w:t>
      </w:r>
      <w:r>
        <w:rPr>
          <w:sz w:val="26"/>
        </w:rPr>
        <w:t>l’attività giudiziaria e su quelli in cui maggiormente si ritiene utile operare ai fini di una</w:t>
      </w:r>
      <w:r>
        <w:rPr>
          <w:spacing w:val="1"/>
          <w:sz w:val="26"/>
        </w:rPr>
        <w:t xml:space="preserve"> </w:t>
      </w:r>
      <w:r>
        <w:rPr>
          <w:sz w:val="26"/>
        </w:rPr>
        <w:t>efficace</w:t>
      </w:r>
      <w:r>
        <w:rPr>
          <w:spacing w:val="1"/>
          <w:sz w:val="26"/>
        </w:rPr>
        <w:t xml:space="preserve"> </w:t>
      </w:r>
      <w:r>
        <w:rPr>
          <w:sz w:val="26"/>
        </w:rPr>
        <w:t>prevenzione</w:t>
      </w:r>
      <w:r>
        <w:rPr>
          <w:spacing w:val="-1"/>
          <w:sz w:val="26"/>
        </w:rPr>
        <w:t xml:space="preserve"> </w:t>
      </w:r>
      <w:r>
        <w:rPr>
          <w:sz w:val="26"/>
        </w:rPr>
        <w:t>dell’arretrato.</w:t>
      </w:r>
    </w:p>
    <w:p w14:paraId="57BEDCFD" w14:textId="77777777" w:rsidR="00DC4AAD" w:rsidRDefault="00742CB7">
      <w:pPr>
        <w:pStyle w:val="Corpotesto"/>
        <w:spacing w:before="116" w:line="360" w:lineRule="auto"/>
        <w:ind w:left="594" w:right="408"/>
        <w:jc w:val="both"/>
      </w:pPr>
      <w:r>
        <w:t>Le</w:t>
      </w:r>
      <w:r>
        <w:rPr>
          <w:spacing w:val="1"/>
        </w:rPr>
        <w:t xml:space="preserve"> </w:t>
      </w:r>
      <w:r>
        <w:t>variabili</w:t>
      </w:r>
      <w:r>
        <w:rPr>
          <w:spacing w:val="1"/>
        </w:rPr>
        <w:t xml:space="preserve"> </w:t>
      </w:r>
      <w:r>
        <w:t>saranno</w:t>
      </w:r>
      <w:r>
        <w:rPr>
          <w:spacing w:val="1"/>
        </w:rPr>
        <w:t xml:space="preserve"> </w:t>
      </w:r>
      <w:r>
        <w:t>rappresentate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solo</w:t>
      </w:r>
      <w:r>
        <w:rPr>
          <w:spacing w:val="1"/>
        </w:rPr>
        <w:t xml:space="preserve"> </w:t>
      </w:r>
      <w:r>
        <w:t>staticamente</w:t>
      </w:r>
      <w:r>
        <w:rPr>
          <w:spacing w:val="1"/>
        </w:rPr>
        <w:t xml:space="preserve"> </w:t>
      </w:r>
      <w:r>
        <w:t>ma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prospettiva</w:t>
      </w:r>
      <w:r>
        <w:rPr>
          <w:spacing w:val="1"/>
        </w:rPr>
        <w:t xml:space="preserve"> </w:t>
      </w:r>
      <w:r>
        <w:t>dinamica, attraverso l’analisi delle oscillazioni dei fenomeni d’interesse nell’arco temporale</w:t>
      </w:r>
      <w:r>
        <w:rPr>
          <w:spacing w:val="1"/>
        </w:rPr>
        <w:t xml:space="preserve"> </w:t>
      </w:r>
      <w:r>
        <w:t>preso in esame.</w:t>
      </w:r>
    </w:p>
    <w:p w14:paraId="5030BF7C" w14:textId="398FC1AB" w:rsidR="00DC4AAD" w:rsidRDefault="00742CB7" w:rsidP="00C957EE">
      <w:pPr>
        <w:pStyle w:val="Corpotesto"/>
        <w:numPr>
          <w:ilvl w:val="1"/>
          <w:numId w:val="7"/>
        </w:numPr>
        <w:spacing w:before="116" w:line="360" w:lineRule="auto"/>
        <w:ind w:left="595" w:right="408"/>
        <w:jc w:val="both"/>
      </w:pPr>
      <w:r>
        <w:rPr>
          <w:b/>
        </w:rPr>
        <w:t xml:space="preserve">– </w:t>
      </w:r>
      <w:r>
        <w:t xml:space="preserve">Il </w:t>
      </w:r>
      <w:r>
        <w:rPr>
          <w:i/>
        </w:rPr>
        <w:t xml:space="preserve">report </w:t>
      </w:r>
      <w:r>
        <w:t xml:space="preserve">sarà incentrato su due periodi: l’anno 2019, che costituisce la </w:t>
      </w:r>
      <w:r>
        <w:rPr>
          <w:i/>
        </w:rPr>
        <w:t>base</w:t>
      </w:r>
      <w:bookmarkStart w:id="5" w:name="_bookmark2"/>
      <w:bookmarkEnd w:id="5"/>
      <w:r>
        <w:rPr>
          <w:i/>
        </w:rPr>
        <w:t>line</w:t>
      </w:r>
      <w:r w:rsidR="004214BF">
        <w:rPr>
          <w:rStyle w:val="Rimandonotaapidipagina"/>
          <w:i/>
        </w:rPr>
        <w:footnoteReference w:id="3"/>
      </w:r>
      <w:r w:rsidR="004214BF">
        <w:rPr>
          <w:i/>
        </w:rPr>
        <w:t xml:space="preserve"> </w:t>
      </w:r>
      <w:r>
        <w:t>per la</w:t>
      </w:r>
      <w:r>
        <w:rPr>
          <w:spacing w:val="-62"/>
        </w:rPr>
        <w:t xml:space="preserve"> </w:t>
      </w:r>
      <w:r>
        <w:t>misurazione</w:t>
      </w:r>
      <w:r>
        <w:rPr>
          <w:spacing w:val="24"/>
        </w:rPr>
        <w:t xml:space="preserve"> </w:t>
      </w:r>
      <w:r>
        <w:t>dei</w:t>
      </w:r>
      <w:r>
        <w:rPr>
          <w:spacing w:val="24"/>
        </w:rPr>
        <w:t xml:space="preserve"> </w:t>
      </w:r>
      <w:r>
        <w:rPr>
          <w:i/>
        </w:rPr>
        <w:t>target</w:t>
      </w:r>
      <w:r>
        <w:rPr>
          <w:i/>
          <w:spacing w:val="25"/>
        </w:rPr>
        <w:t xml:space="preserve"> </w:t>
      </w:r>
      <w:r>
        <w:t>negoziati</w:t>
      </w:r>
      <w:r>
        <w:rPr>
          <w:spacing w:val="23"/>
        </w:rPr>
        <w:t xml:space="preserve"> </w:t>
      </w:r>
      <w:r>
        <w:t>con</w:t>
      </w:r>
      <w:r>
        <w:rPr>
          <w:spacing w:val="25"/>
        </w:rPr>
        <w:t xml:space="preserve"> </w:t>
      </w:r>
      <w:r>
        <w:t>la</w:t>
      </w:r>
      <w:r>
        <w:rPr>
          <w:spacing w:val="23"/>
        </w:rPr>
        <w:t xml:space="preserve"> </w:t>
      </w:r>
      <w:r>
        <w:t>Commissione</w:t>
      </w:r>
      <w:r>
        <w:rPr>
          <w:spacing w:val="23"/>
        </w:rPr>
        <w:t xml:space="preserve"> </w:t>
      </w:r>
      <w:r>
        <w:t>europea</w:t>
      </w:r>
      <w:r>
        <w:rPr>
          <w:spacing w:val="24"/>
        </w:rPr>
        <w:t xml:space="preserve"> </w:t>
      </w:r>
      <w:r>
        <w:t>nell’àmbito</w:t>
      </w:r>
      <w:r>
        <w:rPr>
          <w:spacing w:val="23"/>
        </w:rPr>
        <w:t xml:space="preserve"> </w:t>
      </w:r>
      <w:r>
        <w:t>del</w:t>
      </w:r>
      <w:r>
        <w:rPr>
          <w:spacing w:val="24"/>
        </w:rPr>
        <w:t xml:space="preserve"> </w:t>
      </w:r>
      <w:r>
        <w:t>Piano</w:t>
      </w:r>
      <w:r w:rsidR="004214BF">
        <w:t xml:space="preserve"> Nazionale</w:t>
      </w:r>
      <w:r w:rsidR="004214BF">
        <w:rPr>
          <w:spacing w:val="1"/>
        </w:rPr>
        <w:t xml:space="preserve"> </w:t>
      </w:r>
      <w:r w:rsidR="004214BF">
        <w:t>di</w:t>
      </w:r>
      <w:r w:rsidR="004214BF">
        <w:rPr>
          <w:spacing w:val="1"/>
        </w:rPr>
        <w:t xml:space="preserve"> </w:t>
      </w:r>
      <w:r w:rsidR="004214BF">
        <w:t>Ripresa</w:t>
      </w:r>
      <w:r w:rsidR="004214BF">
        <w:rPr>
          <w:spacing w:val="1"/>
        </w:rPr>
        <w:t xml:space="preserve"> </w:t>
      </w:r>
      <w:r w:rsidR="004214BF">
        <w:t>e</w:t>
      </w:r>
      <w:r w:rsidR="004214BF">
        <w:rPr>
          <w:spacing w:val="1"/>
        </w:rPr>
        <w:t xml:space="preserve"> </w:t>
      </w:r>
      <w:r w:rsidR="004214BF">
        <w:t>Resilienza (di</w:t>
      </w:r>
      <w:r w:rsidR="004214BF">
        <w:rPr>
          <w:spacing w:val="1"/>
        </w:rPr>
        <w:t xml:space="preserve"> </w:t>
      </w:r>
      <w:r w:rsidR="004214BF">
        <w:t>seguito,</w:t>
      </w:r>
      <w:r w:rsidR="004214BF">
        <w:rPr>
          <w:spacing w:val="1"/>
        </w:rPr>
        <w:t xml:space="preserve"> </w:t>
      </w:r>
      <w:r w:rsidR="004214BF">
        <w:t>per</w:t>
      </w:r>
      <w:r w:rsidR="004214BF">
        <w:rPr>
          <w:spacing w:val="1"/>
        </w:rPr>
        <w:t xml:space="preserve"> </w:t>
      </w:r>
      <w:r w:rsidR="004214BF">
        <w:t>brevità, “PNRR”);</w:t>
      </w:r>
      <w:r w:rsidR="004214BF">
        <w:rPr>
          <w:spacing w:val="1"/>
        </w:rPr>
        <w:t xml:space="preserve"> </w:t>
      </w:r>
      <w:r w:rsidR="004214BF">
        <w:t>l’anno</w:t>
      </w:r>
      <w:r w:rsidR="004214BF">
        <w:rPr>
          <w:spacing w:val="1"/>
        </w:rPr>
        <w:t xml:space="preserve"> </w:t>
      </w:r>
      <w:r w:rsidR="004214BF">
        <w:t>2021</w:t>
      </w:r>
      <w:r w:rsidR="004214BF">
        <w:rPr>
          <w:spacing w:val="1"/>
        </w:rPr>
        <w:t xml:space="preserve"> </w:t>
      </w:r>
      <w:r w:rsidR="004214BF">
        <w:t>che</w:t>
      </w:r>
      <w:r w:rsidR="004214BF">
        <w:rPr>
          <w:spacing w:val="1"/>
        </w:rPr>
        <w:t xml:space="preserve"> </w:t>
      </w:r>
      <w:r w:rsidR="004214BF">
        <w:t>consentirà di trarre le prime stime circa il raggiungimento degli obiettivi medesimi. Si è</w:t>
      </w:r>
      <w:r w:rsidR="004214BF">
        <w:rPr>
          <w:spacing w:val="1"/>
        </w:rPr>
        <w:t xml:space="preserve"> </w:t>
      </w:r>
      <w:r w:rsidR="004214BF">
        <w:t>scelto di non prendere in considerazione i dati relativi al 2020 che, anche ove disponibili,</w:t>
      </w:r>
      <w:r w:rsidR="004214BF">
        <w:rPr>
          <w:spacing w:val="1"/>
        </w:rPr>
        <w:t xml:space="preserve"> </w:t>
      </w:r>
      <w:r w:rsidR="004214BF">
        <w:t>sono da considerarsi in qualche misura condizionati dalla situazione eccezionale determinata</w:t>
      </w:r>
      <w:r w:rsidR="004214BF">
        <w:rPr>
          <w:spacing w:val="-62"/>
        </w:rPr>
        <w:t xml:space="preserve"> </w:t>
      </w:r>
      <w:r w:rsidR="004214BF">
        <w:t>dalla pandemia</w:t>
      </w:r>
      <w:r w:rsidR="004214BF">
        <w:rPr>
          <w:spacing w:val="-1"/>
        </w:rPr>
        <w:t xml:space="preserve"> </w:t>
      </w:r>
      <w:r w:rsidR="004214BF">
        <w:t>di Covid-19.</w:t>
      </w:r>
    </w:p>
    <w:p w14:paraId="0126C56A" w14:textId="77777777" w:rsidR="00683994" w:rsidRDefault="00683994" w:rsidP="00C957EE">
      <w:pPr>
        <w:pStyle w:val="Paragrafoelenco"/>
        <w:numPr>
          <w:ilvl w:val="1"/>
          <w:numId w:val="7"/>
        </w:numPr>
        <w:tabs>
          <w:tab w:val="left" w:pos="1076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 xml:space="preserve">Ai fini della redazione del presente </w:t>
      </w:r>
      <w:r>
        <w:rPr>
          <w:i/>
          <w:sz w:val="26"/>
        </w:rPr>
        <w:t xml:space="preserve">report </w:t>
      </w:r>
      <w:r>
        <w:rPr>
          <w:sz w:val="26"/>
        </w:rPr>
        <w:t>è stata esaminata, tra l’altro, la seguente</w:t>
      </w:r>
      <w:r>
        <w:rPr>
          <w:spacing w:val="1"/>
          <w:sz w:val="26"/>
        </w:rPr>
        <w:t xml:space="preserve"> </w:t>
      </w:r>
      <w:r>
        <w:rPr>
          <w:sz w:val="26"/>
        </w:rPr>
        <w:t>documentazione:</w:t>
      </w:r>
    </w:p>
    <w:p w14:paraId="47701992" w14:textId="77777777" w:rsidR="00683994" w:rsidRDefault="00683994" w:rsidP="00C957EE">
      <w:pPr>
        <w:pStyle w:val="Paragrafoelenco"/>
        <w:numPr>
          <w:ilvl w:val="2"/>
          <w:numId w:val="7"/>
        </w:numPr>
        <w:tabs>
          <w:tab w:val="left" w:pos="1182"/>
        </w:tabs>
        <w:spacing w:line="360" w:lineRule="auto"/>
        <w:ind w:left="1181" w:right="299"/>
        <w:rPr>
          <w:sz w:val="26"/>
        </w:rPr>
      </w:pPr>
      <w:r>
        <w:rPr>
          <w:sz w:val="26"/>
        </w:rPr>
        <w:t>Circolare del Ministero della Giustizia, Dipartimento dell’organizzazione giudiziaria,</w:t>
      </w:r>
      <w:r>
        <w:rPr>
          <w:spacing w:val="1"/>
          <w:sz w:val="26"/>
        </w:rPr>
        <w:t xml:space="preserve"> </w:t>
      </w:r>
      <w:r>
        <w:rPr>
          <w:sz w:val="26"/>
        </w:rPr>
        <w:t>del</w:t>
      </w:r>
      <w:r>
        <w:rPr>
          <w:spacing w:val="22"/>
          <w:sz w:val="26"/>
        </w:rPr>
        <w:t xml:space="preserve"> </w:t>
      </w:r>
      <w:r>
        <w:rPr>
          <w:sz w:val="26"/>
        </w:rPr>
        <w:t>personale</w:t>
      </w:r>
      <w:r>
        <w:rPr>
          <w:spacing w:val="19"/>
          <w:sz w:val="26"/>
        </w:rPr>
        <w:t xml:space="preserve"> </w:t>
      </w:r>
      <w:r>
        <w:rPr>
          <w:sz w:val="26"/>
        </w:rPr>
        <w:t>e</w:t>
      </w:r>
      <w:r>
        <w:rPr>
          <w:spacing w:val="19"/>
          <w:sz w:val="26"/>
        </w:rPr>
        <w:t xml:space="preserve"> </w:t>
      </w:r>
      <w:r>
        <w:rPr>
          <w:sz w:val="26"/>
        </w:rPr>
        <w:t>dei</w:t>
      </w:r>
      <w:r>
        <w:rPr>
          <w:spacing w:val="21"/>
          <w:sz w:val="26"/>
        </w:rPr>
        <w:t xml:space="preserve"> </w:t>
      </w:r>
      <w:r>
        <w:rPr>
          <w:sz w:val="26"/>
        </w:rPr>
        <w:t>servizi,</w:t>
      </w:r>
      <w:r>
        <w:rPr>
          <w:spacing w:val="20"/>
          <w:sz w:val="26"/>
        </w:rPr>
        <w:t xml:space="preserve"> </w:t>
      </w:r>
      <w:r>
        <w:rPr>
          <w:sz w:val="26"/>
        </w:rPr>
        <w:t>Direzione</w:t>
      </w:r>
      <w:r>
        <w:rPr>
          <w:spacing w:val="20"/>
          <w:sz w:val="26"/>
        </w:rPr>
        <w:t xml:space="preserve"> </w:t>
      </w:r>
      <w:r>
        <w:rPr>
          <w:sz w:val="26"/>
        </w:rPr>
        <w:t>Generale</w:t>
      </w:r>
      <w:r>
        <w:rPr>
          <w:spacing w:val="19"/>
          <w:sz w:val="26"/>
        </w:rPr>
        <w:t xml:space="preserve"> </w:t>
      </w:r>
      <w:r>
        <w:rPr>
          <w:sz w:val="26"/>
        </w:rPr>
        <w:t>di</w:t>
      </w:r>
      <w:r>
        <w:rPr>
          <w:spacing w:val="21"/>
          <w:sz w:val="26"/>
        </w:rPr>
        <w:t xml:space="preserve"> </w:t>
      </w:r>
      <w:r>
        <w:rPr>
          <w:sz w:val="26"/>
        </w:rPr>
        <w:t>statistica</w:t>
      </w:r>
      <w:r>
        <w:rPr>
          <w:spacing w:val="20"/>
          <w:sz w:val="26"/>
        </w:rPr>
        <w:t xml:space="preserve"> </w:t>
      </w:r>
      <w:r>
        <w:rPr>
          <w:sz w:val="26"/>
        </w:rPr>
        <w:t>e</w:t>
      </w:r>
      <w:r>
        <w:rPr>
          <w:spacing w:val="20"/>
          <w:sz w:val="26"/>
        </w:rPr>
        <w:t xml:space="preserve"> </w:t>
      </w:r>
      <w:r>
        <w:rPr>
          <w:sz w:val="26"/>
        </w:rPr>
        <w:t>analisi</w:t>
      </w:r>
      <w:r>
        <w:rPr>
          <w:spacing w:val="20"/>
          <w:sz w:val="26"/>
        </w:rPr>
        <w:t xml:space="preserve"> </w:t>
      </w:r>
      <w:r>
        <w:rPr>
          <w:sz w:val="26"/>
        </w:rPr>
        <w:t>organizzativa</w:t>
      </w:r>
      <w:r>
        <w:rPr>
          <w:spacing w:val="20"/>
          <w:sz w:val="26"/>
        </w:rPr>
        <w:t xml:space="preserve"> </w:t>
      </w:r>
      <w:r>
        <w:rPr>
          <w:sz w:val="26"/>
        </w:rPr>
        <w:t>del</w:t>
      </w:r>
      <w:r>
        <w:rPr>
          <w:spacing w:val="-63"/>
          <w:sz w:val="26"/>
        </w:rPr>
        <w:t xml:space="preserve"> </w:t>
      </w:r>
      <w:r>
        <w:rPr>
          <w:sz w:val="26"/>
        </w:rPr>
        <w:t>12 novembre</w:t>
      </w:r>
      <w:r>
        <w:rPr>
          <w:spacing w:val="-1"/>
          <w:sz w:val="26"/>
        </w:rPr>
        <w:t xml:space="preserve"> </w:t>
      </w:r>
      <w:r>
        <w:rPr>
          <w:sz w:val="26"/>
        </w:rPr>
        <w:t>2021</w:t>
      </w:r>
      <w:r>
        <w:rPr>
          <w:spacing w:val="1"/>
          <w:sz w:val="26"/>
        </w:rPr>
        <w:t xml:space="preserve"> </w:t>
      </w:r>
      <w:r>
        <w:rPr>
          <w:sz w:val="26"/>
        </w:rPr>
        <w:t>prot.</w:t>
      </w:r>
      <w:r>
        <w:rPr>
          <w:spacing w:val="-1"/>
          <w:sz w:val="26"/>
        </w:rPr>
        <w:t xml:space="preserve"> </w:t>
      </w:r>
      <w:r>
        <w:rPr>
          <w:sz w:val="26"/>
        </w:rPr>
        <w:t>238068;</w:t>
      </w:r>
    </w:p>
    <w:p w14:paraId="207335C5" w14:textId="77777777" w:rsidR="00683994" w:rsidRPr="00D57AAE" w:rsidRDefault="00683994" w:rsidP="00C957EE">
      <w:pPr>
        <w:pStyle w:val="Paragrafoelenco"/>
        <w:numPr>
          <w:ilvl w:val="2"/>
          <w:numId w:val="7"/>
        </w:numPr>
        <w:tabs>
          <w:tab w:val="left" w:pos="638"/>
        </w:tabs>
        <w:spacing w:before="120" w:line="357" w:lineRule="auto"/>
        <w:ind w:right="106"/>
        <w:rPr>
          <w:sz w:val="26"/>
          <w:szCs w:val="26"/>
          <w:lang w:eastAsia="it-IT"/>
        </w:rPr>
      </w:pPr>
      <w:r w:rsidRPr="00D57AAE">
        <w:rPr>
          <w:sz w:val="26"/>
          <w:szCs w:val="26"/>
          <w:lang w:eastAsia="it-IT"/>
        </w:rPr>
        <w:t>Relazione del Ministero della Giustizia, Dipartimento per la transizione digitale della giustizia, l’analisi statistica e le politiche di coesione - Direzione Generale di Statistica e Analisi Organizzativa, sul monitoraggio statistico degli indicatori PNRR – I semestre 2022, datato 10.10.2022;</w:t>
      </w:r>
    </w:p>
    <w:p w14:paraId="7EE29670" w14:textId="77777777" w:rsidR="00683994" w:rsidRPr="0000389F" w:rsidRDefault="00683994" w:rsidP="00C957EE">
      <w:pPr>
        <w:pStyle w:val="Paragrafoelenco"/>
        <w:numPr>
          <w:ilvl w:val="2"/>
          <w:numId w:val="7"/>
        </w:numPr>
        <w:tabs>
          <w:tab w:val="left" w:pos="1182"/>
        </w:tabs>
        <w:spacing w:line="360" w:lineRule="auto"/>
        <w:ind w:left="1181" w:right="296"/>
        <w:rPr>
          <w:sz w:val="26"/>
        </w:rPr>
      </w:pPr>
      <w:r w:rsidRPr="0000389F">
        <w:rPr>
          <w:sz w:val="26"/>
        </w:rPr>
        <w:t>Rilevazione del movimento dei procedimenti civili presso il Tribunale di Arezzo, periodo</w:t>
      </w:r>
      <w:r w:rsidRPr="0000389F">
        <w:rPr>
          <w:spacing w:val="-62"/>
          <w:sz w:val="26"/>
        </w:rPr>
        <w:t xml:space="preserve"> </w:t>
      </w:r>
      <w:r w:rsidRPr="0000389F">
        <w:rPr>
          <w:sz w:val="26"/>
        </w:rPr>
        <w:t>1° gennaio/31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dicembre</w:t>
      </w:r>
      <w:r w:rsidRPr="0000389F">
        <w:rPr>
          <w:spacing w:val="-1"/>
          <w:sz w:val="26"/>
        </w:rPr>
        <w:t xml:space="preserve"> </w:t>
      </w:r>
      <w:r w:rsidRPr="0000389F">
        <w:rPr>
          <w:sz w:val="26"/>
        </w:rPr>
        <w:t>2019</w:t>
      </w:r>
      <w:r w:rsidRPr="0000389F">
        <w:rPr>
          <w:spacing w:val="44"/>
          <w:sz w:val="26"/>
        </w:rPr>
        <w:t xml:space="preserve"> </w:t>
      </w:r>
      <w:r w:rsidRPr="0000389F">
        <w:rPr>
          <w:sz w:val="26"/>
        </w:rPr>
        <w:t>e</w:t>
      </w:r>
      <w:r w:rsidRPr="0000389F">
        <w:rPr>
          <w:spacing w:val="-1"/>
          <w:sz w:val="26"/>
        </w:rPr>
        <w:t xml:space="preserve"> </w:t>
      </w:r>
      <w:r w:rsidRPr="0000389F">
        <w:rPr>
          <w:sz w:val="26"/>
        </w:rPr>
        <w:t>1°</w:t>
      </w:r>
      <w:r w:rsidRPr="0000389F">
        <w:rPr>
          <w:spacing w:val="-1"/>
          <w:sz w:val="26"/>
        </w:rPr>
        <w:t xml:space="preserve"> </w:t>
      </w:r>
      <w:r w:rsidRPr="0000389F">
        <w:rPr>
          <w:sz w:val="26"/>
        </w:rPr>
        <w:t>gennaio/31 dicembre 2021;</w:t>
      </w:r>
    </w:p>
    <w:p w14:paraId="55B238A7" w14:textId="77777777" w:rsidR="00683994" w:rsidRPr="0000389F" w:rsidRDefault="00683994" w:rsidP="00C957EE">
      <w:pPr>
        <w:pStyle w:val="Paragrafoelenco"/>
        <w:numPr>
          <w:ilvl w:val="2"/>
          <w:numId w:val="7"/>
        </w:numPr>
        <w:tabs>
          <w:tab w:val="left" w:pos="1182"/>
        </w:tabs>
        <w:spacing w:line="360" w:lineRule="auto"/>
        <w:ind w:left="1181" w:right="300"/>
        <w:rPr>
          <w:sz w:val="26"/>
        </w:rPr>
      </w:pPr>
      <w:r w:rsidRPr="0000389F">
        <w:rPr>
          <w:sz w:val="26"/>
        </w:rPr>
        <w:t>Rilevazione del movimento dei procedimenti penali presso la Procura della Repubblica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di Arezzo</w:t>
      </w:r>
      <w:r w:rsidRPr="0000389F">
        <w:rPr>
          <w:spacing w:val="16"/>
          <w:sz w:val="26"/>
        </w:rPr>
        <w:t xml:space="preserve"> </w:t>
      </w:r>
      <w:r w:rsidRPr="0000389F">
        <w:rPr>
          <w:sz w:val="26"/>
        </w:rPr>
        <w:t>e</w:t>
      </w:r>
      <w:r w:rsidRPr="0000389F">
        <w:rPr>
          <w:spacing w:val="11"/>
          <w:sz w:val="26"/>
        </w:rPr>
        <w:t xml:space="preserve"> </w:t>
      </w:r>
      <w:r w:rsidRPr="0000389F">
        <w:rPr>
          <w:sz w:val="26"/>
        </w:rPr>
        <w:t>il</w:t>
      </w:r>
      <w:r w:rsidRPr="0000389F">
        <w:rPr>
          <w:spacing w:val="13"/>
          <w:sz w:val="26"/>
        </w:rPr>
        <w:t xml:space="preserve"> </w:t>
      </w:r>
      <w:r w:rsidRPr="0000389F">
        <w:rPr>
          <w:sz w:val="26"/>
        </w:rPr>
        <w:t>Giudice</w:t>
      </w:r>
      <w:r w:rsidRPr="0000389F">
        <w:rPr>
          <w:spacing w:val="13"/>
          <w:sz w:val="26"/>
        </w:rPr>
        <w:t xml:space="preserve"> </w:t>
      </w:r>
      <w:r w:rsidRPr="0000389F">
        <w:rPr>
          <w:sz w:val="26"/>
        </w:rPr>
        <w:t>per</w:t>
      </w:r>
      <w:r w:rsidRPr="0000389F">
        <w:rPr>
          <w:spacing w:val="13"/>
          <w:sz w:val="26"/>
        </w:rPr>
        <w:t xml:space="preserve"> </w:t>
      </w:r>
      <w:r w:rsidRPr="0000389F">
        <w:rPr>
          <w:sz w:val="26"/>
        </w:rPr>
        <w:t>le</w:t>
      </w:r>
      <w:r w:rsidRPr="0000389F">
        <w:rPr>
          <w:spacing w:val="13"/>
          <w:sz w:val="26"/>
        </w:rPr>
        <w:t xml:space="preserve"> </w:t>
      </w:r>
      <w:r w:rsidRPr="0000389F">
        <w:rPr>
          <w:sz w:val="26"/>
        </w:rPr>
        <w:t>indagini</w:t>
      </w:r>
      <w:r w:rsidRPr="0000389F">
        <w:rPr>
          <w:spacing w:val="14"/>
          <w:sz w:val="26"/>
        </w:rPr>
        <w:t xml:space="preserve"> </w:t>
      </w:r>
      <w:r w:rsidRPr="0000389F">
        <w:rPr>
          <w:sz w:val="26"/>
        </w:rPr>
        <w:t>preliminari del Tribunale di Arezzo,</w:t>
      </w:r>
      <w:r w:rsidRPr="0000389F">
        <w:rPr>
          <w:spacing w:val="13"/>
          <w:sz w:val="26"/>
        </w:rPr>
        <w:t xml:space="preserve"> </w:t>
      </w:r>
      <w:r w:rsidRPr="0000389F">
        <w:rPr>
          <w:sz w:val="26"/>
        </w:rPr>
        <w:t>periodo</w:t>
      </w:r>
      <w:r w:rsidRPr="0000389F">
        <w:rPr>
          <w:spacing w:val="13"/>
          <w:sz w:val="26"/>
        </w:rPr>
        <w:t xml:space="preserve"> </w:t>
      </w:r>
      <w:r w:rsidRPr="0000389F">
        <w:rPr>
          <w:sz w:val="26"/>
        </w:rPr>
        <w:t>1°</w:t>
      </w:r>
      <w:r w:rsidRPr="0000389F">
        <w:rPr>
          <w:spacing w:val="14"/>
          <w:sz w:val="26"/>
        </w:rPr>
        <w:t xml:space="preserve"> </w:t>
      </w:r>
      <w:r w:rsidRPr="0000389F">
        <w:rPr>
          <w:sz w:val="26"/>
        </w:rPr>
        <w:t>gennaio/31</w:t>
      </w:r>
      <w:r w:rsidRPr="0000389F">
        <w:rPr>
          <w:spacing w:val="13"/>
          <w:sz w:val="26"/>
        </w:rPr>
        <w:t xml:space="preserve"> </w:t>
      </w:r>
      <w:r w:rsidRPr="0000389F">
        <w:rPr>
          <w:sz w:val="26"/>
        </w:rPr>
        <w:t>dicembre</w:t>
      </w:r>
      <w:r w:rsidRPr="0000389F">
        <w:rPr>
          <w:spacing w:val="13"/>
          <w:sz w:val="26"/>
        </w:rPr>
        <w:t xml:space="preserve"> </w:t>
      </w:r>
      <w:r w:rsidRPr="0000389F">
        <w:rPr>
          <w:sz w:val="26"/>
        </w:rPr>
        <w:t xml:space="preserve">2019 </w:t>
      </w:r>
      <w:r w:rsidRPr="0000389F">
        <w:rPr>
          <w:spacing w:val="-62"/>
          <w:sz w:val="26"/>
        </w:rPr>
        <w:t xml:space="preserve"> </w:t>
      </w:r>
      <w:r w:rsidRPr="0000389F">
        <w:rPr>
          <w:sz w:val="26"/>
        </w:rPr>
        <w:t>e</w:t>
      </w:r>
      <w:r w:rsidRPr="0000389F">
        <w:rPr>
          <w:spacing w:val="-2"/>
          <w:sz w:val="26"/>
        </w:rPr>
        <w:t xml:space="preserve"> </w:t>
      </w:r>
      <w:r w:rsidRPr="0000389F">
        <w:rPr>
          <w:sz w:val="26"/>
        </w:rPr>
        <w:t>1°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gennaio/31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dicembre 2021;</w:t>
      </w:r>
    </w:p>
    <w:p w14:paraId="31344326" w14:textId="77777777" w:rsidR="00683994" w:rsidRPr="0000389F" w:rsidRDefault="00683994" w:rsidP="00C957EE">
      <w:pPr>
        <w:pStyle w:val="Paragrafoelenco"/>
        <w:numPr>
          <w:ilvl w:val="2"/>
          <w:numId w:val="7"/>
        </w:numPr>
        <w:tabs>
          <w:tab w:val="left" w:pos="1182"/>
        </w:tabs>
        <w:spacing w:line="360" w:lineRule="auto"/>
        <w:ind w:left="1181" w:right="300"/>
        <w:rPr>
          <w:sz w:val="26"/>
        </w:rPr>
      </w:pPr>
      <w:r w:rsidRPr="0000389F">
        <w:rPr>
          <w:sz w:val="26"/>
        </w:rPr>
        <w:t>Rilevazione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del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movimento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dei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procedimenti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penali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al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Tribunale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Arezzo,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rito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monocratico,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periodo</w:t>
      </w:r>
      <w:r w:rsidRPr="0000389F">
        <w:rPr>
          <w:spacing w:val="-3"/>
          <w:sz w:val="26"/>
        </w:rPr>
        <w:t xml:space="preserve"> </w:t>
      </w:r>
      <w:r w:rsidRPr="0000389F">
        <w:rPr>
          <w:sz w:val="26"/>
        </w:rPr>
        <w:t>1° gennaio/31</w:t>
      </w:r>
      <w:r w:rsidRPr="0000389F">
        <w:rPr>
          <w:spacing w:val="-1"/>
          <w:sz w:val="26"/>
        </w:rPr>
        <w:t xml:space="preserve"> </w:t>
      </w:r>
      <w:r w:rsidRPr="0000389F">
        <w:rPr>
          <w:sz w:val="26"/>
        </w:rPr>
        <w:t>dicembre</w:t>
      </w:r>
      <w:r w:rsidRPr="0000389F">
        <w:rPr>
          <w:spacing w:val="-2"/>
          <w:sz w:val="26"/>
        </w:rPr>
        <w:t xml:space="preserve"> </w:t>
      </w:r>
      <w:r w:rsidRPr="0000389F">
        <w:rPr>
          <w:sz w:val="26"/>
        </w:rPr>
        <w:t>2019 e</w:t>
      </w:r>
      <w:r w:rsidRPr="0000389F">
        <w:rPr>
          <w:spacing w:val="-3"/>
          <w:sz w:val="26"/>
        </w:rPr>
        <w:t xml:space="preserve"> </w:t>
      </w:r>
      <w:r w:rsidRPr="0000389F">
        <w:rPr>
          <w:sz w:val="26"/>
        </w:rPr>
        <w:t>1°</w:t>
      </w:r>
      <w:r w:rsidRPr="0000389F">
        <w:rPr>
          <w:spacing w:val="-4"/>
          <w:sz w:val="26"/>
        </w:rPr>
        <w:t xml:space="preserve"> </w:t>
      </w:r>
      <w:r w:rsidRPr="0000389F">
        <w:rPr>
          <w:sz w:val="26"/>
        </w:rPr>
        <w:t>gennaio/31</w:t>
      </w:r>
      <w:r w:rsidRPr="0000389F">
        <w:rPr>
          <w:spacing w:val="-2"/>
          <w:sz w:val="26"/>
        </w:rPr>
        <w:t xml:space="preserve"> </w:t>
      </w:r>
      <w:r w:rsidRPr="0000389F">
        <w:rPr>
          <w:sz w:val="26"/>
        </w:rPr>
        <w:t>dicembre</w:t>
      </w:r>
      <w:r w:rsidRPr="0000389F">
        <w:rPr>
          <w:spacing w:val="-2"/>
          <w:sz w:val="26"/>
        </w:rPr>
        <w:t xml:space="preserve"> </w:t>
      </w:r>
      <w:r w:rsidRPr="0000389F">
        <w:rPr>
          <w:sz w:val="26"/>
        </w:rPr>
        <w:t>2021;</w:t>
      </w:r>
    </w:p>
    <w:p w14:paraId="5B059B61" w14:textId="5B2C87A9" w:rsidR="00683994" w:rsidRPr="00683994" w:rsidRDefault="00683994" w:rsidP="00C957EE">
      <w:pPr>
        <w:pStyle w:val="Paragrafoelenco"/>
        <w:numPr>
          <w:ilvl w:val="2"/>
          <w:numId w:val="7"/>
        </w:numPr>
        <w:tabs>
          <w:tab w:val="left" w:pos="1182"/>
        </w:tabs>
        <w:spacing w:line="360" w:lineRule="auto"/>
        <w:ind w:left="1181" w:right="300"/>
        <w:rPr>
          <w:sz w:val="26"/>
        </w:rPr>
      </w:pPr>
      <w:r w:rsidRPr="0000389F">
        <w:rPr>
          <w:sz w:val="26"/>
        </w:rPr>
        <w:t>Rilevazione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del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movimento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dei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procedimenti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penali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al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Tribunale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Arezzo,</w:t>
      </w:r>
      <w:r w:rsidRPr="0000389F">
        <w:rPr>
          <w:spacing w:val="65"/>
          <w:sz w:val="26"/>
        </w:rPr>
        <w:t xml:space="preserve"> </w:t>
      </w:r>
      <w:r w:rsidRPr="0000389F">
        <w:rPr>
          <w:sz w:val="26"/>
        </w:rPr>
        <w:t>rito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collegiale,</w:t>
      </w:r>
      <w:r w:rsidRPr="0000389F">
        <w:rPr>
          <w:spacing w:val="-2"/>
          <w:sz w:val="26"/>
        </w:rPr>
        <w:t xml:space="preserve"> </w:t>
      </w:r>
      <w:r w:rsidRPr="0000389F">
        <w:rPr>
          <w:sz w:val="26"/>
        </w:rPr>
        <w:t>periodo</w:t>
      </w:r>
      <w:r w:rsidRPr="0000389F">
        <w:rPr>
          <w:spacing w:val="-3"/>
          <w:sz w:val="26"/>
        </w:rPr>
        <w:t xml:space="preserve"> </w:t>
      </w:r>
      <w:r w:rsidRPr="0000389F">
        <w:rPr>
          <w:sz w:val="26"/>
        </w:rPr>
        <w:t>1° gennaio/31 dicembre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2019</w:t>
      </w:r>
      <w:r w:rsidRPr="0000389F">
        <w:rPr>
          <w:spacing w:val="-3"/>
          <w:sz w:val="26"/>
        </w:rPr>
        <w:t xml:space="preserve"> </w:t>
      </w:r>
      <w:r w:rsidRPr="0000389F">
        <w:rPr>
          <w:sz w:val="26"/>
        </w:rPr>
        <w:t>e 1°</w:t>
      </w:r>
      <w:r w:rsidRPr="0000389F">
        <w:rPr>
          <w:spacing w:val="-2"/>
          <w:sz w:val="26"/>
        </w:rPr>
        <w:t xml:space="preserve"> </w:t>
      </w:r>
      <w:r w:rsidRPr="0000389F">
        <w:rPr>
          <w:sz w:val="26"/>
        </w:rPr>
        <w:t>gennaio/31</w:t>
      </w:r>
      <w:r w:rsidRPr="0000389F">
        <w:rPr>
          <w:spacing w:val="-1"/>
          <w:sz w:val="26"/>
        </w:rPr>
        <w:t xml:space="preserve"> </w:t>
      </w:r>
      <w:r w:rsidRPr="0000389F">
        <w:rPr>
          <w:sz w:val="26"/>
        </w:rPr>
        <w:t>dicembre</w:t>
      </w:r>
      <w:r w:rsidRPr="0000389F">
        <w:rPr>
          <w:spacing w:val="-1"/>
          <w:sz w:val="26"/>
        </w:rPr>
        <w:t xml:space="preserve"> </w:t>
      </w:r>
      <w:r w:rsidRPr="0000389F">
        <w:rPr>
          <w:sz w:val="26"/>
        </w:rPr>
        <w:t>2021.</w:t>
      </w:r>
    </w:p>
    <w:p w14:paraId="76BD95CE" w14:textId="51E66F47" w:rsidR="00DC4AAD" w:rsidRDefault="00DC4AAD" w:rsidP="004214BF">
      <w:bookmarkStart w:id="6" w:name="_bookmark4"/>
      <w:bookmarkEnd w:id="6"/>
    </w:p>
    <w:p w14:paraId="1D1DE9E8" w14:textId="23DA166C" w:rsidR="00683994" w:rsidRPr="009E6682" w:rsidRDefault="00683994" w:rsidP="00C957EE">
      <w:pPr>
        <w:pStyle w:val="Titolo1"/>
        <w:numPr>
          <w:ilvl w:val="0"/>
          <w:numId w:val="7"/>
        </w:numPr>
        <w:tabs>
          <w:tab w:val="left" w:pos="851"/>
          <w:tab w:val="left" w:pos="1020"/>
        </w:tabs>
        <w:spacing w:before="116" w:line="360" w:lineRule="auto"/>
        <w:ind w:left="595" w:right="408" w:firstLine="0"/>
      </w:pPr>
      <w:bookmarkStart w:id="7" w:name="_TOC_250011"/>
      <w:r>
        <w:t>–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PNRR</w:t>
      </w:r>
      <w:r>
        <w:rPr>
          <w:spacing w:val="-4"/>
        </w:rPr>
        <w:t xml:space="preserve"> </w:t>
      </w:r>
      <w:r>
        <w:t>e i</w:t>
      </w:r>
      <w:r>
        <w:rPr>
          <w:spacing w:val="-4"/>
        </w:rPr>
        <w:t xml:space="preserve"> </w:t>
      </w:r>
      <w:r>
        <w:t>target</w:t>
      </w:r>
      <w:r>
        <w:rPr>
          <w:spacing w:val="-1"/>
        </w:rPr>
        <w:t xml:space="preserve"> </w:t>
      </w:r>
      <w:r>
        <w:t>negoziati</w:t>
      </w:r>
      <w:r>
        <w:rPr>
          <w:spacing w:val="-3"/>
        </w:rPr>
        <w:t xml:space="preserve"> </w:t>
      </w:r>
      <w:r>
        <w:t>con la</w:t>
      </w:r>
      <w:r>
        <w:rPr>
          <w:spacing w:val="-4"/>
        </w:rPr>
        <w:t xml:space="preserve"> </w:t>
      </w:r>
      <w:r>
        <w:t>Commissione</w:t>
      </w:r>
      <w:r>
        <w:rPr>
          <w:spacing w:val="-1"/>
        </w:rPr>
        <w:t xml:space="preserve"> </w:t>
      </w:r>
      <w:bookmarkEnd w:id="7"/>
      <w:r>
        <w:t>europea</w:t>
      </w:r>
    </w:p>
    <w:p w14:paraId="27ECBC61" w14:textId="086E9C98" w:rsidR="00DC4AAD" w:rsidRPr="00683994" w:rsidRDefault="00683994" w:rsidP="00C957EE">
      <w:pPr>
        <w:pStyle w:val="Paragrafoelenco"/>
        <w:numPr>
          <w:ilvl w:val="1"/>
          <w:numId w:val="7"/>
        </w:numPr>
        <w:tabs>
          <w:tab w:val="left" w:pos="1076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>Com’è noto, il PNRR ha previsto interventi per il settore giustizia che hanno come</w:t>
      </w:r>
      <w:r>
        <w:rPr>
          <w:spacing w:val="1"/>
          <w:sz w:val="26"/>
        </w:rPr>
        <w:t xml:space="preserve"> </w:t>
      </w:r>
      <w:r>
        <w:rPr>
          <w:sz w:val="26"/>
        </w:rPr>
        <w:t>obiettivo una significa</w:t>
      </w:r>
      <w:bookmarkStart w:id="8" w:name="_bookmark6"/>
      <w:bookmarkEnd w:id="8"/>
      <w:r>
        <w:rPr>
          <w:sz w:val="26"/>
        </w:rPr>
        <w:t>tiva riduzione dell’arretrato civile e della durata dei processi civili,</w:t>
      </w:r>
      <w:r>
        <w:rPr>
          <w:spacing w:val="1"/>
          <w:sz w:val="26"/>
        </w:rPr>
        <w:t xml:space="preserve"> </w:t>
      </w:r>
      <w:r>
        <w:rPr>
          <w:sz w:val="26"/>
        </w:rPr>
        <w:t>penali</w:t>
      </w:r>
      <w:r>
        <w:rPr>
          <w:spacing w:val="-1"/>
          <w:sz w:val="26"/>
        </w:rPr>
        <w:t xml:space="preserve"> </w:t>
      </w:r>
      <w:r>
        <w:rPr>
          <w:sz w:val="26"/>
        </w:rPr>
        <w:t>e</w:t>
      </w:r>
      <w:r>
        <w:rPr>
          <w:spacing w:val="-1"/>
          <w:sz w:val="26"/>
        </w:rPr>
        <w:t xml:space="preserve"> </w:t>
      </w:r>
      <w:r>
        <w:rPr>
          <w:sz w:val="26"/>
        </w:rPr>
        <w:t>amministrativi</w:t>
      </w:r>
      <w:r>
        <w:rPr>
          <w:rStyle w:val="Rimandonotaapidipagina"/>
          <w:sz w:val="26"/>
        </w:rPr>
        <w:footnoteReference w:id="4"/>
      </w:r>
      <w:r>
        <w:rPr>
          <w:sz w:val="26"/>
        </w:rPr>
        <w:t>.</w:t>
      </w:r>
    </w:p>
    <w:p w14:paraId="4003AC3B" w14:textId="77777777" w:rsidR="00683994" w:rsidRPr="004214BF" w:rsidRDefault="00683994" w:rsidP="00C957EE">
      <w:pPr>
        <w:pStyle w:val="Paragrafoelenco"/>
        <w:numPr>
          <w:ilvl w:val="1"/>
          <w:numId w:val="7"/>
        </w:numPr>
        <w:tabs>
          <w:tab w:val="left" w:pos="1042"/>
        </w:tabs>
        <w:spacing w:line="360" w:lineRule="auto"/>
        <w:ind w:left="1042" w:hanging="448"/>
        <w:rPr>
          <w:sz w:val="26"/>
        </w:rPr>
      </w:pPr>
      <w:r>
        <w:rPr>
          <w:b/>
          <w:sz w:val="26"/>
        </w:rPr>
        <w:t>–</w:t>
      </w:r>
      <w:r>
        <w:rPr>
          <w:b/>
          <w:spacing w:val="42"/>
          <w:sz w:val="26"/>
        </w:rPr>
        <w:t xml:space="preserve"> </w:t>
      </w:r>
      <w:r>
        <w:rPr>
          <w:sz w:val="26"/>
        </w:rPr>
        <w:t>I</w:t>
      </w:r>
      <w:r>
        <w:rPr>
          <w:spacing w:val="106"/>
          <w:sz w:val="26"/>
        </w:rPr>
        <w:t xml:space="preserve"> </w:t>
      </w:r>
      <w:r>
        <w:rPr>
          <w:i/>
          <w:sz w:val="26"/>
        </w:rPr>
        <w:t>target</w:t>
      </w:r>
      <w:r>
        <w:rPr>
          <w:i/>
          <w:spacing w:val="106"/>
          <w:sz w:val="26"/>
        </w:rPr>
        <w:t xml:space="preserve"> </w:t>
      </w:r>
      <w:r>
        <w:rPr>
          <w:sz w:val="26"/>
        </w:rPr>
        <w:t>esigibili</w:t>
      </w:r>
      <w:r>
        <w:rPr>
          <w:spacing w:val="108"/>
          <w:sz w:val="26"/>
        </w:rPr>
        <w:t xml:space="preserve"> </w:t>
      </w:r>
      <w:r>
        <w:rPr>
          <w:sz w:val="26"/>
        </w:rPr>
        <w:t>a</w:t>
      </w:r>
      <w:r>
        <w:rPr>
          <w:spacing w:val="103"/>
          <w:sz w:val="26"/>
        </w:rPr>
        <w:t xml:space="preserve"> </w:t>
      </w:r>
      <w:r>
        <w:rPr>
          <w:sz w:val="26"/>
        </w:rPr>
        <w:t>livello</w:t>
      </w:r>
      <w:r>
        <w:rPr>
          <w:spacing w:val="106"/>
          <w:sz w:val="26"/>
        </w:rPr>
        <w:t xml:space="preserve"> </w:t>
      </w:r>
      <w:r>
        <w:rPr>
          <w:sz w:val="26"/>
        </w:rPr>
        <w:t>nazionale,</w:t>
      </w:r>
      <w:r>
        <w:rPr>
          <w:spacing w:val="108"/>
          <w:sz w:val="26"/>
        </w:rPr>
        <w:t xml:space="preserve"> </w:t>
      </w:r>
      <w:r>
        <w:rPr>
          <w:sz w:val="26"/>
        </w:rPr>
        <w:t>negoziati</w:t>
      </w:r>
      <w:r>
        <w:rPr>
          <w:spacing w:val="105"/>
          <w:sz w:val="26"/>
        </w:rPr>
        <w:t xml:space="preserve"> </w:t>
      </w:r>
      <w:r>
        <w:rPr>
          <w:sz w:val="26"/>
        </w:rPr>
        <w:t>con</w:t>
      </w:r>
      <w:r>
        <w:rPr>
          <w:spacing w:val="108"/>
          <w:sz w:val="26"/>
        </w:rPr>
        <w:t xml:space="preserve"> </w:t>
      </w:r>
      <w:r>
        <w:rPr>
          <w:sz w:val="26"/>
        </w:rPr>
        <w:t>la</w:t>
      </w:r>
      <w:r>
        <w:rPr>
          <w:spacing w:val="106"/>
          <w:sz w:val="26"/>
        </w:rPr>
        <w:t xml:space="preserve"> </w:t>
      </w:r>
      <w:r>
        <w:rPr>
          <w:sz w:val="26"/>
        </w:rPr>
        <w:t>Commissione</w:t>
      </w:r>
      <w:r>
        <w:rPr>
          <w:spacing w:val="105"/>
          <w:sz w:val="26"/>
        </w:rPr>
        <w:t xml:space="preserve"> </w:t>
      </w:r>
      <w:r>
        <w:rPr>
          <w:sz w:val="26"/>
        </w:rPr>
        <w:t>europea</w:t>
      </w:r>
      <w:bookmarkStart w:id="9" w:name="_bookmark7"/>
      <w:bookmarkEnd w:id="9"/>
      <w:r>
        <w:rPr>
          <w:sz w:val="26"/>
        </w:rPr>
        <w:t xml:space="preserve"> </w:t>
      </w:r>
      <w:r w:rsidRPr="004214BF">
        <w:rPr>
          <w:sz w:val="26"/>
        </w:rPr>
        <w:t>nell’àmbito</w:t>
      </w:r>
      <w:r w:rsidRPr="004214BF">
        <w:rPr>
          <w:spacing w:val="1"/>
          <w:sz w:val="26"/>
        </w:rPr>
        <w:t xml:space="preserve"> </w:t>
      </w:r>
      <w:r w:rsidRPr="004214BF">
        <w:rPr>
          <w:sz w:val="26"/>
        </w:rPr>
        <w:t>del</w:t>
      </w:r>
      <w:r w:rsidRPr="004214BF">
        <w:rPr>
          <w:spacing w:val="1"/>
          <w:sz w:val="26"/>
        </w:rPr>
        <w:t xml:space="preserve"> </w:t>
      </w:r>
      <w:r w:rsidRPr="004214BF">
        <w:rPr>
          <w:sz w:val="26"/>
        </w:rPr>
        <w:t>P</w:t>
      </w:r>
      <w:bookmarkStart w:id="10" w:name="_bookmark8"/>
      <w:bookmarkEnd w:id="10"/>
      <w:r w:rsidRPr="004214BF">
        <w:rPr>
          <w:sz w:val="26"/>
        </w:rPr>
        <w:t>NRR,</w:t>
      </w:r>
      <w:r w:rsidRPr="004214BF">
        <w:rPr>
          <w:spacing w:val="1"/>
          <w:sz w:val="26"/>
        </w:rPr>
        <w:t xml:space="preserve"> </w:t>
      </w:r>
      <w:r w:rsidRPr="004214BF">
        <w:rPr>
          <w:sz w:val="26"/>
        </w:rPr>
        <w:t>prevedono</w:t>
      </w:r>
      <w:r w:rsidRPr="004214BF">
        <w:rPr>
          <w:spacing w:val="1"/>
          <w:sz w:val="26"/>
        </w:rPr>
        <w:t xml:space="preserve"> </w:t>
      </w:r>
      <w:r w:rsidRPr="004214BF">
        <w:rPr>
          <w:sz w:val="26"/>
        </w:rPr>
        <w:t>la</w:t>
      </w:r>
      <w:r w:rsidRPr="004214BF">
        <w:rPr>
          <w:spacing w:val="1"/>
          <w:sz w:val="26"/>
        </w:rPr>
        <w:t xml:space="preserve"> </w:t>
      </w:r>
      <w:r w:rsidRPr="004214BF">
        <w:rPr>
          <w:sz w:val="26"/>
        </w:rPr>
        <w:t>riduzione</w:t>
      </w:r>
      <w:r w:rsidRPr="004214BF">
        <w:rPr>
          <w:spacing w:val="1"/>
          <w:sz w:val="26"/>
        </w:rPr>
        <w:t xml:space="preserve"> </w:t>
      </w:r>
      <w:r w:rsidRPr="004214BF">
        <w:rPr>
          <w:sz w:val="26"/>
        </w:rPr>
        <w:t>del</w:t>
      </w:r>
      <w:r w:rsidRPr="004214BF">
        <w:rPr>
          <w:spacing w:val="1"/>
          <w:sz w:val="26"/>
        </w:rPr>
        <w:t xml:space="preserve"> </w:t>
      </w:r>
      <w:r w:rsidRPr="004214BF">
        <w:rPr>
          <w:b/>
          <w:i/>
          <w:sz w:val="26"/>
        </w:rPr>
        <w:t>disposition</w:t>
      </w:r>
      <w:r w:rsidRPr="004214BF">
        <w:rPr>
          <w:b/>
          <w:i/>
          <w:spacing w:val="1"/>
          <w:sz w:val="26"/>
        </w:rPr>
        <w:t xml:space="preserve"> </w:t>
      </w:r>
      <w:r w:rsidRPr="004214BF">
        <w:rPr>
          <w:b/>
          <w:i/>
          <w:sz w:val="26"/>
        </w:rPr>
        <w:t>time</w:t>
      </w:r>
      <w:r w:rsidRPr="004214BF">
        <w:rPr>
          <w:b/>
          <w:i/>
          <w:spacing w:val="1"/>
          <w:sz w:val="26"/>
        </w:rPr>
        <w:t xml:space="preserve"> </w:t>
      </w:r>
      <w:r w:rsidRPr="004214BF">
        <w:rPr>
          <w:sz w:val="26"/>
        </w:rPr>
        <w:t>civile</w:t>
      </w:r>
      <w:r w:rsidRPr="004214BF">
        <w:rPr>
          <w:spacing w:val="1"/>
          <w:sz w:val="26"/>
        </w:rPr>
        <w:t xml:space="preserve"> </w:t>
      </w:r>
      <w:r w:rsidRPr="004214BF">
        <w:rPr>
          <w:sz w:val="26"/>
        </w:rPr>
        <w:t>e</w:t>
      </w:r>
      <w:r w:rsidRPr="004214BF">
        <w:rPr>
          <w:spacing w:val="1"/>
          <w:sz w:val="26"/>
        </w:rPr>
        <w:t xml:space="preserve"> </w:t>
      </w:r>
      <w:r w:rsidRPr="004214BF">
        <w:rPr>
          <w:sz w:val="26"/>
        </w:rPr>
        <w:t>penale</w:t>
      </w:r>
      <w:r w:rsidRPr="004214BF">
        <w:rPr>
          <w:spacing w:val="1"/>
          <w:sz w:val="26"/>
        </w:rPr>
        <w:t xml:space="preserve"> </w:t>
      </w:r>
      <w:r w:rsidRPr="004214BF">
        <w:rPr>
          <w:sz w:val="26"/>
        </w:rPr>
        <w:t>e</w:t>
      </w:r>
      <w:r w:rsidRPr="004214BF">
        <w:rPr>
          <w:spacing w:val="1"/>
          <w:sz w:val="26"/>
        </w:rPr>
        <w:t xml:space="preserve"> </w:t>
      </w:r>
      <w:r w:rsidRPr="004214BF">
        <w:rPr>
          <w:sz w:val="26"/>
        </w:rPr>
        <w:t>dell’</w:t>
      </w:r>
      <w:r w:rsidRPr="004214BF">
        <w:rPr>
          <w:b/>
          <w:sz w:val="26"/>
        </w:rPr>
        <w:t>arretrato civile</w:t>
      </w:r>
      <w:r>
        <w:rPr>
          <w:rStyle w:val="Rimandonotaapidipagina"/>
          <w:b/>
          <w:sz w:val="26"/>
        </w:rPr>
        <w:footnoteReference w:id="5"/>
      </w:r>
      <w:r>
        <w:rPr>
          <w:b/>
          <w:sz w:val="26"/>
        </w:rPr>
        <w:t xml:space="preserve"> </w:t>
      </w:r>
      <w:r w:rsidRPr="004214BF">
        <w:rPr>
          <w:sz w:val="26"/>
        </w:rPr>
        <w:t>attraverso</w:t>
      </w:r>
      <w:r w:rsidRPr="004214BF">
        <w:rPr>
          <w:spacing w:val="1"/>
          <w:sz w:val="26"/>
        </w:rPr>
        <w:t xml:space="preserve"> </w:t>
      </w:r>
      <w:r w:rsidRPr="004214BF">
        <w:rPr>
          <w:sz w:val="26"/>
        </w:rPr>
        <w:t>due</w:t>
      </w:r>
      <w:r w:rsidRPr="004214BF">
        <w:rPr>
          <w:spacing w:val="-2"/>
          <w:sz w:val="26"/>
        </w:rPr>
        <w:t xml:space="preserve"> </w:t>
      </w:r>
      <w:r w:rsidRPr="004214BF">
        <w:rPr>
          <w:sz w:val="26"/>
        </w:rPr>
        <w:t>fasi, e precisamente;</w:t>
      </w:r>
    </w:p>
    <w:p w14:paraId="67F328DA" w14:textId="77777777" w:rsidR="00683994" w:rsidRDefault="00683994" w:rsidP="00C957EE">
      <w:pPr>
        <w:pStyle w:val="Paragrafoelenco"/>
        <w:numPr>
          <w:ilvl w:val="0"/>
          <w:numId w:val="6"/>
        </w:numPr>
        <w:tabs>
          <w:tab w:val="left" w:pos="1072"/>
        </w:tabs>
        <w:spacing w:before="119"/>
        <w:jc w:val="left"/>
        <w:rPr>
          <w:sz w:val="26"/>
        </w:rPr>
      </w:pPr>
      <w:r>
        <w:rPr>
          <w:sz w:val="26"/>
        </w:rPr>
        <w:t>entro</w:t>
      </w:r>
      <w:r>
        <w:rPr>
          <w:spacing w:val="-1"/>
          <w:sz w:val="26"/>
        </w:rPr>
        <w:t xml:space="preserve"> </w:t>
      </w:r>
      <w:r>
        <w:rPr>
          <w:sz w:val="26"/>
        </w:rPr>
        <w:t>il</w:t>
      </w:r>
      <w:r>
        <w:rPr>
          <w:spacing w:val="-3"/>
          <w:sz w:val="26"/>
        </w:rPr>
        <w:t xml:space="preserve"> </w:t>
      </w:r>
      <w:r>
        <w:rPr>
          <w:sz w:val="26"/>
        </w:rPr>
        <w:t>31 dicembre 2024:</w:t>
      </w:r>
    </w:p>
    <w:p w14:paraId="76730FBB" w14:textId="77777777" w:rsidR="00683994" w:rsidRDefault="00683994" w:rsidP="00683994">
      <w:pPr>
        <w:pStyle w:val="Corpotesto"/>
        <w:spacing w:before="5"/>
        <w:rPr>
          <w:sz w:val="23"/>
        </w:rPr>
      </w:pPr>
    </w:p>
    <w:p w14:paraId="372F5F49" w14:textId="77777777" w:rsidR="00683994" w:rsidRDefault="00683994" w:rsidP="00C957EE">
      <w:pPr>
        <w:pStyle w:val="Paragrafoelenco"/>
        <w:numPr>
          <w:ilvl w:val="1"/>
          <w:numId w:val="6"/>
        </w:numPr>
        <w:tabs>
          <w:tab w:val="left" w:pos="2036"/>
        </w:tabs>
        <w:spacing w:before="1" w:line="343" w:lineRule="auto"/>
        <w:ind w:right="424" w:firstLine="0"/>
        <w:jc w:val="left"/>
        <w:rPr>
          <w:sz w:val="26"/>
        </w:rPr>
      </w:pPr>
      <w:r>
        <w:rPr>
          <w:sz w:val="26"/>
        </w:rPr>
        <w:t>riduzione</w:t>
      </w:r>
      <w:r>
        <w:rPr>
          <w:spacing w:val="35"/>
          <w:sz w:val="26"/>
        </w:rPr>
        <w:t xml:space="preserve"> </w:t>
      </w:r>
      <w:r>
        <w:rPr>
          <w:sz w:val="26"/>
        </w:rPr>
        <w:t>dell’arretrato</w:t>
      </w:r>
      <w:r>
        <w:rPr>
          <w:spacing w:val="41"/>
          <w:sz w:val="26"/>
        </w:rPr>
        <w:t xml:space="preserve"> </w:t>
      </w:r>
      <w:r>
        <w:rPr>
          <w:sz w:val="26"/>
        </w:rPr>
        <w:t>civile</w:t>
      </w:r>
      <w:r>
        <w:rPr>
          <w:spacing w:val="36"/>
          <w:sz w:val="26"/>
        </w:rPr>
        <w:t xml:space="preserve"> </w:t>
      </w:r>
      <w:r>
        <w:rPr>
          <w:sz w:val="26"/>
        </w:rPr>
        <w:t>del</w:t>
      </w:r>
      <w:r>
        <w:rPr>
          <w:spacing w:val="39"/>
          <w:sz w:val="26"/>
        </w:rPr>
        <w:t xml:space="preserve"> </w:t>
      </w:r>
      <w:r>
        <w:rPr>
          <w:b/>
          <w:sz w:val="26"/>
        </w:rPr>
        <w:t>65%</w:t>
      </w:r>
      <w:r>
        <w:rPr>
          <w:b/>
          <w:spacing w:val="41"/>
          <w:sz w:val="26"/>
        </w:rPr>
        <w:t xml:space="preserve"> </w:t>
      </w:r>
      <w:r>
        <w:rPr>
          <w:sz w:val="26"/>
        </w:rPr>
        <w:t>nei</w:t>
      </w:r>
      <w:r>
        <w:rPr>
          <w:spacing w:val="37"/>
          <w:sz w:val="26"/>
        </w:rPr>
        <w:t xml:space="preserve"> </w:t>
      </w:r>
      <w:r>
        <w:rPr>
          <w:sz w:val="26"/>
        </w:rPr>
        <w:t>Tribunali</w:t>
      </w:r>
      <w:r>
        <w:rPr>
          <w:spacing w:val="35"/>
          <w:sz w:val="26"/>
        </w:rPr>
        <w:t xml:space="preserve"> </w:t>
      </w:r>
      <w:r>
        <w:rPr>
          <w:sz w:val="26"/>
        </w:rPr>
        <w:t>e</w:t>
      </w:r>
      <w:r>
        <w:rPr>
          <w:spacing w:val="37"/>
          <w:sz w:val="26"/>
        </w:rPr>
        <w:t xml:space="preserve"> </w:t>
      </w:r>
      <w:r>
        <w:rPr>
          <w:sz w:val="26"/>
        </w:rPr>
        <w:t>del</w:t>
      </w:r>
      <w:r>
        <w:rPr>
          <w:spacing w:val="39"/>
          <w:sz w:val="26"/>
        </w:rPr>
        <w:t xml:space="preserve"> </w:t>
      </w:r>
      <w:r>
        <w:rPr>
          <w:b/>
          <w:sz w:val="26"/>
        </w:rPr>
        <w:t>55%</w:t>
      </w:r>
      <w:r>
        <w:rPr>
          <w:b/>
          <w:spacing w:val="36"/>
          <w:sz w:val="26"/>
        </w:rPr>
        <w:t xml:space="preserve"> </w:t>
      </w:r>
      <w:r>
        <w:rPr>
          <w:sz w:val="26"/>
        </w:rPr>
        <w:t>nelle</w:t>
      </w:r>
      <w:r>
        <w:rPr>
          <w:spacing w:val="34"/>
          <w:sz w:val="26"/>
        </w:rPr>
        <w:t xml:space="preserve"> </w:t>
      </w:r>
      <w:r>
        <w:rPr>
          <w:sz w:val="26"/>
        </w:rPr>
        <w:t>Corti</w:t>
      </w:r>
      <w:r>
        <w:rPr>
          <w:spacing w:val="-62"/>
          <w:sz w:val="26"/>
        </w:rPr>
        <w:t xml:space="preserve"> </w:t>
      </w:r>
      <w:r>
        <w:rPr>
          <w:sz w:val="26"/>
        </w:rPr>
        <w:t>d’appello;</w:t>
      </w:r>
    </w:p>
    <w:p w14:paraId="2F675228" w14:textId="77777777" w:rsidR="00683994" w:rsidRDefault="00683994" w:rsidP="00C957EE">
      <w:pPr>
        <w:pStyle w:val="Paragrafoelenco"/>
        <w:numPr>
          <w:ilvl w:val="0"/>
          <w:numId w:val="6"/>
        </w:numPr>
        <w:tabs>
          <w:tab w:val="left" w:pos="1072"/>
        </w:tabs>
        <w:spacing w:before="137"/>
        <w:jc w:val="left"/>
        <w:rPr>
          <w:sz w:val="26"/>
        </w:rPr>
      </w:pPr>
      <w:r>
        <w:rPr>
          <w:sz w:val="26"/>
        </w:rPr>
        <w:t>entro il</w:t>
      </w:r>
      <w:r>
        <w:rPr>
          <w:spacing w:val="-3"/>
          <w:sz w:val="26"/>
        </w:rPr>
        <w:t xml:space="preserve"> </w:t>
      </w:r>
      <w:r>
        <w:rPr>
          <w:sz w:val="26"/>
        </w:rPr>
        <w:t>30</w:t>
      </w:r>
      <w:r>
        <w:rPr>
          <w:spacing w:val="1"/>
          <w:sz w:val="26"/>
        </w:rPr>
        <w:t xml:space="preserve"> </w:t>
      </w:r>
      <w:r>
        <w:rPr>
          <w:sz w:val="26"/>
        </w:rPr>
        <w:t>giugno</w:t>
      </w:r>
      <w:r>
        <w:rPr>
          <w:spacing w:val="-3"/>
          <w:sz w:val="26"/>
        </w:rPr>
        <w:t xml:space="preserve"> </w:t>
      </w:r>
      <w:r>
        <w:rPr>
          <w:sz w:val="26"/>
        </w:rPr>
        <w:t>2026:</w:t>
      </w:r>
    </w:p>
    <w:p w14:paraId="29C78BD2" w14:textId="77777777" w:rsidR="00683994" w:rsidRDefault="00683994" w:rsidP="00683994">
      <w:pPr>
        <w:pStyle w:val="Corpotesto"/>
        <w:spacing w:before="6"/>
        <w:rPr>
          <w:sz w:val="23"/>
        </w:rPr>
      </w:pPr>
    </w:p>
    <w:p w14:paraId="674BAF1C" w14:textId="77777777" w:rsidR="00683994" w:rsidRDefault="00683994" w:rsidP="00C957EE">
      <w:pPr>
        <w:pStyle w:val="Paragrafoelenco"/>
        <w:numPr>
          <w:ilvl w:val="1"/>
          <w:numId w:val="6"/>
        </w:numPr>
        <w:tabs>
          <w:tab w:val="left" w:pos="2085"/>
          <w:tab w:val="left" w:pos="2086"/>
        </w:tabs>
        <w:ind w:left="2086" w:hanging="358"/>
        <w:jc w:val="left"/>
        <w:rPr>
          <w:b/>
          <w:sz w:val="26"/>
        </w:rPr>
      </w:pPr>
      <w:r>
        <w:rPr>
          <w:sz w:val="26"/>
        </w:rPr>
        <w:t>riduzione</w:t>
      </w:r>
      <w:r>
        <w:rPr>
          <w:spacing w:val="-5"/>
          <w:sz w:val="26"/>
        </w:rPr>
        <w:t xml:space="preserve"> </w:t>
      </w:r>
      <w:r>
        <w:rPr>
          <w:sz w:val="26"/>
        </w:rPr>
        <w:t>del</w:t>
      </w:r>
      <w:r>
        <w:rPr>
          <w:spacing w:val="-3"/>
          <w:sz w:val="26"/>
        </w:rPr>
        <w:t xml:space="preserve"> </w:t>
      </w:r>
      <w:r>
        <w:rPr>
          <w:i/>
          <w:sz w:val="26"/>
        </w:rPr>
        <w:t>disposition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time</w:t>
      </w:r>
      <w:r>
        <w:rPr>
          <w:i/>
          <w:spacing w:val="-1"/>
          <w:sz w:val="26"/>
        </w:rPr>
        <w:t xml:space="preserve"> </w:t>
      </w:r>
      <w:r>
        <w:rPr>
          <w:sz w:val="26"/>
        </w:rPr>
        <w:t>complessivo</w:t>
      </w:r>
      <w:r>
        <w:rPr>
          <w:spacing w:val="-5"/>
          <w:sz w:val="26"/>
        </w:rPr>
        <w:t xml:space="preserve"> </w:t>
      </w:r>
      <w:r>
        <w:rPr>
          <w:sz w:val="26"/>
        </w:rPr>
        <w:t>dei</w:t>
      </w:r>
      <w:r>
        <w:rPr>
          <w:spacing w:val="-5"/>
          <w:sz w:val="26"/>
        </w:rPr>
        <w:t xml:space="preserve"> </w:t>
      </w:r>
      <w:r>
        <w:rPr>
          <w:sz w:val="26"/>
        </w:rPr>
        <w:t>process</w:t>
      </w:r>
      <w:bookmarkStart w:id="11" w:name="_bookmark9"/>
      <w:bookmarkEnd w:id="11"/>
      <w:r>
        <w:rPr>
          <w:sz w:val="26"/>
        </w:rPr>
        <w:t>i</w:t>
      </w:r>
      <w:r>
        <w:rPr>
          <w:rStyle w:val="Rimandonotaapidipagina"/>
          <w:sz w:val="26"/>
        </w:rPr>
        <w:footnoteReference w:id="6"/>
      </w:r>
      <w:r>
        <w:rPr>
          <w:sz w:val="26"/>
          <w:vertAlign w:val="superscript"/>
        </w:rPr>
        <w:t xml:space="preserve"> </w:t>
      </w:r>
      <w:r>
        <w:rPr>
          <w:sz w:val="26"/>
        </w:rPr>
        <w:t>nella</w:t>
      </w:r>
      <w:r>
        <w:rPr>
          <w:spacing w:val="-5"/>
          <w:sz w:val="26"/>
        </w:rPr>
        <w:t xml:space="preserve"> </w:t>
      </w:r>
      <w:r>
        <w:rPr>
          <w:sz w:val="26"/>
        </w:rPr>
        <w:t>misura</w:t>
      </w:r>
      <w:r>
        <w:rPr>
          <w:spacing w:val="-4"/>
          <w:sz w:val="26"/>
        </w:rPr>
        <w:t xml:space="preserve"> </w:t>
      </w:r>
      <w:r>
        <w:rPr>
          <w:sz w:val="26"/>
        </w:rPr>
        <w:t>del</w:t>
      </w:r>
      <w:r>
        <w:rPr>
          <w:spacing w:val="-1"/>
          <w:sz w:val="26"/>
        </w:rPr>
        <w:t xml:space="preserve"> </w:t>
      </w:r>
      <w:r>
        <w:rPr>
          <w:b/>
          <w:sz w:val="26"/>
        </w:rPr>
        <w:t>40%</w:t>
      </w:r>
    </w:p>
    <w:p w14:paraId="5D89AB5F" w14:textId="77777777" w:rsidR="00683994" w:rsidRDefault="00683994" w:rsidP="00683994">
      <w:pPr>
        <w:spacing w:before="134"/>
        <w:ind w:left="2086"/>
        <w:rPr>
          <w:sz w:val="26"/>
        </w:rPr>
      </w:pPr>
      <w:r>
        <w:rPr>
          <w:sz w:val="26"/>
        </w:rPr>
        <w:t>nel</w:t>
      </w:r>
      <w:r>
        <w:rPr>
          <w:spacing w:val="-3"/>
          <w:sz w:val="26"/>
        </w:rPr>
        <w:t xml:space="preserve"> </w:t>
      </w:r>
      <w:r>
        <w:rPr>
          <w:b/>
          <w:sz w:val="26"/>
        </w:rPr>
        <w:t>settore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civile</w:t>
      </w:r>
      <w:r>
        <w:rPr>
          <w:sz w:val="26"/>
        </w:rPr>
        <w:t>;</w:t>
      </w:r>
    </w:p>
    <w:p w14:paraId="0580526D" w14:textId="77777777" w:rsidR="00683994" w:rsidRDefault="00683994" w:rsidP="00683994">
      <w:pPr>
        <w:pStyle w:val="Corpotesto"/>
        <w:spacing w:before="10"/>
        <w:rPr>
          <w:sz w:val="22"/>
        </w:rPr>
      </w:pPr>
    </w:p>
    <w:p w14:paraId="26E6DD31" w14:textId="77777777" w:rsidR="00683994" w:rsidRDefault="00683994" w:rsidP="00C957EE">
      <w:pPr>
        <w:pStyle w:val="Paragrafoelenco"/>
        <w:numPr>
          <w:ilvl w:val="1"/>
          <w:numId w:val="6"/>
        </w:numPr>
        <w:tabs>
          <w:tab w:val="left" w:pos="2085"/>
          <w:tab w:val="left" w:pos="2086"/>
        </w:tabs>
        <w:ind w:left="2086" w:hanging="358"/>
        <w:jc w:val="left"/>
        <w:rPr>
          <w:b/>
          <w:sz w:val="26"/>
        </w:rPr>
      </w:pPr>
      <w:r>
        <w:rPr>
          <w:sz w:val="26"/>
        </w:rPr>
        <w:t>riduzione</w:t>
      </w:r>
      <w:r>
        <w:rPr>
          <w:spacing w:val="3"/>
          <w:sz w:val="26"/>
        </w:rPr>
        <w:t xml:space="preserve"> </w:t>
      </w:r>
      <w:r>
        <w:rPr>
          <w:sz w:val="26"/>
        </w:rPr>
        <w:t>del</w:t>
      </w:r>
      <w:r>
        <w:rPr>
          <w:spacing w:val="6"/>
          <w:sz w:val="26"/>
        </w:rPr>
        <w:t xml:space="preserve"> </w:t>
      </w:r>
      <w:r>
        <w:rPr>
          <w:i/>
          <w:sz w:val="26"/>
        </w:rPr>
        <w:t>disposition</w:t>
      </w:r>
      <w:r>
        <w:rPr>
          <w:i/>
          <w:spacing w:val="6"/>
          <w:sz w:val="26"/>
        </w:rPr>
        <w:t xml:space="preserve"> </w:t>
      </w:r>
      <w:r>
        <w:rPr>
          <w:i/>
          <w:sz w:val="26"/>
        </w:rPr>
        <w:t>time</w:t>
      </w:r>
      <w:r>
        <w:rPr>
          <w:i/>
          <w:spacing w:val="7"/>
          <w:sz w:val="26"/>
        </w:rPr>
        <w:t xml:space="preserve"> </w:t>
      </w:r>
      <w:r>
        <w:rPr>
          <w:sz w:val="26"/>
        </w:rPr>
        <w:t>complessivo</w:t>
      </w:r>
      <w:r>
        <w:rPr>
          <w:spacing w:val="4"/>
          <w:sz w:val="26"/>
        </w:rPr>
        <w:t xml:space="preserve"> </w:t>
      </w:r>
      <w:r>
        <w:rPr>
          <w:sz w:val="26"/>
        </w:rPr>
        <w:t>dei</w:t>
      </w:r>
      <w:r>
        <w:rPr>
          <w:spacing w:val="5"/>
          <w:sz w:val="26"/>
        </w:rPr>
        <w:t xml:space="preserve"> </w:t>
      </w:r>
      <w:r>
        <w:rPr>
          <w:sz w:val="26"/>
        </w:rPr>
        <w:t>processi</w:t>
      </w:r>
      <w:r>
        <w:rPr>
          <w:spacing w:val="4"/>
          <w:sz w:val="26"/>
        </w:rPr>
        <w:t xml:space="preserve"> </w:t>
      </w:r>
      <w:r>
        <w:rPr>
          <w:sz w:val="26"/>
        </w:rPr>
        <w:t>nella</w:t>
      </w:r>
      <w:r>
        <w:rPr>
          <w:spacing w:val="4"/>
          <w:sz w:val="26"/>
        </w:rPr>
        <w:t xml:space="preserve"> </w:t>
      </w:r>
      <w:r>
        <w:rPr>
          <w:sz w:val="26"/>
        </w:rPr>
        <w:t>misura</w:t>
      </w:r>
      <w:r>
        <w:rPr>
          <w:spacing w:val="7"/>
          <w:sz w:val="26"/>
        </w:rPr>
        <w:t xml:space="preserve"> </w:t>
      </w:r>
      <w:r>
        <w:rPr>
          <w:sz w:val="26"/>
        </w:rPr>
        <w:t>del</w:t>
      </w:r>
      <w:r>
        <w:rPr>
          <w:spacing w:val="5"/>
          <w:sz w:val="26"/>
        </w:rPr>
        <w:t xml:space="preserve"> </w:t>
      </w:r>
      <w:r>
        <w:rPr>
          <w:b/>
          <w:sz w:val="26"/>
        </w:rPr>
        <w:t>25%</w:t>
      </w:r>
    </w:p>
    <w:p w14:paraId="01C0601F" w14:textId="77777777" w:rsidR="00683994" w:rsidRDefault="00683994" w:rsidP="00683994">
      <w:pPr>
        <w:spacing w:before="136"/>
        <w:ind w:left="2086"/>
        <w:rPr>
          <w:sz w:val="26"/>
        </w:rPr>
      </w:pPr>
      <w:r>
        <w:rPr>
          <w:sz w:val="26"/>
        </w:rPr>
        <w:t>nel</w:t>
      </w:r>
      <w:r>
        <w:rPr>
          <w:spacing w:val="-3"/>
          <w:sz w:val="26"/>
        </w:rPr>
        <w:t xml:space="preserve"> </w:t>
      </w:r>
      <w:r>
        <w:rPr>
          <w:b/>
          <w:sz w:val="26"/>
        </w:rPr>
        <w:t>settore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penale</w:t>
      </w:r>
      <w:r>
        <w:rPr>
          <w:sz w:val="26"/>
        </w:rPr>
        <w:t>;</w:t>
      </w:r>
    </w:p>
    <w:p w14:paraId="4C342508" w14:textId="77777777" w:rsidR="00683994" w:rsidRDefault="00683994" w:rsidP="00683994">
      <w:pPr>
        <w:pStyle w:val="Corpotesto"/>
        <w:spacing w:before="2"/>
        <w:rPr>
          <w:sz w:val="23"/>
        </w:rPr>
      </w:pPr>
    </w:p>
    <w:p w14:paraId="077D7E5A" w14:textId="77777777" w:rsidR="00683994" w:rsidRDefault="00683994" w:rsidP="00C957EE">
      <w:pPr>
        <w:pStyle w:val="Paragrafoelenco"/>
        <w:numPr>
          <w:ilvl w:val="1"/>
          <w:numId w:val="6"/>
        </w:numPr>
        <w:tabs>
          <w:tab w:val="left" w:pos="2085"/>
          <w:tab w:val="left" w:pos="2086"/>
        </w:tabs>
        <w:ind w:left="2086" w:hanging="358"/>
        <w:jc w:val="left"/>
        <w:rPr>
          <w:sz w:val="26"/>
        </w:rPr>
      </w:pPr>
      <w:r>
        <w:rPr>
          <w:sz w:val="26"/>
        </w:rPr>
        <w:t>riduzione</w:t>
      </w:r>
      <w:r>
        <w:rPr>
          <w:spacing w:val="-3"/>
          <w:sz w:val="26"/>
        </w:rPr>
        <w:t xml:space="preserve"> </w:t>
      </w:r>
      <w:r>
        <w:rPr>
          <w:sz w:val="26"/>
        </w:rPr>
        <w:t>del</w:t>
      </w:r>
      <w:r>
        <w:rPr>
          <w:spacing w:val="-1"/>
          <w:sz w:val="26"/>
        </w:rPr>
        <w:t xml:space="preserve"> </w:t>
      </w:r>
      <w:r>
        <w:rPr>
          <w:b/>
          <w:sz w:val="26"/>
        </w:rPr>
        <w:t>90%</w:t>
      </w:r>
      <w:r>
        <w:rPr>
          <w:b/>
          <w:spacing w:val="-1"/>
          <w:sz w:val="26"/>
        </w:rPr>
        <w:t xml:space="preserve"> </w:t>
      </w:r>
      <w:r>
        <w:rPr>
          <w:sz w:val="26"/>
        </w:rPr>
        <w:t>dell’</w:t>
      </w:r>
      <w:r>
        <w:rPr>
          <w:b/>
          <w:sz w:val="26"/>
        </w:rPr>
        <w:t>arretrato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civile</w:t>
      </w:r>
      <w:r>
        <w:rPr>
          <w:b/>
          <w:spacing w:val="-3"/>
          <w:sz w:val="26"/>
        </w:rPr>
        <w:t xml:space="preserve"> </w:t>
      </w:r>
      <w:r>
        <w:rPr>
          <w:sz w:val="26"/>
        </w:rPr>
        <w:t>per</w:t>
      </w:r>
      <w:r>
        <w:rPr>
          <w:spacing w:val="-1"/>
          <w:sz w:val="26"/>
        </w:rPr>
        <w:t xml:space="preserve"> </w:t>
      </w:r>
      <w:r>
        <w:rPr>
          <w:sz w:val="26"/>
        </w:rPr>
        <w:t>i Tribunali</w:t>
      </w:r>
      <w:r>
        <w:rPr>
          <w:spacing w:val="-3"/>
          <w:sz w:val="26"/>
        </w:rPr>
        <w:t xml:space="preserve"> </w:t>
      </w:r>
      <w:r>
        <w:rPr>
          <w:sz w:val="26"/>
        </w:rPr>
        <w:t>e</w:t>
      </w:r>
      <w:r>
        <w:rPr>
          <w:spacing w:val="-3"/>
          <w:sz w:val="26"/>
        </w:rPr>
        <w:t xml:space="preserve"> </w:t>
      </w:r>
      <w:r>
        <w:rPr>
          <w:sz w:val="26"/>
        </w:rPr>
        <w:t>le</w:t>
      </w:r>
      <w:r>
        <w:rPr>
          <w:spacing w:val="-2"/>
          <w:sz w:val="26"/>
        </w:rPr>
        <w:t xml:space="preserve"> </w:t>
      </w:r>
      <w:r>
        <w:rPr>
          <w:sz w:val="26"/>
        </w:rPr>
        <w:t>Corti</w:t>
      </w:r>
      <w:r>
        <w:rPr>
          <w:spacing w:val="-4"/>
          <w:sz w:val="26"/>
        </w:rPr>
        <w:t xml:space="preserve"> </w:t>
      </w:r>
      <w:r>
        <w:rPr>
          <w:sz w:val="26"/>
        </w:rPr>
        <w:t>d’appello;</w:t>
      </w:r>
    </w:p>
    <w:p w14:paraId="7464F006" w14:textId="77777777" w:rsidR="00683994" w:rsidRDefault="00683994" w:rsidP="00C957EE">
      <w:pPr>
        <w:pStyle w:val="Paragrafoelenco"/>
        <w:numPr>
          <w:ilvl w:val="1"/>
          <w:numId w:val="6"/>
        </w:numPr>
        <w:tabs>
          <w:tab w:val="left" w:pos="2086"/>
        </w:tabs>
        <w:spacing w:before="269" w:line="343" w:lineRule="auto"/>
        <w:ind w:left="2086" w:right="405" w:hanging="358"/>
        <w:rPr>
          <w:sz w:val="26"/>
        </w:rPr>
      </w:pPr>
      <w:r>
        <w:rPr>
          <w:sz w:val="26"/>
        </w:rPr>
        <w:t xml:space="preserve">abbattimento dell’arretrato della giustizia amministrativa del </w:t>
      </w:r>
      <w:r>
        <w:rPr>
          <w:b/>
          <w:sz w:val="26"/>
        </w:rPr>
        <w:t xml:space="preserve">70% </w:t>
      </w:r>
      <w:r>
        <w:rPr>
          <w:sz w:val="26"/>
        </w:rPr>
        <w:t>in tutti i</w:t>
      </w:r>
      <w:r>
        <w:rPr>
          <w:spacing w:val="1"/>
          <w:sz w:val="26"/>
        </w:rPr>
        <w:t xml:space="preserve"> </w:t>
      </w:r>
      <w:r>
        <w:rPr>
          <w:sz w:val="26"/>
        </w:rPr>
        <w:t>gradi</w:t>
      </w:r>
      <w:r>
        <w:rPr>
          <w:spacing w:val="-3"/>
          <w:sz w:val="26"/>
        </w:rPr>
        <w:t xml:space="preserve"> </w:t>
      </w:r>
      <w:r>
        <w:rPr>
          <w:sz w:val="26"/>
        </w:rPr>
        <w:t>di giudiz</w:t>
      </w:r>
      <w:bookmarkStart w:id="12" w:name="_bookmark10"/>
      <w:bookmarkEnd w:id="12"/>
      <w:r>
        <w:rPr>
          <w:sz w:val="26"/>
        </w:rPr>
        <w:t>io</w:t>
      </w:r>
      <w:r>
        <w:rPr>
          <w:rStyle w:val="Rimandonotaapidipagina"/>
          <w:sz w:val="26"/>
        </w:rPr>
        <w:footnoteReference w:id="7"/>
      </w:r>
      <w:r>
        <w:rPr>
          <w:sz w:val="26"/>
        </w:rPr>
        <w:t>.</w:t>
      </w:r>
    </w:p>
    <w:p w14:paraId="2B0DF5CE" w14:textId="425073A0" w:rsidR="00683994" w:rsidRDefault="00683994" w:rsidP="009E6682">
      <w:pPr>
        <w:pStyle w:val="Corpotesto"/>
        <w:spacing w:before="136" w:line="360" w:lineRule="auto"/>
        <w:ind w:left="594" w:right="415"/>
        <w:jc w:val="both"/>
      </w:pPr>
      <w:r>
        <w:t>Quindi, entro il 31 dicembre 2024, secondo i calcoli diffusi dal Ministero della Giustizia, i</w:t>
      </w:r>
      <w:r>
        <w:rPr>
          <w:spacing w:val="1"/>
        </w:rPr>
        <w:t xml:space="preserve"> </w:t>
      </w:r>
      <w:r>
        <w:t>procedimenti civili pendenti ultra-triennali dovranno essere non più di 118.209 e non più di</w:t>
      </w:r>
      <w:r>
        <w:rPr>
          <w:spacing w:val="1"/>
        </w:rPr>
        <w:t xml:space="preserve"> </w:t>
      </w:r>
      <w:r>
        <w:t>33.774 entro</w:t>
      </w:r>
      <w:r>
        <w:rPr>
          <w:spacing w:val="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30</w:t>
      </w:r>
      <w:r>
        <w:rPr>
          <w:spacing w:val="3"/>
        </w:rPr>
        <w:t xml:space="preserve"> </w:t>
      </w:r>
      <w:r>
        <w:t>giugno</w:t>
      </w:r>
      <w:r>
        <w:rPr>
          <w:spacing w:val="-2"/>
        </w:rPr>
        <w:t xml:space="preserve"> </w:t>
      </w:r>
      <w:r>
        <w:t>2026.</w:t>
      </w:r>
    </w:p>
    <w:p w14:paraId="519BA1EC" w14:textId="77777777" w:rsidR="00BA7009" w:rsidRDefault="00BA7009" w:rsidP="00BA7009">
      <w:pPr>
        <w:pStyle w:val="Corpotesto"/>
        <w:spacing w:before="120" w:line="360" w:lineRule="auto"/>
        <w:ind w:left="594" w:right="410"/>
        <w:jc w:val="both"/>
      </w:pPr>
      <w:r>
        <w:t>Analogamente,</w:t>
      </w:r>
      <w:r>
        <w:rPr>
          <w:spacing w:val="28"/>
        </w:rPr>
        <w:t xml:space="preserve"> </w:t>
      </w:r>
      <w:r>
        <w:t>per</w:t>
      </w:r>
      <w:r>
        <w:rPr>
          <w:spacing w:val="27"/>
        </w:rPr>
        <w:t xml:space="preserve"> </w:t>
      </w:r>
      <w:r>
        <w:t>quanto</w:t>
      </w:r>
      <w:r>
        <w:rPr>
          <w:spacing w:val="26"/>
        </w:rPr>
        <w:t xml:space="preserve"> </w:t>
      </w:r>
      <w:r>
        <w:t>riguarda</w:t>
      </w:r>
      <w:r>
        <w:rPr>
          <w:spacing w:val="27"/>
        </w:rPr>
        <w:t xml:space="preserve"> </w:t>
      </w:r>
      <w:r>
        <w:t>i</w:t>
      </w:r>
      <w:r>
        <w:rPr>
          <w:spacing w:val="26"/>
        </w:rPr>
        <w:t xml:space="preserve"> </w:t>
      </w:r>
      <w:r>
        <w:t>dati</w:t>
      </w:r>
      <w:r>
        <w:rPr>
          <w:spacing w:val="25"/>
        </w:rPr>
        <w:t xml:space="preserve"> </w:t>
      </w:r>
      <w:r>
        <w:t>della</w:t>
      </w:r>
      <w:r>
        <w:rPr>
          <w:spacing w:val="25"/>
        </w:rPr>
        <w:t xml:space="preserve"> </w:t>
      </w:r>
      <w:r>
        <w:t>Corte</w:t>
      </w:r>
      <w:r>
        <w:rPr>
          <w:spacing w:val="27"/>
        </w:rPr>
        <w:t xml:space="preserve"> </w:t>
      </w:r>
      <w:r>
        <w:t>d’appello</w:t>
      </w:r>
      <w:r>
        <w:rPr>
          <w:spacing w:val="26"/>
        </w:rPr>
        <w:t xml:space="preserve"> </w:t>
      </w:r>
      <w:r>
        <w:t>(che</w:t>
      </w:r>
      <w:r>
        <w:rPr>
          <w:spacing w:val="27"/>
        </w:rPr>
        <w:t xml:space="preserve"> </w:t>
      </w:r>
      <w:r>
        <w:t>non</w:t>
      </w:r>
      <w:r>
        <w:rPr>
          <w:spacing w:val="26"/>
        </w:rPr>
        <w:t xml:space="preserve"> </w:t>
      </w:r>
      <w:r>
        <w:t>formano</w:t>
      </w:r>
      <w:r>
        <w:rPr>
          <w:spacing w:val="27"/>
        </w:rPr>
        <w:t xml:space="preserve"> </w:t>
      </w:r>
      <w:r>
        <w:t>oggetto</w:t>
      </w:r>
      <w:r>
        <w:rPr>
          <w:spacing w:val="-63"/>
        </w:rPr>
        <w:t xml:space="preserve"> </w:t>
      </w:r>
      <w:r>
        <w:t xml:space="preserve">del presente </w:t>
      </w:r>
      <w:r>
        <w:rPr>
          <w:i/>
        </w:rPr>
        <w:t>report</w:t>
      </w:r>
      <w:r>
        <w:t>), l’obiettivo di riduzione dell’arretrato civile sarà raggiunto se il numero</w:t>
      </w:r>
      <w:r>
        <w:rPr>
          <w:spacing w:val="1"/>
        </w:rPr>
        <w:t xml:space="preserve"> </w:t>
      </w:r>
      <w:r>
        <w:t>di procedimenti pendenti ultra-biennali sarà a pari a 44.267 al 31 dicembre 2024 e a 9.837 al</w:t>
      </w:r>
      <w:r>
        <w:rPr>
          <w:spacing w:val="-62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giugno</w:t>
      </w:r>
      <w:r>
        <w:rPr>
          <w:spacing w:val="-2"/>
        </w:rPr>
        <w:t xml:space="preserve"> </w:t>
      </w:r>
      <w:r>
        <w:t>2026.</w:t>
      </w:r>
    </w:p>
    <w:p w14:paraId="5A9FBC84" w14:textId="77777777" w:rsidR="00BA7009" w:rsidRDefault="00BA7009" w:rsidP="00BA7009">
      <w:pPr>
        <w:pStyle w:val="Corpotesto"/>
        <w:rPr>
          <w:sz w:val="23"/>
        </w:rPr>
      </w:pPr>
    </w:p>
    <w:p w14:paraId="3D0FEF5E" w14:textId="0B03CAF4" w:rsidR="00BA7009" w:rsidRDefault="00BA7009" w:rsidP="00BA7009">
      <w:pPr>
        <w:pStyle w:val="Corpotesto"/>
        <w:spacing w:line="360" w:lineRule="auto"/>
        <w:ind w:left="594" w:right="408"/>
        <w:jc w:val="both"/>
      </w:pPr>
      <w:r>
        <w:t xml:space="preserve">Per quanto attiene alla durata, il </w:t>
      </w:r>
      <w:r>
        <w:rPr>
          <w:i/>
        </w:rPr>
        <w:t xml:space="preserve">target </w:t>
      </w:r>
      <w:r>
        <w:t xml:space="preserve">sarà conseguito se al 30 giugno 2026 il </w:t>
      </w:r>
      <w:r>
        <w:rPr>
          <w:i/>
        </w:rPr>
        <w:t>disposition</w:t>
      </w:r>
      <w:r>
        <w:rPr>
          <w:i/>
          <w:spacing w:val="1"/>
        </w:rPr>
        <w:t xml:space="preserve"> </w:t>
      </w:r>
      <w:r>
        <w:rPr>
          <w:i/>
        </w:rPr>
        <w:t xml:space="preserve">time </w:t>
      </w:r>
      <w:r>
        <w:t xml:space="preserve">complessivo del contenzioso civile e di quello penale </w:t>
      </w:r>
      <w:bookmarkStart w:id="13" w:name="_bookmark11"/>
      <w:bookmarkEnd w:id="13"/>
      <w:r>
        <w:t>risulterà pari, rispettivamente a</w:t>
      </w:r>
      <w:r>
        <w:rPr>
          <w:spacing w:val="1"/>
        </w:rPr>
        <w:t xml:space="preserve"> </w:t>
      </w:r>
      <w:r>
        <w:t>1.507 giorni (-40%</w:t>
      </w:r>
      <w:r>
        <w:rPr>
          <w:spacing w:val="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2.512)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1.045 giorni (-25%</w:t>
      </w:r>
      <w:r>
        <w:rPr>
          <w:spacing w:val="-1"/>
        </w:rPr>
        <w:t xml:space="preserve"> </w:t>
      </w:r>
      <w:r>
        <w:t>di 1.393)</w:t>
      </w:r>
      <w:r>
        <w:rPr>
          <w:rStyle w:val="Rimandonotaapidipagina"/>
        </w:rPr>
        <w:footnoteReference w:id="8"/>
      </w:r>
      <w:r>
        <w:t>.</w:t>
      </w:r>
    </w:p>
    <w:p w14:paraId="275EB3B4" w14:textId="5A8519FA" w:rsidR="00BA7009" w:rsidRDefault="00BA7009" w:rsidP="00C957EE">
      <w:pPr>
        <w:pStyle w:val="Paragrafoelenco"/>
        <w:numPr>
          <w:ilvl w:val="1"/>
          <w:numId w:val="7"/>
        </w:numPr>
        <w:tabs>
          <w:tab w:val="left" w:pos="1054"/>
        </w:tabs>
        <w:spacing w:before="116" w:line="360" w:lineRule="auto"/>
        <w:ind w:left="595" w:right="408"/>
        <w:rPr>
          <w:sz w:val="26"/>
        </w:rPr>
      </w:pPr>
      <w:r w:rsidRPr="00BA7009">
        <w:rPr>
          <w:b/>
          <w:sz w:val="26"/>
        </w:rPr>
        <w:t xml:space="preserve">– </w:t>
      </w:r>
      <w:r w:rsidRPr="00BA7009">
        <w:rPr>
          <w:sz w:val="26"/>
        </w:rPr>
        <w:t>Ai fini del raggiungimento degli obiettivi, che verranno valutati a livello nazionale, la</w:t>
      </w:r>
      <w:r w:rsidRPr="00BA7009">
        <w:rPr>
          <w:spacing w:val="1"/>
          <w:sz w:val="26"/>
        </w:rPr>
        <w:t xml:space="preserve"> </w:t>
      </w:r>
      <w:r w:rsidRPr="00BA7009">
        <w:rPr>
          <w:sz w:val="26"/>
        </w:rPr>
        <w:t>Commissione</w:t>
      </w:r>
      <w:r w:rsidRPr="00BA7009">
        <w:rPr>
          <w:spacing w:val="1"/>
          <w:sz w:val="26"/>
        </w:rPr>
        <w:t xml:space="preserve"> </w:t>
      </w:r>
      <w:r w:rsidRPr="00BA7009">
        <w:rPr>
          <w:sz w:val="26"/>
        </w:rPr>
        <w:t>europea</w:t>
      </w:r>
      <w:r w:rsidRPr="00BA7009">
        <w:rPr>
          <w:spacing w:val="1"/>
          <w:sz w:val="26"/>
        </w:rPr>
        <w:t xml:space="preserve"> </w:t>
      </w:r>
      <w:r w:rsidRPr="00BA7009">
        <w:rPr>
          <w:sz w:val="26"/>
        </w:rPr>
        <w:t>ha</w:t>
      </w:r>
      <w:r w:rsidRPr="00BA7009">
        <w:rPr>
          <w:spacing w:val="1"/>
          <w:sz w:val="26"/>
        </w:rPr>
        <w:t xml:space="preserve"> </w:t>
      </w:r>
      <w:r w:rsidRPr="00BA7009">
        <w:rPr>
          <w:sz w:val="26"/>
        </w:rPr>
        <w:t>richiesto</w:t>
      </w:r>
      <w:r w:rsidRPr="00BA7009">
        <w:rPr>
          <w:spacing w:val="1"/>
          <w:sz w:val="26"/>
        </w:rPr>
        <w:t xml:space="preserve"> </w:t>
      </w:r>
      <w:r w:rsidRPr="00BA7009">
        <w:rPr>
          <w:sz w:val="26"/>
        </w:rPr>
        <w:t>che</w:t>
      </w:r>
      <w:r w:rsidRPr="00BA7009">
        <w:rPr>
          <w:spacing w:val="1"/>
          <w:sz w:val="26"/>
        </w:rPr>
        <w:t xml:space="preserve"> </w:t>
      </w:r>
      <w:r w:rsidRPr="00BA7009">
        <w:rPr>
          <w:sz w:val="26"/>
        </w:rPr>
        <w:t>le</w:t>
      </w:r>
      <w:r w:rsidRPr="00BA7009">
        <w:rPr>
          <w:spacing w:val="1"/>
          <w:sz w:val="26"/>
        </w:rPr>
        <w:t xml:space="preserve"> </w:t>
      </w:r>
      <w:r w:rsidRPr="00BA7009">
        <w:rPr>
          <w:sz w:val="26"/>
        </w:rPr>
        <w:t>percentuali</w:t>
      </w:r>
      <w:r w:rsidRPr="00BA7009">
        <w:rPr>
          <w:spacing w:val="1"/>
          <w:sz w:val="26"/>
        </w:rPr>
        <w:t xml:space="preserve"> </w:t>
      </w:r>
      <w:r w:rsidRPr="00BA7009">
        <w:rPr>
          <w:sz w:val="26"/>
        </w:rPr>
        <w:t>di</w:t>
      </w:r>
      <w:r w:rsidRPr="00BA7009">
        <w:rPr>
          <w:spacing w:val="1"/>
          <w:sz w:val="26"/>
        </w:rPr>
        <w:t xml:space="preserve"> </w:t>
      </w:r>
      <w:r w:rsidRPr="00BA7009">
        <w:rPr>
          <w:sz w:val="26"/>
        </w:rPr>
        <w:t>riduzione</w:t>
      </w:r>
      <w:r w:rsidRPr="00BA7009">
        <w:rPr>
          <w:spacing w:val="1"/>
          <w:sz w:val="26"/>
        </w:rPr>
        <w:t xml:space="preserve"> </w:t>
      </w:r>
      <w:r w:rsidRPr="00BA7009">
        <w:rPr>
          <w:sz w:val="26"/>
        </w:rPr>
        <w:t>dell’arretrato</w:t>
      </w:r>
      <w:r w:rsidRPr="00BA7009">
        <w:rPr>
          <w:spacing w:val="1"/>
          <w:sz w:val="26"/>
        </w:rPr>
        <w:t xml:space="preserve"> </w:t>
      </w:r>
      <w:r w:rsidRPr="00BA7009">
        <w:rPr>
          <w:sz w:val="26"/>
        </w:rPr>
        <w:t>e</w:t>
      </w:r>
      <w:r w:rsidRPr="00BA7009">
        <w:rPr>
          <w:spacing w:val="1"/>
          <w:sz w:val="26"/>
        </w:rPr>
        <w:t xml:space="preserve"> </w:t>
      </w:r>
      <w:r w:rsidRPr="00BA7009">
        <w:rPr>
          <w:sz w:val="26"/>
        </w:rPr>
        <w:t>del</w:t>
      </w:r>
      <w:r w:rsidRPr="00BA7009">
        <w:rPr>
          <w:spacing w:val="1"/>
          <w:sz w:val="26"/>
        </w:rPr>
        <w:t xml:space="preserve"> </w:t>
      </w:r>
      <w:r w:rsidRPr="00BA7009">
        <w:rPr>
          <w:i/>
          <w:sz w:val="26"/>
        </w:rPr>
        <w:t>disposition</w:t>
      </w:r>
      <w:r w:rsidRPr="00BA7009">
        <w:rPr>
          <w:i/>
          <w:spacing w:val="42"/>
          <w:sz w:val="26"/>
        </w:rPr>
        <w:t xml:space="preserve"> </w:t>
      </w:r>
      <w:bookmarkStart w:id="14" w:name="_bookmark12"/>
      <w:bookmarkEnd w:id="14"/>
      <w:r w:rsidRPr="00BA7009">
        <w:rPr>
          <w:i/>
          <w:sz w:val="26"/>
        </w:rPr>
        <w:t>time</w:t>
      </w:r>
      <w:r w:rsidRPr="00BA7009">
        <w:rPr>
          <w:i/>
          <w:spacing w:val="41"/>
          <w:sz w:val="26"/>
        </w:rPr>
        <w:t xml:space="preserve"> </w:t>
      </w:r>
      <w:r w:rsidRPr="00BA7009">
        <w:rPr>
          <w:sz w:val="26"/>
        </w:rPr>
        <w:t>civile</w:t>
      </w:r>
      <w:r w:rsidRPr="00BA7009">
        <w:rPr>
          <w:spacing w:val="38"/>
          <w:sz w:val="26"/>
        </w:rPr>
        <w:t xml:space="preserve"> </w:t>
      </w:r>
      <w:r w:rsidRPr="00BA7009">
        <w:rPr>
          <w:sz w:val="26"/>
        </w:rPr>
        <w:t>e</w:t>
      </w:r>
      <w:r w:rsidRPr="00BA7009">
        <w:rPr>
          <w:spacing w:val="40"/>
          <w:sz w:val="26"/>
        </w:rPr>
        <w:t xml:space="preserve"> </w:t>
      </w:r>
      <w:r w:rsidRPr="00BA7009">
        <w:rPr>
          <w:sz w:val="26"/>
        </w:rPr>
        <w:t>penale</w:t>
      </w:r>
      <w:r w:rsidRPr="00BA7009">
        <w:rPr>
          <w:spacing w:val="39"/>
          <w:sz w:val="26"/>
        </w:rPr>
        <w:t xml:space="preserve"> </w:t>
      </w:r>
      <w:r w:rsidRPr="00BA7009">
        <w:rPr>
          <w:sz w:val="26"/>
        </w:rPr>
        <w:t>siano</w:t>
      </w:r>
      <w:r w:rsidRPr="00BA7009">
        <w:rPr>
          <w:spacing w:val="41"/>
          <w:sz w:val="26"/>
        </w:rPr>
        <w:t xml:space="preserve"> </w:t>
      </w:r>
      <w:r w:rsidRPr="00BA7009">
        <w:rPr>
          <w:sz w:val="26"/>
        </w:rPr>
        <w:t>calcolate</w:t>
      </w:r>
      <w:r w:rsidRPr="00BA7009">
        <w:rPr>
          <w:spacing w:val="41"/>
          <w:sz w:val="26"/>
        </w:rPr>
        <w:t xml:space="preserve"> </w:t>
      </w:r>
      <w:r w:rsidRPr="00BA7009">
        <w:rPr>
          <w:sz w:val="26"/>
        </w:rPr>
        <w:t>rispetto</w:t>
      </w:r>
      <w:r w:rsidRPr="00BA7009">
        <w:rPr>
          <w:spacing w:val="40"/>
          <w:sz w:val="26"/>
        </w:rPr>
        <w:t xml:space="preserve"> </w:t>
      </w:r>
      <w:r w:rsidRPr="00BA7009">
        <w:rPr>
          <w:sz w:val="26"/>
        </w:rPr>
        <w:t>ai</w:t>
      </w:r>
      <w:r w:rsidRPr="00BA7009">
        <w:rPr>
          <w:spacing w:val="41"/>
          <w:sz w:val="26"/>
        </w:rPr>
        <w:t xml:space="preserve"> </w:t>
      </w:r>
      <w:r w:rsidRPr="00BA7009">
        <w:rPr>
          <w:sz w:val="26"/>
        </w:rPr>
        <w:t>corrispondenti</w:t>
      </w:r>
      <w:r w:rsidRPr="00BA7009">
        <w:rPr>
          <w:spacing w:val="40"/>
          <w:sz w:val="26"/>
        </w:rPr>
        <w:t xml:space="preserve"> </w:t>
      </w:r>
      <w:r w:rsidRPr="00BA7009">
        <w:rPr>
          <w:sz w:val="26"/>
        </w:rPr>
        <w:t>valori</w:t>
      </w:r>
      <w:r w:rsidRPr="00BA7009">
        <w:rPr>
          <w:spacing w:val="39"/>
          <w:sz w:val="26"/>
        </w:rPr>
        <w:t xml:space="preserve"> </w:t>
      </w:r>
      <w:r w:rsidRPr="00BA7009">
        <w:rPr>
          <w:sz w:val="26"/>
        </w:rPr>
        <w:t>del</w:t>
      </w:r>
      <w:r w:rsidRPr="00BA7009">
        <w:rPr>
          <w:spacing w:val="41"/>
          <w:sz w:val="26"/>
        </w:rPr>
        <w:t xml:space="preserve"> </w:t>
      </w:r>
      <w:r w:rsidRPr="00BA7009">
        <w:rPr>
          <w:sz w:val="26"/>
        </w:rPr>
        <w:t xml:space="preserve">2019 </w:t>
      </w:r>
      <w:r w:rsidRPr="00BA7009">
        <w:rPr>
          <w:spacing w:val="-62"/>
          <w:sz w:val="26"/>
        </w:rPr>
        <w:t xml:space="preserve"> </w:t>
      </w:r>
      <w:r w:rsidRPr="00BA7009">
        <w:rPr>
          <w:sz w:val="26"/>
        </w:rPr>
        <w:t>(c.d.</w:t>
      </w:r>
      <w:r w:rsidRPr="00BA7009">
        <w:rPr>
          <w:spacing w:val="1"/>
          <w:sz w:val="26"/>
        </w:rPr>
        <w:t xml:space="preserve"> </w:t>
      </w:r>
      <w:r w:rsidRPr="00BA7009">
        <w:rPr>
          <w:i/>
          <w:sz w:val="26"/>
        </w:rPr>
        <w:t>baseline</w:t>
      </w:r>
      <w:r w:rsidRPr="00BA7009">
        <w:rPr>
          <w:sz w:val="26"/>
        </w:rPr>
        <w:t>)</w:t>
      </w:r>
      <w:r>
        <w:rPr>
          <w:rStyle w:val="Rimandonotaapidipagina"/>
          <w:sz w:val="26"/>
        </w:rPr>
        <w:footnoteReference w:id="9"/>
      </w:r>
      <w:r w:rsidRPr="00BA7009">
        <w:rPr>
          <w:sz w:val="26"/>
        </w:rPr>
        <w:t>.</w:t>
      </w:r>
      <w:bookmarkStart w:id="15" w:name="_bookmark13"/>
      <w:bookmarkStart w:id="16" w:name="_bookmark14"/>
      <w:bookmarkStart w:id="17" w:name="_bookmark15"/>
      <w:bookmarkStart w:id="18" w:name="_bookmark16"/>
      <w:bookmarkStart w:id="19" w:name="_bookmark17"/>
      <w:bookmarkEnd w:id="15"/>
      <w:bookmarkEnd w:id="16"/>
      <w:bookmarkEnd w:id="17"/>
      <w:bookmarkEnd w:id="18"/>
      <w:bookmarkEnd w:id="19"/>
    </w:p>
    <w:p w14:paraId="33F79FBB" w14:textId="77777777" w:rsidR="00BA7009" w:rsidRDefault="00BA7009"/>
    <w:p w14:paraId="3DB7A6F8" w14:textId="77777777" w:rsidR="00BA7009" w:rsidRDefault="00BA7009" w:rsidP="00C957EE">
      <w:pPr>
        <w:pStyle w:val="Titolo1"/>
        <w:numPr>
          <w:ilvl w:val="0"/>
          <w:numId w:val="7"/>
        </w:numPr>
        <w:tabs>
          <w:tab w:val="left" w:pos="851"/>
          <w:tab w:val="left" w:pos="1020"/>
        </w:tabs>
        <w:spacing w:before="116" w:line="360" w:lineRule="auto"/>
        <w:ind w:left="595" w:right="408" w:firstLine="0"/>
      </w:pPr>
      <w:bookmarkStart w:id="20" w:name="_TOC_250010"/>
      <w:r>
        <w:t>–</w:t>
      </w:r>
      <w:r>
        <w:rPr>
          <w:spacing w:val="-2"/>
        </w:rPr>
        <w:t xml:space="preserve"> </w:t>
      </w:r>
      <w:r>
        <w:t>Gli</w:t>
      </w:r>
      <w:r>
        <w:rPr>
          <w:spacing w:val="-3"/>
        </w:rPr>
        <w:t xml:space="preserve"> </w:t>
      </w:r>
      <w:r>
        <w:t>indicatori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raggiungimento</w:t>
      </w:r>
      <w:r>
        <w:rPr>
          <w:spacing w:val="-3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t>obiettivi</w:t>
      </w:r>
      <w:r>
        <w:rPr>
          <w:spacing w:val="-2"/>
        </w:rPr>
        <w:t xml:space="preserve"> </w:t>
      </w:r>
      <w:r>
        <w:t>quantitativi</w:t>
      </w:r>
      <w:r>
        <w:rPr>
          <w:spacing w:val="-2"/>
        </w:rPr>
        <w:t xml:space="preserve"> </w:t>
      </w:r>
      <w:bookmarkEnd w:id="20"/>
      <w:r>
        <w:t>del PNRR</w:t>
      </w:r>
    </w:p>
    <w:p w14:paraId="4D50B236" w14:textId="77777777" w:rsidR="00BA7009" w:rsidRDefault="00BA7009" w:rsidP="00C957EE">
      <w:pPr>
        <w:pStyle w:val="Paragrafoelenco"/>
        <w:numPr>
          <w:ilvl w:val="1"/>
          <w:numId w:val="7"/>
        </w:numPr>
        <w:tabs>
          <w:tab w:val="left" w:pos="1050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>Il Ministero della Giustizia, con una circolare</w:t>
      </w:r>
      <w:bookmarkStart w:id="21" w:name="_bookmark18"/>
      <w:bookmarkEnd w:id="21"/>
      <w:r>
        <w:rPr>
          <w:rStyle w:val="Rimandonotaapidipagina"/>
          <w:sz w:val="26"/>
        </w:rPr>
        <w:footnoteReference w:id="10"/>
      </w:r>
      <w:r>
        <w:rPr>
          <w:sz w:val="26"/>
        </w:rPr>
        <w:t xml:space="preserve"> della Direzione Generale di statistica</w:t>
      </w:r>
      <w:r>
        <w:rPr>
          <w:spacing w:val="1"/>
          <w:sz w:val="26"/>
        </w:rPr>
        <w:t xml:space="preserve"> </w:t>
      </w:r>
      <w:r>
        <w:rPr>
          <w:sz w:val="26"/>
        </w:rPr>
        <w:t>e analisi organizzativa, ha fornito alcune specifiche in merito alla metodologia di calcolo</w:t>
      </w:r>
      <w:r>
        <w:rPr>
          <w:spacing w:val="1"/>
          <w:sz w:val="26"/>
        </w:rPr>
        <w:t xml:space="preserve"> </w:t>
      </w:r>
      <w:r>
        <w:rPr>
          <w:sz w:val="26"/>
        </w:rPr>
        <w:t>degli indicatori di raggiungimento degli obiettivi quantitativi negoziati con la Commissione</w:t>
      </w:r>
      <w:r>
        <w:rPr>
          <w:spacing w:val="1"/>
          <w:sz w:val="26"/>
        </w:rPr>
        <w:t xml:space="preserve"> </w:t>
      </w:r>
      <w:r>
        <w:rPr>
          <w:sz w:val="26"/>
        </w:rPr>
        <w:t>europea.</w:t>
      </w:r>
    </w:p>
    <w:p w14:paraId="2BD1A4D3" w14:textId="77777777" w:rsidR="00BA7009" w:rsidRDefault="00BA7009" w:rsidP="00C957EE">
      <w:pPr>
        <w:pStyle w:val="Paragrafoelenco"/>
        <w:numPr>
          <w:ilvl w:val="1"/>
          <w:numId w:val="7"/>
        </w:numPr>
        <w:tabs>
          <w:tab w:val="left" w:pos="1074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 xml:space="preserve">Il </w:t>
      </w:r>
      <w:r>
        <w:rPr>
          <w:b/>
          <w:i/>
          <w:sz w:val="26"/>
        </w:rPr>
        <w:t xml:space="preserve">disposition time </w:t>
      </w:r>
      <w:r>
        <w:rPr>
          <w:sz w:val="26"/>
        </w:rPr>
        <w:t>è l’indicatore di durata dei procedimenti contenziosi, utilizzato a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livello europeo, che stima il </w:t>
      </w:r>
      <w:r>
        <w:rPr>
          <w:b/>
          <w:sz w:val="26"/>
        </w:rPr>
        <w:t xml:space="preserve">tempo medio </w:t>
      </w:r>
      <w:r>
        <w:rPr>
          <w:b/>
          <w:i/>
          <w:sz w:val="26"/>
        </w:rPr>
        <w:t xml:space="preserve">atteso </w:t>
      </w:r>
      <w:r>
        <w:rPr>
          <w:b/>
          <w:sz w:val="26"/>
        </w:rPr>
        <w:t>di deﬁnizione dei proc</w:t>
      </w:r>
      <w:bookmarkStart w:id="22" w:name="_bookmark19"/>
      <w:bookmarkEnd w:id="22"/>
      <w:r>
        <w:rPr>
          <w:b/>
          <w:sz w:val="26"/>
        </w:rPr>
        <w:t xml:space="preserve">edimenti </w:t>
      </w:r>
      <w:r>
        <w:rPr>
          <w:sz w:val="26"/>
        </w:rPr>
        <w:t>mettendo</w:t>
      </w:r>
      <w:r>
        <w:rPr>
          <w:spacing w:val="-62"/>
          <w:sz w:val="26"/>
        </w:rPr>
        <w:t xml:space="preserve"> </w:t>
      </w:r>
      <w:r>
        <w:rPr>
          <w:sz w:val="26"/>
        </w:rPr>
        <w:t>a confronto il numero dei pendenti con il ﬂusso dei deﬁniti nel periodo</w:t>
      </w:r>
      <w:r>
        <w:rPr>
          <w:rStyle w:val="Rimandonotaapidipagina"/>
          <w:sz w:val="26"/>
        </w:rPr>
        <w:footnoteReference w:id="11"/>
      </w:r>
      <w:r>
        <w:rPr>
          <w:sz w:val="26"/>
        </w:rPr>
        <w:t>. La misura della</w:t>
      </w:r>
      <w:r>
        <w:rPr>
          <w:spacing w:val="1"/>
          <w:sz w:val="26"/>
        </w:rPr>
        <w:t xml:space="preserve"> </w:t>
      </w:r>
      <w:r>
        <w:rPr>
          <w:sz w:val="26"/>
        </w:rPr>
        <w:t>durata</w:t>
      </w:r>
      <w:r>
        <w:rPr>
          <w:spacing w:val="-4"/>
          <w:sz w:val="26"/>
        </w:rPr>
        <w:t xml:space="preserve"> </w:t>
      </w:r>
      <w:r>
        <w:rPr>
          <w:sz w:val="26"/>
        </w:rPr>
        <w:t>media</w:t>
      </w:r>
      <w:r>
        <w:rPr>
          <w:spacing w:val="-1"/>
          <w:sz w:val="26"/>
        </w:rPr>
        <w:t xml:space="preserve"> </w:t>
      </w:r>
      <w:r>
        <w:rPr>
          <w:sz w:val="26"/>
        </w:rPr>
        <w:t>dei</w:t>
      </w:r>
      <w:r>
        <w:rPr>
          <w:spacing w:val="-2"/>
          <w:sz w:val="26"/>
        </w:rPr>
        <w:t xml:space="preserve"> </w:t>
      </w:r>
      <w:r>
        <w:rPr>
          <w:sz w:val="26"/>
        </w:rPr>
        <w:t>processi</w:t>
      </w:r>
      <w:r>
        <w:rPr>
          <w:spacing w:val="-1"/>
          <w:sz w:val="26"/>
        </w:rPr>
        <w:t xml:space="preserve"> </w:t>
      </w:r>
      <w:r>
        <w:rPr>
          <w:sz w:val="26"/>
        </w:rPr>
        <w:t>è</w:t>
      </w:r>
      <w:r>
        <w:rPr>
          <w:spacing w:val="-3"/>
          <w:sz w:val="26"/>
        </w:rPr>
        <w:t xml:space="preserve"> </w:t>
      </w:r>
      <w:r>
        <w:rPr>
          <w:sz w:val="26"/>
        </w:rPr>
        <w:t>espressa</w:t>
      </w:r>
      <w:r>
        <w:rPr>
          <w:spacing w:val="-2"/>
          <w:sz w:val="26"/>
        </w:rPr>
        <w:t xml:space="preserve"> </w:t>
      </w:r>
      <w:r>
        <w:rPr>
          <w:sz w:val="26"/>
        </w:rPr>
        <w:t>in</w:t>
      </w:r>
      <w:r>
        <w:rPr>
          <w:spacing w:val="-2"/>
          <w:sz w:val="26"/>
        </w:rPr>
        <w:t xml:space="preserve"> </w:t>
      </w:r>
      <w:r>
        <w:rPr>
          <w:sz w:val="26"/>
        </w:rPr>
        <w:t>giorni</w:t>
      </w:r>
      <w:r>
        <w:rPr>
          <w:spacing w:val="-2"/>
          <w:sz w:val="26"/>
        </w:rPr>
        <w:t xml:space="preserve"> </w:t>
      </w:r>
      <w:r>
        <w:rPr>
          <w:sz w:val="26"/>
        </w:rPr>
        <w:t>secondo</w:t>
      </w:r>
      <w:r>
        <w:rPr>
          <w:spacing w:val="-4"/>
          <w:sz w:val="26"/>
        </w:rPr>
        <w:t xml:space="preserve"> </w:t>
      </w:r>
      <w:r>
        <w:rPr>
          <w:sz w:val="26"/>
        </w:rPr>
        <w:t>l’attuale</w:t>
      </w:r>
      <w:r>
        <w:rPr>
          <w:spacing w:val="-2"/>
          <w:sz w:val="26"/>
        </w:rPr>
        <w:t xml:space="preserve"> </w:t>
      </w:r>
      <w:r>
        <w:rPr>
          <w:sz w:val="26"/>
        </w:rPr>
        <w:t>ritmo</w:t>
      </w:r>
      <w:r>
        <w:rPr>
          <w:spacing w:val="-2"/>
          <w:sz w:val="26"/>
        </w:rPr>
        <w:t xml:space="preserve"> </w:t>
      </w:r>
      <w:r>
        <w:rPr>
          <w:sz w:val="26"/>
        </w:rPr>
        <w:t>di</w:t>
      </w:r>
      <w:r>
        <w:rPr>
          <w:spacing w:val="-1"/>
          <w:sz w:val="26"/>
        </w:rPr>
        <w:t xml:space="preserve"> </w:t>
      </w:r>
      <w:r>
        <w:rPr>
          <w:sz w:val="26"/>
        </w:rPr>
        <w:t>lavoro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2"/>
          <w:sz w:val="26"/>
        </w:rPr>
        <w:t xml:space="preserve"> </w:t>
      </w:r>
      <w:r>
        <w:rPr>
          <w:sz w:val="26"/>
        </w:rPr>
        <w:t>un</w:t>
      </w:r>
      <w:r>
        <w:rPr>
          <w:spacing w:val="-3"/>
          <w:sz w:val="26"/>
        </w:rPr>
        <w:t xml:space="preserve"> </w:t>
      </w:r>
      <w:r>
        <w:rPr>
          <w:sz w:val="26"/>
        </w:rPr>
        <w:t>ufficio.</w:t>
      </w:r>
    </w:p>
    <w:p w14:paraId="16C3C834" w14:textId="6F243BAD" w:rsidR="00BA7009" w:rsidRPr="009E6682" w:rsidRDefault="00BA7009" w:rsidP="00C957EE">
      <w:pPr>
        <w:pStyle w:val="Paragrafoelenco"/>
        <w:numPr>
          <w:ilvl w:val="1"/>
          <w:numId w:val="7"/>
        </w:numPr>
        <w:tabs>
          <w:tab w:val="left" w:pos="1086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>Altro importante indicatore di prestazione, impiegato dalle is</w:t>
      </w:r>
      <w:bookmarkStart w:id="23" w:name="_bookmark20"/>
      <w:bookmarkEnd w:id="23"/>
      <w:r>
        <w:rPr>
          <w:sz w:val="26"/>
        </w:rPr>
        <w:t>tituzioni europee per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valutare l’efficienza dei sistemi giudiziari nazionali, è il </w:t>
      </w:r>
      <w:r>
        <w:rPr>
          <w:b/>
          <w:i/>
          <w:sz w:val="26"/>
        </w:rPr>
        <w:t>clearance rate</w:t>
      </w:r>
      <w:r w:rsidRPr="00BE2552">
        <w:rPr>
          <w:rStyle w:val="Rimandonotaapidipagina"/>
          <w:b/>
          <w:sz w:val="26"/>
        </w:rPr>
        <w:footnoteReference w:id="12"/>
      </w:r>
      <w:r>
        <w:rPr>
          <w:sz w:val="26"/>
        </w:rPr>
        <w:t xml:space="preserve"> (corrispondente al</w:t>
      </w:r>
      <w:r>
        <w:rPr>
          <w:spacing w:val="1"/>
          <w:sz w:val="26"/>
        </w:rPr>
        <w:t xml:space="preserve"> </w:t>
      </w:r>
      <w:r>
        <w:rPr>
          <w:sz w:val="26"/>
        </w:rPr>
        <w:t>cosiddetto</w:t>
      </w:r>
      <w:r>
        <w:rPr>
          <w:spacing w:val="1"/>
          <w:sz w:val="26"/>
        </w:rPr>
        <w:t xml:space="preserve"> </w:t>
      </w:r>
      <w:r>
        <w:rPr>
          <w:sz w:val="26"/>
        </w:rPr>
        <w:t>“indice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ricambio”):</w:t>
      </w:r>
      <w:r>
        <w:rPr>
          <w:spacing w:val="1"/>
          <w:sz w:val="26"/>
        </w:rPr>
        <w:t xml:space="preserve"> </w:t>
      </w:r>
      <w:r>
        <w:rPr>
          <w:sz w:val="26"/>
        </w:rPr>
        <w:t>misura</w:t>
      </w:r>
      <w:r>
        <w:rPr>
          <w:spacing w:val="1"/>
          <w:sz w:val="26"/>
        </w:rPr>
        <w:t xml:space="preserve"> </w:t>
      </w:r>
      <w:r>
        <w:rPr>
          <w:sz w:val="26"/>
        </w:rPr>
        <w:t>utilizzata</w:t>
      </w:r>
      <w:r>
        <w:rPr>
          <w:spacing w:val="1"/>
          <w:sz w:val="26"/>
        </w:rPr>
        <w:t xml:space="preserve"> </w:t>
      </w:r>
      <w:r>
        <w:rPr>
          <w:sz w:val="26"/>
        </w:rPr>
        <w:t>per</w:t>
      </w:r>
      <w:r>
        <w:rPr>
          <w:spacing w:val="1"/>
          <w:sz w:val="26"/>
        </w:rPr>
        <w:t xml:space="preserve"> </w:t>
      </w:r>
      <w:r>
        <w:rPr>
          <w:sz w:val="26"/>
        </w:rPr>
        <w:t>monitorare,</w:t>
      </w:r>
      <w:r>
        <w:rPr>
          <w:spacing w:val="1"/>
          <w:sz w:val="26"/>
        </w:rPr>
        <w:t xml:space="preserve"> </w:t>
      </w:r>
      <w:r>
        <w:rPr>
          <w:sz w:val="26"/>
        </w:rPr>
        <w:t>in</w:t>
      </w:r>
      <w:r>
        <w:rPr>
          <w:spacing w:val="1"/>
          <w:sz w:val="26"/>
        </w:rPr>
        <w:t xml:space="preserve"> </w:t>
      </w:r>
      <w:r>
        <w:rPr>
          <w:sz w:val="26"/>
        </w:rPr>
        <w:t>ogni</w:t>
      </w:r>
      <w:r>
        <w:rPr>
          <w:spacing w:val="1"/>
          <w:sz w:val="26"/>
        </w:rPr>
        <w:t xml:space="preserve"> </w:t>
      </w:r>
      <w:r>
        <w:rPr>
          <w:sz w:val="26"/>
        </w:rPr>
        <w:t>periodo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riferimento,</w:t>
      </w:r>
      <w:r>
        <w:rPr>
          <w:spacing w:val="1"/>
          <w:sz w:val="26"/>
        </w:rPr>
        <w:t xml:space="preserve"> </w:t>
      </w:r>
      <w:r>
        <w:rPr>
          <w:sz w:val="26"/>
        </w:rPr>
        <w:t>la</w:t>
      </w:r>
      <w:r>
        <w:rPr>
          <w:spacing w:val="1"/>
          <w:sz w:val="26"/>
        </w:rPr>
        <w:t xml:space="preserve"> </w:t>
      </w:r>
      <w:r>
        <w:rPr>
          <w:sz w:val="26"/>
        </w:rPr>
        <w:t>capacità</w:t>
      </w:r>
      <w:r>
        <w:rPr>
          <w:spacing w:val="1"/>
          <w:sz w:val="26"/>
        </w:rPr>
        <w:t xml:space="preserve"> </w:t>
      </w:r>
      <w:r>
        <w:rPr>
          <w:sz w:val="26"/>
        </w:rPr>
        <w:t>dei</w:t>
      </w:r>
      <w:r>
        <w:rPr>
          <w:spacing w:val="1"/>
          <w:sz w:val="26"/>
        </w:rPr>
        <w:t xml:space="preserve"> </w:t>
      </w:r>
      <w:r>
        <w:rPr>
          <w:sz w:val="26"/>
        </w:rPr>
        <w:t>sistemi</w:t>
      </w:r>
      <w:r>
        <w:rPr>
          <w:spacing w:val="1"/>
          <w:sz w:val="26"/>
        </w:rPr>
        <w:t xml:space="preserve"> </w:t>
      </w:r>
      <w:r>
        <w:rPr>
          <w:sz w:val="26"/>
        </w:rPr>
        <w:t>giudiziari</w:t>
      </w:r>
      <w:r>
        <w:rPr>
          <w:spacing w:val="1"/>
          <w:sz w:val="26"/>
        </w:rPr>
        <w:t xml:space="preserve"> </w:t>
      </w:r>
      <w:r>
        <w:rPr>
          <w:sz w:val="26"/>
        </w:rPr>
        <w:t>e</w:t>
      </w:r>
      <w:r>
        <w:rPr>
          <w:spacing w:val="1"/>
          <w:sz w:val="26"/>
        </w:rPr>
        <w:t xml:space="preserve"> </w:t>
      </w:r>
      <w:r>
        <w:rPr>
          <w:sz w:val="26"/>
        </w:rPr>
        <w:t>dei</w:t>
      </w:r>
      <w:r>
        <w:rPr>
          <w:spacing w:val="1"/>
          <w:sz w:val="26"/>
        </w:rPr>
        <w:t xml:space="preserve"> </w:t>
      </w:r>
      <w:r>
        <w:rPr>
          <w:sz w:val="26"/>
        </w:rPr>
        <w:t>singoli</w:t>
      </w:r>
      <w:r>
        <w:rPr>
          <w:spacing w:val="1"/>
          <w:sz w:val="26"/>
        </w:rPr>
        <w:t xml:space="preserve"> </w:t>
      </w:r>
      <w:r>
        <w:rPr>
          <w:sz w:val="26"/>
        </w:rPr>
        <w:t>uffici,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smaltire</w:t>
      </w:r>
      <w:r>
        <w:rPr>
          <w:spacing w:val="1"/>
          <w:sz w:val="26"/>
        </w:rPr>
        <w:t xml:space="preserve"> </w:t>
      </w:r>
      <w:r>
        <w:rPr>
          <w:sz w:val="26"/>
        </w:rPr>
        <w:t>le</w:t>
      </w:r>
      <w:r>
        <w:rPr>
          <w:spacing w:val="1"/>
          <w:sz w:val="26"/>
        </w:rPr>
        <w:t xml:space="preserve"> </w:t>
      </w:r>
      <w:r>
        <w:rPr>
          <w:sz w:val="26"/>
        </w:rPr>
        <w:t>sopravvenienze. Esso esprime il rapporto tra procedimenti definiti e procedimenti iscritti;</w:t>
      </w:r>
      <w:r>
        <w:rPr>
          <w:spacing w:val="1"/>
          <w:sz w:val="26"/>
        </w:rPr>
        <w:t xml:space="preserve"> </w:t>
      </w:r>
      <w:r>
        <w:rPr>
          <w:sz w:val="26"/>
        </w:rPr>
        <w:t>valori superiori all’unità (ovvero al 100%) indicano che sono stati definiti più procedimenti</w:t>
      </w:r>
      <w:r>
        <w:rPr>
          <w:spacing w:val="1"/>
          <w:sz w:val="26"/>
        </w:rPr>
        <w:t xml:space="preserve"> </w:t>
      </w:r>
      <w:r>
        <w:rPr>
          <w:sz w:val="26"/>
        </w:rPr>
        <w:t>di quanti ne siano sopravvenuti con una conseguente riduzione delle pendenze. Al contrario,</w:t>
      </w:r>
      <w:r>
        <w:rPr>
          <w:spacing w:val="-62"/>
          <w:sz w:val="26"/>
        </w:rPr>
        <w:t xml:space="preserve"> </w:t>
      </w:r>
      <w:r>
        <w:rPr>
          <w:sz w:val="26"/>
        </w:rPr>
        <w:t>valori al di sotto dell’unità (ovvero del 100%) indicano che il numero dei definiti è minore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del </w:t>
      </w:r>
      <w:bookmarkStart w:id="24" w:name="_bookmark21"/>
      <w:bookmarkEnd w:id="24"/>
      <w:r>
        <w:rPr>
          <w:sz w:val="26"/>
        </w:rPr>
        <w:t>numero dei procedimenti iscritti e, pertanto, si verifica un aumento dei procedimenti</w:t>
      </w:r>
      <w:r>
        <w:rPr>
          <w:spacing w:val="1"/>
          <w:sz w:val="26"/>
        </w:rPr>
        <w:t xml:space="preserve"> </w:t>
      </w:r>
      <w:r>
        <w:rPr>
          <w:sz w:val="26"/>
        </w:rPr>
        <w:t>pendenti</w:t>
      </w:r>
      <w:r>
        <w:rPr>
          <w:rStyle w:val="Rimandonotaapidipagina"/>
          <w:sz w:val="26"/>
        </w:rPr>
        <w:footnoteReference w:id="13"/>
      </w:r>
      <w:r>
        <w:rPr>
          <w:sz w:val="26"/>
        </w:rPr>
        <w:t>.</w:t>
      </w:r>
    </w:p>
    <w:p w14:paraId="6FE4417D" w14:textId="77777777" w:rsidR="00BA7009" w:rsidRDefault="00BA7009" w:rsidP="00C957EE">
      <w:pPr>
        <w:pStyle w:val="Paragrafoelenco"/>
        <w:numPr>
          <w:ilvl w:val="1"/>
          <w:numId w:val="7"/>
        </w:numPr>
        <w:tabs>
          <w:tab w:val="left" w:pos="1066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 xml:space="preserve">Quanto alla nozione di </w:t>
      </w:r>
      <w:r>
        <w:rPr>
          <w:b/>
          <w:sz w:val="26"/>
        </w:rPr>
        <w:t>arretrato civile</w:t>
      </w:r>
      <w:r>
        <w:rPr>
          <w:sz w:val="26"/>
        </w:rPr>
        <w:t>, la Commissione europea ha accolto i criteri</w:t>
      </w:r>
      <w:r>
        <w:rPr>
          <w:spacing w:val="1"/>
          <w:sz w:val="26"/>
        </w:rPr>
        <w:t xml:space="preserve"> </w:t>
      </w:r>
      <w:r>
        <w:rPr>
          <w:sz w:val="26"/>
        </w:rPr>
        <w:t>utilizzati per la produzione di statistiche ufficiali, derivanti dalla L. 24 marzo 2001, n. 89</w:t>
      </w:r>
      <w:r>
        <w:rPr>
          <w:spacing w:val="1"/>
          <w:sz w:val="26"/>
        </w:rPr>
        <w:t xml:space="preserve"> </w:t>
      </w:r>
      <w:r>
        <w:rPr>
          <w:sz w:val="26"/>
        </w:rPr>
        <w:t>(c.d. Legge Pinto), che fissa i termini temporali oltre i quali si considera violato il principio</w:t>
      </w:r>
      <w:r>
        <w:rPr>
          <w:spacing w:val="1"/>
          <w:sz w:val="26"/>
        </w:rPr>
        <w:t xml:space="preserve"> </w:t>
      </w:r>
      <w:r>
        <w:rPr>
          <w:sz w:val="26"/>
        </w:rPr>
        <w:t>della</w:t>
      </w:r>
      <w:r>
        <w:rPr>
          <w:spacing w:val="1"/>
          <w:sz w:val="26"/>
        </w:rPr>
        <w:t xml:space="preserve"> </w:t>
      </w:r>
      <w:r>
        <w:rPr>
          <w:sz w:val="26"/>
        </w:rPr>
        <w:t>ragionevole</w:t>
      </w:r>
      <w:r>
        <w:rPr>
          <w:spacing w:val="1"/>
          <w:sz w:val="26"/>
        </w:rPr>
        <w:t xml:space="preserve"> </w:t>
      </w:r>
      <w:r>
        <w:rPr>
          <w:sz w:val="26"/>
        </w:rPr>
        <w:t>durata</w:t>
      </w:r>
      <w:r>
        <w:rPr>
          <w:spacing w:val="1"/>
          <w:sz w:val="26"/>
        </w:rPr>
        <w:t xml:space="preserve"> </w:t>
      </w:r>
      <w:r>
        <w:rPr>
          <w:sz w:val="26"/>
        </w:rPr>
        <w:t>del</w:t>
      </w:r>
      <w:r>
        <w:rPr>
          <w:spacing w:val="1"/>
          <w:sz w:val="26"/>
        </w:rPr>
        <w:t xml:space="preserve"> </w:t>
      </w:r>
      <w:r>
        <w:rPr>
          <w:sz w:val="26"/>
        </w:rPr>
        <w:t>processo;</w:t>
      </w:r>
      <w:r>
        <w:rPr>
          <w:spacing w:val="1"/>
          <w:sz w:val="26"/>
        </w:rPr>
        <w:t xml:space="preserve"> </w:t>
      </w:r>
      <w:r>
        <w:rPr>
          <w:sz w:val="26"/>
        </w:rPr>
        <w:t>per</w:t>
      </w:r>
      <w:r>
        <w:rPr>
          <w:spacing w:val="1"/>
          <w:sz w:val="26"/>
        </w:rPr>
        <w:t xml:space="preserve"> </w:t>
      </w:r>
      <w:r>
        <w:rPr>
          <w:sz w:val="26"/>
        </w:rPr>
        <w:t>il</w:t>
      </w:r>
      <w:r>
        <w:rPr>
          <w:spacing w:val="1"/>
          <w:sz w:val="26"/>
        </w:rPr>
        <w:t xml:space="preserve"> </w:t>
      </w:r>
      <w:r>
        <w:rPr>
          <w:sz w:val="26"/>
        </w:rPr>
        <w:t>Tr</w:t>
      </w:r>
      <w:bookmarkStart w:id="25" w:name="_bookmark22"/>
      <w:bookmarkEnd w:id="25"/>
      <w:r>
        <w:rPr>
          <w:sz w:val="26"/>
        </w:rPr>
        <w:t>ibunale</w:t>
      </w:r>
      <w:r>
        <w:rPr>
          <w:spacing w:val="1"/>
          <w:sz w:val="26"/>
        </w:rPr>
        <w:t xml:space="preserve"> </w:t>
      </w:r>
      <w:r>
        <w:rPr>
          <w:sz w:val="26"/>
        </w:rPr>
        <w:t>si</w:t>
      </w:r>
      <w:r>
        <w:rPr>
          <w:spacing w:val="1"/>
          <w:sz w:val="26"/>
        </w:rPr>
        <w:t xml:space="preserve"> </w:t>
      </w:r>
      <w:r>
        <w:rPr>
          <w:sz w:val="26"/>
        </w:rPr>
        <w:t>considerano</w:t>
      </w:r>
      <w:r>
        <w:rPr>
          <w:spacing w:val="1"/>
          <w:sz w:val="26"/>
        </w:rPr>
        <w:t xml:space="preserve"> </w:t>
      </w:r>
      <w:r>
        <w:rPr>
          <w:sz w:val="26"/>
        </w:rPr>
        <w:t>arretrati</w:t>
      </w:r>
      <w:r>
        <w:rPr>
          <w:spacing w:val="1"/>
          <w:sz w:val="26"/>
        </w:rPr>
        <w:t xml:space="preserve"> </w:t>
      </w:r>
      <w:r>
        <w:rPr>
          <w:sz w:val="26"/>
        </w:rPr>
        <w:t>tutti</w:t>
      </w:r>
      <w:r>
        <w:rPr>
          <w:spacing w:val="1"/>
          <w:sz w:val="26"/>
        </w:rPr>
        <w:t xml:space="preserve"> </w:t>
      </w:r>
      <w:r>
        <w:rPr>
          <w:sz w:val="26"/>
        </w:rPr>
        <w:t>i</w:t>
      </w:r>
      <w:r>
        <w:rPr>
          <w:spacing w:val="1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1"/>
          <w:sz w:val="26"/>
        </w:rPr>
        <w:t xml:space="preserve"> </w:t>
      </w:r>
      <w:r>
        <w:rPr>
          <w:sz w:val="26"/>
        </w:rPr>
        <w:t>pendenti</w:t>
      </w:r>
      <w:r>
        <w:rPr>
          <w:spacing w:val="-1"/>
          <w:sz w:val="26"/>
        </w:rPr>
        <w:t xml:space="preserve"> </w:t>
      </w:r>
      <w:r>
        <w:rPr>
          <w:sz w:val="26"/>
        </w:rPr>
        <w:t>da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oltre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tre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anni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di area</w:t>
      </w:r>
      <w:r>
        <w:rPr>
          <w:spacing w:val="3"/>
          <w:sz w:val="26"/>
        </w:rPr>
        <w:t xml:space="preserve"> </w:t>
      </w:r>
      <w:r>
        <w:rPr>
          <w:sz w:val="26"/>
        </w:rPr>
        <w:t>SICID</w:t>
      </w:r>
      <w:r>
        <w:rPr>
          <w:rStyle w:val="Rimandonotaapidipagina"/>
          <w:sz w:val="26"/>
        </w:rPr>
        <w:footnoteReference w:id="14"/>
      </w:r>
      <w:r>
        <w:rPr>
          <w:sz w:val="26"/>
        </w:rPr>
        <w:t>.</w:t>
      </w:r>
    </w:p>
    <w:p w14:paraId="22B14702" w14:textId="3F67E8F2" w:rsidR="00BA7009" w:rsidRPr="00492AD6" w:rsidRDefault="00BA7009" w:rsidP="00C957EE">
      <w:pPr>
        <w:pStyle w:val="Paragrafoelenco"/>
        <w:numPr>
          <w:ilvl w:val="1"/>
          <w:numId w:val="7"/>
        </w:numPr>
        <w:tabs>
          <w:tab w:val="left" w:pos="1050"/>
        </w:tabs>
        <w:spacing w:before="116" w:line="360" w:lineRule="auto"/>
        <w:ind w:left="595"/>
        <w:rPr>
          <w:sz w:val="26"/>
        </w:rPr>
      </w:pPr>
      <w:r>
        <w:rPr>
          <w:b/>
          <w:sz w:val="26"/>
        </w:rPr>
        <w:t>–</w:t>
      </w:r>
      <w:r>
        <w:rPr>
          <w:b/>
          <w:spacing w:val="-2"/>
          <w:sz w:val="26"/>
        </w:rPr>
        <w:t xml:space="preserve"> </w:t>
      </w:r>
      <w:r w:rsidRPr="00D02E32">
        <w:rPr>
          <w:sz w:val="26"/>
          <w:szCs w:val="26"/>
        </w:rPr>
        <w:t>È</w:t>
      </w:r>
      <w:r w:rsidRPr="00D02E32">
        <w:rPr>
          <w:spacing w:val="-2"/>
          <w:sz w:val="26"/>
          <w:szCs w:val="26"/>
        </w:rPr>
        <w:t xml:space="preserve"> </w:t>
      </w:r>
      <w:r w:rsidRPr="00D02E32">
        <w:rPr>
          <w:sz w:val="26"/>
          <w:szCs w:val="26"/>
        </w:rPr>
        <w:t>bene precisare,</w:t>
      </w:r>
      <w:r w:rsidRPr="00D02E32">
        <w:rPr>
          <w:spacing w:val="-2"/>
          <w:sz w:val="26"/>
          <w:szCs w:val="26"/>
        </w:rPr>
        <w:t xml:space="preserve"> </w:t>
      </w:r>
      <w:r w:rsidRPr="00D02E32">
        <w:rPr>
          <w:sz w:val="26"/>
          <w:szCs w:val="26"/>
        </w:rPr>
        <w:t>infine,</w:t>
      </w:r>
      <w:r w:rsidRPr="00D02E32">
        <w:rPr>
          <w:spacing w:val="-2"/>
          <w:sz w:val="26"/>
          <w:szCs w:val="26"/>
        </w:rPr>
        <w:t xml:space="preserve"> </w:t>
      </w:r>
      <w:r w:rsidRPr="00D02E32">
        <w:rPr>
          <w:sz w:val="26"/>
          <w:szCs w:val="26"/>
        </w:rPr>
        <w:t>che</w:t>
      </w:r>
      <w:r w:rsidRPr="00D02E32">
        <w:rPr>
          <w:spacing w:val="-2"/>
          <w:sz w:val="26"/>
          <w:szCs w:val="26"/>
        </w:rPr>
        <w:t xml:space="preserve"> </w:t>
      </w:r>
      <w:r w:rsidRPr="00D02E32">
        <w:rPr>
          <w:sz w:val="26"/>
          <w:szCs w:val="26"/>
        </w:rPr>
        <w:t>la locuzione</w:t>
      </w:r>
      <w:r w:rsidRPr="00D02E32">
        <w:rPr>
          <w:spacing w:val="-2"/>
          <w:sz w:val="26"/>
          <w:szCs w:val="26"/>
        </w:rPr>
        <w:t xml:space="preserve"> </w:t>
      </w:r>
      <w:r w:rsidRPr="00D02E32">
        <w:rPr>
          <w:sz w:val="26"/>
          <w:szCs w:val="26"/>
        </w:rPr>
        <w:t>procedimenti</w:t>
      </w:r>
      <w:r w:rsidRPr="00D02E32">
        <w:rPr>
          <w:spacing w:val="10"/>
          <w:sz w:val="26"/>
          <w:szCs w:val="26"/>
        </w:rPr>
        <w:t xml:space="preserve"> </w:t>
      </w:r>
      <w:r w:rsidRPr="00D02E32">
        <w:rPr>
          <w:b/>
          <w:sz w:val="26"/>
          <w:szCs w:val="26"/>
        </w:rPr>
        <w:t xml:space="preserve">iscritti </w:t>
      </w:r>
      <w:r w:rsidRPr="00D02E32">
        <w:rPr>
          <w:sz w:val="26"/>
          <w:szCs w:val="26"/>
        </w:rPr>
        <w:t>(o</w:t>
      </w:r>
      <w:r w:rsidRPr="00D02E32">
        <w:rPr>
          <w:spacing w:val="-1"/>
          <w:sz w:val="26"/>
          <w:szCs w:val="26"/>
        </w:rPr>
        <w:t xml:space="preserve"> </w:t>
      </w:r>
      <w:r w:rsidRPr="00D02E32">
        <w:rPr>
          <w:sz w:val="26"/>
          <w:szCs w:val="26"/>
        </w:rPr>
        <w:t>sopravvenuti)</w:t>
      </w:r>
      <w:r w:rsidRPr="00D02E32">
        <w:rPr>
          <w:spacing w:val="-2"/>
          <w:sz w:val="26"/>
          <w:szCs w:val="26"/>
        </w:rPr>
        <w:t xml:space="preserve"> </w:t>
      </w:r>
      <w:r w:rsidRPr="00D02E32">
        <w:rPr>
          <w:sz w:val="26"/>
          <w:szCs w:val="26"/>
        </w:rPr>
        <w:t>indica</w:t>
      </w:r>
      <w:bookmarkStart w:id="26" w:name="_bookmark23"/>
      <w:bookmarkStart w:id="27" w:name="_bookmark24"/>
      <w:bookmarkStart w:id="28" w:name="_bookmark25"/>
      <w:bookmarkStart w:id="29" w:name="_bookmark26"/>
      <w:bookmarkStart w:id="30" w:name="_bookmark27"/>
      <w:bookmarkEnd w:id="26"/>
      <w:bookmarkEnd w:id="27"/>
      <w:bookmarkEnd w:id="28"/>
      <w:bookmarkEnd w:id="29"/>
      <w:bookmarkEnd w:id="30"/>
      <w:r>
        <w:rPr>
          <w:sz w:val="26"/>
          <w:szCs w:val="26"/>
        </w:rPr>
        <w:t xml:space="preserve"> </w:t>
      </w:r>
      <w:r w:rsidRPr="00D02E32">
        <w:rPr>
          <w:sz w:val="26"/>
          <w:szCs w:val="26"/>
        </w:rPr>
        <w:t xml:space="preserve">tutti i procedimenti sopravvenuti nel periodo di riferimento; i procedimenti </w:t>
      </w:r>
      <w:r w:rsidRPr="00D02E32">
        <w:rPr>
          <w:b/>
          <w:sz w:val="26"/>
          <w:szCs w:val="26"/>
        </w:rPr>
        <w:t xml:space="preserve">definiti </w:t>
      </w:r>
      <w:r w:rsidRPr="00D02E32">
        <w:rPr>
          <w:sz w:val="26"/>
          <w:szCs w:val="26"/>
        </w:rPr>
        <w:t>sono,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invece, tutti quelli che, indipendentemente dall’anno di iscrizione, si sono conclusi nel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medesimo periodo preso in esame ed esprimono, dunque, la dimensione quantitativa della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domanda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di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giustizia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che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ha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trovato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soddisfazione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nel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periodo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considerato;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infine,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i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 xml:space="preserve">procedimenti </w:t>
      </w:r>
      <w:r w:rsidRPr="00D02E32">
        <w:rPr>
          <w:b/>
          <w:sz w:val="26"/>
          <w:szCs w:val="26"/>
        </w:rPr>
        <w:t xml:space="preserve">pendenti </w:t>
      </w:r>
      <w:r w:rsidRPr="00D02E32">
        <w:rPr>
          <w:sz w:val="26"/>
          <w:szCs w:val="26"/>
        </w:rPr>
        <w:t>– iniziali o finali – sono quelli che, rispettivamente, all’inizio o alla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fine del</w:t>
      </w:r>
      <w:r w:rsidRPr="00D02E32">
        <w:rPr>
          <w:spacing w:val="-1"/>
          <w:sz w:val="26"/>
          <w:szCs w:val="26"/>
        </w:rPr>
        <w:t xml:space="preserve"> </w:t>
      </w:r>
      <w:r w:rsidRPr="00D02E32">
        <w:rPr>
          <w:sz w:val="26"/>
          <w:szCs w:val="26"/>
        </w:rPr>
        <w:t>medesimo</w:t>
      </w:r>
      <w:r w:rsidRPr="00D02E32">
        <w:rPr>
          <w:spacing w:val="-3"/>
          <w:sz w:val="26"/>
          <w:szCs w:val="26"/>
        </w:rPr>
        <w:t xml:space="preserve"> </w:t>
      </w:r>
      <w:r w:rsidRPr="00D02E32">
        <w:rPr>
          <w:sz w:val="26"/>
          <w:szCs w:val="26"/>
        </w:rPr>
        <w:t>arco</w:t>
      </w:r>
      <w:r w:rsidRPr="00D02E32">
        <w:rPr>
          <w:spacing w:val="4"/>
          <w:sz w:val="26"/>
          <w:szCs w:val="26"/>
        </w:rPr>
        <w:t xml:space="preserve"> </w:t>
      </w:r>
      <w:r w:rsidRPr="00D02E32">
        <w:rPr>
          <w:sz w:val="26"/>
          <w:szCs w:val="26"/>
        </w:rPr>
        <w:t>temporale,</w:t>
      </w:r>
      <w:r w:rsidRPr="00D02E32">
        <w:rPr>
          <w:spacing w:val="2"/>
          <w:sz w:val="26"/>
          <w:szCs w:val="26"/>
        </w:rPr>
        <w:t xml:space="preserve"> </w:t>
      </w:r>
      <w:r w:rsidRPr="00D02E32">
        <w:rPr>
          <w:sz w:val="26"/>
          <w:szCs w:val="26"/>
        </w:rPr>
        <w:t>sono</w:t>
      </w:r>
      <w:r w:rsidRPr="00D02E32">
        <w:rPr>
          <w:spacing w:val="-1"/>
          <w:sz w:val="26"/>
          <w:szCs w:val="26"/>
        </w:rPr>
        <w:t xml:space="preserve"> </w:t>
      </w:r>
      <w:r w:rsidRPr="00D02E32">
        <w:rPr>
          <w:sz w:val="26"/>
          <w:szCs w:val="26"/>
        </w:rPr>
        <w:t>in attesa</w:t>
      </w:r>
      <w:r w:rsidRPr="00D02E32">
        <w:rPr>
          <w:spacing w:val="1"/>
          <w:sz w:val="26"/>
          <w:szCs w:val="26"/>
        </w:rPr>
        <w:t xml:space="preserve"> </w:t>
      </w:r>
      <w:r w:rsidRPr="00D02E32">
        <w:rPr>
          <w:sz w:val="26"/>
          <w:szCs w:val="26"/>
        </w:rPr>
        <w:t>di</w:t>
      </w:r>
      <w:r w:rsidRPr="00D02E32">
        <w:rPr>
          <w:spacing w:val="-3"/>
          <w:sz w:val="26"/>
          <w:szCs w:val="26"/>
        </w:rPr>
        <w:t xml:space="preserve"> </w:t>
      </w:r>
      <w:r w:rsidRPr="00D02E32">
        <w:rPr>
          <w:sz w:val="26"/>
          <w:szCs w:val="26"/>
        </w:rPr>
        <w:t>essere</w:t>
      </w:r>
      <w:r w:rsidRPr="00D02E32">
        <w:rPr>
          <w:spacing w:val="2"/>
          <w:sz w:val="26"/>
          <w:szCs w:val="26"/>
        </w:rPr>
        <w:t xml:space="preserve"> </w:t>
      </w:r>
      <w:r w:rsidRPr="00D02E32">
        <w:rPr>
          <w:sz w:val="26"/>
          <w:szCs w:val="26"/>
        </w:rPr>
        <w:t>definiti.</w:t>
      </w:r>
    </w:p>
    <w:p w14:paraId="106074E4" w14:textId="77777777" w:rsidR="00492AD6" w:rsidRPr="00D02E32" w:rsidRDefault="00492AD6" w:rsidP="00492AD6">
      <w:pPr>
        <w:pStyle w:val="Paragrafoelenco"/>
        <w:tabs>
          <w:tab w:val="left" w:pos="1050"/>
        </w:tabs>
        <w:spacing w:before="116" w:line="360" w:lineRule="auto"/>
        <w:ind w:left="595"/>
        <w:rPr>
          <w:sz w:val="26"/>
        </w:rPr>
      </w:pPr>
    </w:p>
    <w:p w14:paraId="60932C3E" w14:textId="77777777" w:rsidR="00BA7009" w:rsidRDefault="00BA7009"/>
    <w:p w14:paraId="091537E5" w14:textId="77777777" w:rsidR="00BA7009" w:rsidRDefault="00BA7009" w:rsidP="00C957EE">
      <w:pPr>
        <w:pStyle w:val="Titolo1"/>
        <w:numPr>
          <w:ilvl w:val="0"/>
          <w:numId w:val="5"/>
        </w:numPr>
        <w:tabs>
          <w:tab w:val="left" w:pos="1316"/>
        </w:tabs>
      </w:pPr>
      <w:bookmarkStart w:id="31" w:name="_TOC_250009"/>
      <w:r>
        <w:t>Il</w:t>
      </w:r>
      <w:r>
        <w:rPr>
          <w:spacing w:val="-3"/>
        </w:rPr>
        <w:t xml:space="preserve"> </w:t>
      </w:r>
      <w:r>
        <w:t>settore</w:t>
      </w:r>
      <w:r>
        <w:rPr>
          <w:spacing w:val="-2"/>
        </w:rPr>
        <w:t xml:space="preserve"> </w:t>
      </w:r>
      <w:bookmarkEnd w:id="31"/>
      <w:r>
        <w:t>civile</w:t>
      </w:r>
    </w:p>
    <w:p w14:paraId="0E0DF8DA" w14:textId="77777777" w:rsidR="00BA7009" w:rsidRDefault="00BA7009" w:rsidP="00BA7009">
      <w:pPr>
        <w:pStyle w:val="Corpotesto"/>
        <w:spacing w:before="8"/>
        <w:rPr>
          <w:b/>
          <w:sz w:val="41"/>
        </w:rPr>
      </w:pPr>
    </w:p>
    <w:p w14:paraId="49108090" w14:textId="77777777" w:rsidR="00BA7009" w:rsidRPr="00D02E32" w:rsidRDefault="00BA7009" w:rsidP="00C957EE">
      <w:pPr>
        <w:pStyle w:val="Titolo1"/>
        <w:numPr>
          <w:ilvl w:val="0"/>
          <w:numId w:val="7"/>
        </w:numPr>
        <w:tabs>
          <w:tab w:val="left" w:pos="851"/>
          <w:tab w:val="left" w:pos="1020"/>
        </w:tabs>
        <w:spacing w:before="116" w:line="360" w:lineRule="auto"/>
        <w:ind w:left="595" w:right="408" w:firstLine="0"/>
      </w:pPr>
      <w:bookmarkStart w:id="32" w:name="_TOC_250008"/>
      <w:r>
        <w:t>–</w:t>
      </w:r>
      <w:r>
        <w:rPr>
          <w:spacing w:val="-3"/>
        </w:rPr>
        <w:t xml:space="preserve"> </w:t>
      </w:r>
      <w:bookmarkEnd w:id="32"/>
      <w:r>
        <w:t>Introduzione</w:t>
      </w:r>
    </w:p>
    <w:p w14:paraId="1920E517" w14:textId="77777777" w:rsidR="00BA7009" w:rsidRDefault="00BA7009" w:rsidP="00C957EE">
      <w:pPr>
        <w:pStyle w:val="Paragrafoelenco"/>
        <w:numPr>
          <w:ilvl w:val="1"/>
          <w:numId w:val="7"/>
        </w:numPr>
        <w:tabs>
          <w:tab w:val="left" w:pos="1122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>–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I</w:t>
      </w:r>
      <w:r>
        <w:rPr>
          <w:spacing w:val="1"/>
          <w:sz w:val="26"/>
        </w:rPr>
        <w:t xml:space="preserve"> </w:t>
      </w:r>
      <w:r>
        <w:rPr>
          <w:sz w:val="26"/>
        </w:rPr>
        <w:t>flussi</w:t>
      </w:r>
      <w:r>
        <w:rPr>
          <w:spacing w:val="1"/>
          <w:sz w:val="26"/>
        </w:rPr>
        <w:t xml:space="preserve"> </w:t>
      </w:r>
      <w:r>
        <w:rPr>
          <w:sz w:val="26"/>
        </w:rPr>
        <w:t>sulla</w:t>
      </w:r>
      <w:r>
        <w:rPr>
          <w:spacing w:val="1"/>
          <w:sz w:val="26"/>
        </w:rPr>
        <w:t xml:space="preserve"> </w:t>
      </w:r>
      <w:r>
        <w:rPr>
          <w:sz w:val="26"/>
        </w:rPr>
        <w:t>giurisdizione</w:t>
      </w:r>
      <w:r>
        <w:rPr>
          <w:spacing w:val="1"/>
          <w:sz w:val="26"/>
        </w:rPr>
        <w:t xml:space="preserve"> </w:t>
      </w:r>
      <w:r>
        <w:rPr>
          <w:sz w:val="26"/>
        </w:rPr>
        <w:t>civile</w:t>
      </w:r>
      <w:r>
        <w:rPr>
          <w:spacing w:val="1"/>
          <w:sz w:val="26"/>
        </w:rPr>
        <w:t xml:space="preserve"> </w:t>
      </w:r>
      <w:r>
        <w:rPr>
          <w:sz w:val="26"/>
        </w:rPr>
        <w:t>saranno</w:t>
      </w:r>
      <w:r>
        <w:rPr>
          <w:spacing w:val="1"/>
          <w:sz w:val="26"/>
        </w:rPr>
        <w:t xml:space="preserve"> </w:t>
      </w:r>
      <w:r>
        <w:rPr>
          <w:sz w:val="26"/>
        </w:rPr>
        <w:t>rappresentati</w:t>
      </w:r>
      <w:r>
        <w:rPr>
          <w:spacing w:val="1"/>
          <w:sz w:val="26"/>
        </w:rPr>
        <w:t xml:space="preserve"> </w:t>
      </w:r>
      <w:r>
        <w:rPr>
          <w:sz w:val="26"/>
        </w:rPr>
        <w:t>prendendo</w:t>
      </w:r>
      <w:r>
        <w:rPr>
          <w:spacing w:val="1"/>
          <w:sz w:val="26"/>
        </w:rPr>
        <w:t xml:space="preserve"> </w:t>
      </w:r>
      <w:r>
        <w:rPr>
          <w:sz w:val="26"/>
        </w:rPr>
        <w:t>le</w:t>
      </w:r>
      <w:r>
        <w:rPr>
          <w:spacing w:val="1"/>
          <w:sz w:val="26"/>
        </w:rPr>
        <w:t xml:space="preserve"> </w:t>
      </w:r>
      <w:r>
        <w:rPr>
          <w:sz w:val="26"/>
        </w:rPr>
        <w:t>mosse</w:t>
      </w:r>
      <w:r>
        <w:rPr>
          <w:spacing w:val="1"/>
          <w:sz w:val="26"/>
        </w:rPr>
        <w:t xml:space="preserve"> </w:t>
      </w:r>
      <w:r>
        <w:rPr>
          <w:sz w:val="26"/>
        </w:rPr>
        <w:t>dal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complesso dei procedimenti iscritti e definiti nonché dal </w:t>
      </w:r>
      <w:r>
        <w:rPr>
          <w:i/>
          <w:sz w:val="26"/>
        </w:rPr>
        <w:t xml:space="preserve">clearance rate </w:t>
      </w:r>
      <w:r>
        <w:rPr>
          <w:sz w:val="26"/>
        </w:rPr>
        <w:t>e procedendo con le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pendenze, l’arretrato e il </w:t>
      </w:r>
      <w:r>
        <w:rPr>
          <w:i/>
          <w:sz w:val="26"/>
        </w:rPr>
        <w:t xml:space="preserve">disposition time. </w:t>
      </w:r>
      <w:r>
        <w:rPr>
          <w:sz w:val="26"/>
        </w:rPr>
        <w:t>I procedimenti pendenti e i procedimenti pendenti</w:t>
      </w:r>
      <w:r>
        <w:rPr>
          <w:spacing w:val="-62"/>
          <w:sz w:val="26"/>
        </w:rPr>
        <w:t xml:space="preserve"> </w:t>
      </w:r>
      <w:r>
        <w:rPr>
          <w:sz w:val="26"/>
        </w:rPr>
        <w:t>ultra-triennali, che costituiscono il cosiddetto arretrato civile, saranno oggetto di ulteriore</w:t>
      </w:r>
      <w:r>
        <w:rPr>
          <w:spacing w:val="1"/>
          <w:sz w:val="26"/>
        </w:rPr>
        <w:t xml:space="preserve"> </w:t>
      </w:r>
      <w:r>
        <w:rPr>
          <w:sz w:val="26"/>
        </w:rPr>
        <w:t>analisi</w:t>
      </w:r>
      <w:r>
        <w:rPr>
          <w:spacing w:val="-1"/>
          <w:sz w:val="26"/>
        </w:rPr>
        <w:t xml:space="preserve"> </w:t>
      </w:r>
      <w:r>
        <w:rPr>
          <w:sz w:val="26"/>
        </w:rPr>
        <w:t>dettagliata</w:t>
      </w:r>
      <w:r>
        <w:rPr>
          <w:spacing w:val="-2"/>
          <w:sz w:val="26"/>
        </w:rPr>
        <w:t xml:space="preserve"> </w:t>
      </w:r>
      <w:r>
        <w:rPr>
          <w:sz w:val="26"/>
        </w:rPr>
        <w:t>per</w:t>
      </w:r>
      <w:r>
        <w:rPr>
          <w:spacing w:val="-1"/>
          <w:sz w:val="26"/>
        </w:rPr>
        <w:t xml:space="preserve"> </w:t>
      </w:r>
      <w:r>
        <w:rPr>
          <w:sz w:val="26"/>
        </w:rPr>
        <w:t>materia</w:t>
      </w:r>
      <w:r>
        <w:rPr>
          <w:spacing w:val="-2"/>
          <w:sz w:val="26"/>
        </w:rPr>
        <w:t xml:space="preserve"> </w:t>
      </w:r>
      <w:r>
        <w:rPr>
          <w:sz w:val="26"/>
        </w:rPr>
        <w:t>in</w:t>
      </w:r>
      <w:r>
        <w:rPr>
          <w:spacing w:val="-3"/>
          <w:sz w:val="26"/>
        </w:rPr>
        <w:t xml:space="preserve"> </w:t>
      </w:r>
      <w:r>
        <w:rPr>
          <w:sz w:val="26"/>
        </w:rPr>
        <w:t>relazione</w:t>
      </w:r>
      <w:r>
        <w:rPr>
          <w:spacing w:val="-2"/>
          <w:sz w:val="26"/>
        </w:rPr>
        <w:t xml:space="preserve"> </w:t>
      </w:r>
      <w:r>
        <w:rPr>
          <w:sz w:val="26"/>
        </w:rPr>
        <w:t>ai</w:t>
      </w:r>
      <w:r>
        <w:rPr>
          <w:spacing w:val="-3"/>
          <w:sz w:val="26"/>
        </w:rPr>
        <w:t xml:space="preserve"> </w:t>
      </w:r>
      <w:r>
        <w:rPr>
          <w:sz w:val="26"/>
        </w:rPr>
        <w:t>rispettivi</w:t>
      </w:r>
      <w:r>
        <w:rPr>
          <w:spacing w:val="4"/>
          <w:sz w:val="26"/>
        </w:rPr>
        <w:t xml:space="preserve"> </w:t>
      </w:r>
      <w:r>
        <w:rPr>
          <w:sz w:val="26"/>
        </w:rPr>
        <w:t>aggregati</w:t>
      </w:r>
      <w:r>
        <w:rPr>
          <w:spacing w:val="4"/>
          <w:sz w:val="26"/>
        </w:rPr>
        <w:t xml:space="preserve"> </w:t>
      </w:r>
      <w:r>
        <w:rPr>
          <w:sz w:val="26"/>
        </w:rPr>
        <w:t>di</w:t>
      </w:r>
      <w:r>
        <w:rPr>
          <w:spacing w:val="-3"/>
          <w:sz w:val="26"/>
        </w:rPr>
        <w:t xml:space="preserve"> </w:t>
      </w:r>
      <w:r>
        <w:rPr>
          <w:sz w:val="26"/>
        </w:rPr>
        <w:t>riferimento.</w:t>
      </w:r>
    </w:p>
    <w:p w14:paraId="1E014F7E" w14:textId="77777777" w:rsidR="00BA7009" w:rsidRDefault="00BA7009" w:rsidP="00BA7009">
      <w:pPr>
        <w:pStyle w:val="Corpotesto"/>
        <w:spacing w:before="119" w:line="360" w:lineRule="auto"/>
        <w:ind w:left="594" w:right="405"/>
        <w:jc w:val="both"/>
      </w:pPr>
      <w:r>
        <w:t>All’esito di questa indagine ci si soffermerà sui flussi procedimentali aventi ad oggetto le</w:t>
      </w:r>
      <w:r>
        <w:rPr>
          <w:spacing w:val="1"/>
        </w:rPr>
        <w:t xml:space="preserve"> </w:t>
      </w:r>
      <w:r>
        <w:t>esecuzioni</w:t>
      </w:r>
      <w:r>
        <w:rPr>
          <w:spacing w:val="1"/>
        </w:rPr>
        <w:t xml:space="preserve"> </w:t>
      </w:r>
      <w:r>
        <w:t>forzate,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rappresentano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ambito</w:t>
      </w:r>
      <w:r>
        <w:rPr>
          <w:spacing w:val="1"/>
        </w:rPr>
        <w:t xml:space="preserve"> </w:t>
      </w:r>
      <w:r>
        <w:t>rilevante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territorio</w:t>
      </w:r>
      <w:r>
        <w:rPr>
          <w:spacing w:val="1"/>
        </w:rPr>
        <w:t xml:space="preserve"> </w:t>
      </w:r>
      <w:r>
        <w:t>senese;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analizzeranno, a tal proposito, i dati disponibili con riguardo alle esecuzioni mobiliari e</w:t>
      </w:r>
      <w:r>
        <w:rPr>
          <w:spacing w:val="1"/>
        </w:rPr>
        <w:t xml:space="preserve"> </w:t>
      </w:r>
      <w:r>
        <w:t>immobiliari.</w:t>
      </w:r>
    </w:p>
    <w:p w14:paraId="7F14ED3F" w14:textId="77777777" w:rsidR="00BA7009" w:rsidRDefault="00BA7009"/>
    <w:p w14:paraId="5796ACD5" w14:textId="369E8219" w:rsidR="00BA7009" w:rsidRPr="009E6682" w:rsidRDefault="009E6682" w:rsidP="00C957EE">
      <w:pPr>
        <w:pStyle w:val="Paragrafoelenco"/>
        <w:numPr>
          <w:ilvl w:val="1"/>
          <w:numId w:val="7"/>
        </w:numPr>
        <w:tabs>
          <w:tab w:val="left" w:pos="1060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>–</w:t>
      </w:r>
      <w:r>
        <w:rPr>
          <w:b/>
          <w:spacing w:val="1"/>
          <w:sz w:val="26"/>
        </w:rPr>
        <w:t xml:space="preserve"> </w:t>
      </w:r>
      <w:r w:rsidR="00BA7009" w:rsidRPr="009E6682">
        <w:rPr>
          <w:sz w:val="26"/>
        </w:rPr>
        <w:t>Per</w:t>
      </w:r>
      <w:r w:rsidR="00BA7009" w:rsidRPr="009E6682">
        <w:rPr>
          <w:spacing w:val="1"/>
          <w:sz w:val="26"/>
        </w:rPr>
        <w:t xml:space="preserve"> </w:t>
      </w:r>
      <w:r w:rsidR="00BA7009" w:rsidRPr="009E6682">
        <w:rPr>
          <w:sz w:val="26"/>
        </w:rPr>
        <w:t>il</w:t>
      </w:r>
      <w:r w:rsidR="00BA7009" w:rsidRPr="009E6682">
        <w:rPr>
          <w:spacing w:val="1"/>
          <w:sz w:val="26"/>
        </w:rPr>
        <w:t xml:space="preserve"> </w:t>
      </w:r>
      <w:r w:rsidR="00BA7009" w:rsidRPr="009E6682">
        <w:rPr>
          <w:sz w:val="26"/>
        </w:rPr>
        <w:t>calcolo</w:t>
      </w:r>
      <w:r w:rsidR="00BA7009" w:rsidRPr="009E6682">
        <w:rPr>
          <w:spacing w:val="1"/>
          <w:sz w:val="26"/>
        </w:rPr>
        <w:t xml:space="preserve"> </w:t>
      </w:r>
      <w:r w:rsidR="00BA7009" w:rsidRPr="009E6682">
        <w:rPr>
          <w:sz w:val="26"/>
        </w:rPr>
        <w:t>del</w:t>
      </w:r>
      <w:r w:rsidR="00BA7009" w:rsidRPr="009E6682">
        <w:rPr>
          <w:spacing w:val="1"/>
          <w:sz w:val="26"/>
        </w:rPr>
        <w:t xml:space="preserve"> </w:t>
      </w:r>
      <w:r w:rsidR="00BA7009" w:rsidRPr="009E6682">
        <w:rPr>
          <w:b/>
          <w:i/>
          <w:sz w:val="26"/>
        </w:rPr>
        <w:t>disposition</w:t>
      </w:r>
      <w:r w:rsidR="00BA7009" w:rsidRPr="009E6682">
        <w:rPr>
          <w:b/>
          <w:i/>
          <w:spacing w:val="1"/>
          <w:sz w:val="26"/>
        </w:rPr>
        <w:t xml:space="preserve"> </w:t>
      </w:r>
      <w:r w:rsidR="00BA7009" w:rsidRPr="009E6682">
        <w:rPr>
          <w:b/>
          <w:i/>
          <w:sz w:val="26"/>
        </w:rPr>
        <w:t>time</w:t>
      </w:r>
      <w:r w:rsidR="00BA7009" w:rsidRPr="009E6682">
        <w:rPr>
          <w:b/>
          <w:i/>
          <w:spacing w:val="1"/>
          <w:sz w:val="26"/>
        </w:rPr>
        <w:t xml:space="preserve"> </w:t>
      </w:r>
      <w:r w:rsidR="00BA7009" w:rsidRPr="009E6682">
        <w:rPr>
          <w:b/>
          <w:sz w:val="26"/>
        </w:rPr>
        <w:t>civile</w:t>
      </w:r>
      <w:r w:rsidR="00BA7009" w:rsidRPr="009E6682">
        <w:rPr>
          <w:b/>
          <w:spacing w:val="1"/>
          <w:sz w:val="26"/>
        </w:rPr>
        <w:t xml:space="preserve"> </w:t>
      </w:r>
      <w:r w:rsidR="00BA7009" w:rsidRPr="009E6682">
        <w:rPr>
          <w:sz w:val="26"/>
        </w:rPr>
        <w:t>sono</w:t>
      </w:r>
      <w:r w:rsidR="00BA7009" w:rsidRPr="009E6682">
        <w:rPr>
          <w:spacing w:val="1"/>
          <w:sz w:val="26"/>
        </w:rPr>
        <w:t xml:space="preserve"> </w:t>
      </w:r>
      <w:r w:rsidR="00BA7009" w:rsidRPr="009E6682">
        <w:rPr>
          <w:sz w:val="26"/>
        </w:rPr>
        <w:t>considerati</w:t>
      </w:r>
      <w:r w:rsidR="00BA7009" w:rsidRPr="009E6682">
        <w:rPr>
          <w:spacing w:val="1"/>
          <w:sz w:val="26"/>
        </w:rPr>
        <w:t xml:space="preserve"> </w:t>
      </w:r>
      <w:r w:rsidR="00BA7009" w:rsidRPr="009E6682">
        <w:rPr>
          <w:sz w:val="26"/>
        </w:rPr>
        <w:t>solo</w:t>
      </w:r>
      <w:r w:rsidR="00BA7009" w:rsidRPr="009E6682">
        <w:rPr>
          <w:spacing w:val="1"/>
          <w:sz w:val="26"/>
        </w:rPr>
        <w:t xml:space="preserve"> </w:t>
      </w:r>
      <w:r w:rsidR="00BA7009" w:rsidRPr="009E6682">
        <w:rPr>
          <w:sz w:val="26"/>
        </w:rPr>
        <w:t>i</w:t>
      </w:r>
      <w:r w:rsidR="00BA7009" w:rsidRPr="009E6682">
        <w:rPr>
          <w:spacing w:val="1"/>
          <w:sz w:val="26"/>
        </w:rPr>
        <w:t xml:space="preserve"> </w:t>
      </w:r>
      <w:r w:rsidR="00BA7009" w:rsidRPr="009E6682">
        <w:rPr>
          <w:sz w:val="26"/>
        </w:rPr>
        <w:t>“procedimenti</w:t>
      </w:r>
      <w:r w:rsidR="00BA7009" w:rsidRPr="009E6682">
        <w:rPr>
          <w:spacing w:val="1"/>
          <w:sz w:val="26"/>
        </w:rPr>
        <w:t xml:space="preserve"> </w:t>
      </w:r>
      <w:r w:rsidR="00BA7009" w:rsidRPr="009E6682">
        <w:rPr>
          <w:sz w:val="26"/>
        </w:rPr>
        <w:t>contenziosi” secondo la classificazione della Commissione Europea per l’Efficienza della</w:t>
      </w:r>
      <w:r w:rsidR="00BA7009" w:rsidRPr="009E6682">
        <w:rPr>
          <w:spacing w:val="1"/>
          <w:sz w:val="26"/>
        </w:rPr>
        <w:t xml:space="preserve"> </w:t>
      </w:r>
      <w:r w:rsidR="00BA7009" w:rsidRPr="009E6682">
        <w:rPr>
          <w:sz w:val="26"/>
        </w:rPr>
        <w:t>Giustizia (CEPEJ) e recepita dalla Commis</w:t>
      </w:r>
      <w:bookmarkStart w:id="33" w:name="_bookmark28"/>
      <w:bookmarkEnd w:id="33"/>
      <w:r w:rsidR="00BA7009" w:rsidRPr="009E6682">
        <w:rPr>
          <w:sz w:val="26"/>
        </w:rPr>
        <w:t xml:space="preserve">sione Europea in sede di </w:t>
      </w:r>
      <w:r w:rsidR="00BA7009" w:rsidRPr="009E6682">
        <w:rPr>
          <w:i/>
          <w:sz w:val="26"/>
        </w:rPr>
        <w:t>EU Justice Scoreboard</w:t>
      </w:r>
      <w:r w:rsidR="00BA7009" w:rsidRPr="009E6682">
        <w:rPr>
          <w:i/>
          <w:spacing w:val="1"/>
          <w:sz w:val="26"/>
        </w:rPr>
        <w:t xml:space="preserve"> </w:t>
      </w:r>
      <w:r w:rsidR="00BA7009" w:rsidRPr="009E6682">
        <w:rPr>
          <w:sz w:val="26"/>
        </w:rPr>
        <w:t>cd. “</w:t>
      </w:r>
      <w:r w:rsidR="00BA7009" w:rsidRPr="009E6682">
        <w:rPr>
          <w:i/>
          <w:sz w:val="26"/>
        </w:rPr>
        <w:t>civil and commercial litigious case</w:t>
      </w:r>
      <w:r w:rsidR="00BA7009" w:rsidRPr="009E6682">
        <w:rPr>
          <w:sz w:val="26"/>
        </w:rPr>
        <w:t>”)</w:t>
      </w:r>
      <w:r w:rsidR="00BA7009">
        <w:rPr>
          <w:rStyle w:val="Rimandonotaapidipagina"/>
          <w:sz w:val="26"/>
        </w:rPr>
        <w:footnoteReference w:id="15"/>
      </w:r>
      <w:r w:rsidR="00BA7009" w:rsidRPr="009E6682">
        <w:rPr>
          <w:sz w:val="26"/>
        </w:rPr>
        <w:t>. L’aggregato di riferimento per i flussi del</w:t>
      </w:r>
      <w:r w:rsidR="00BA7009" w:rsidRPr="009E6682">
        <w:rPr>
          <w:spacing w:val="1"/>
          <w:sz w:val="26"/>
        </w:rPr>
        <w:t xml:space="preserve"> </w:t>
      </w:r>
      <w:r w:rsidR="00BA7009" w:rsidRPr="009E6682">
        <w:rPr>
          <w:sz w:val="26"/>
        </w:rPr>
        <w:t>Tribunale in</w:t>
      </w:r>
      <w:r w:rsidR="00BA7009" w:rsidRPr="009E6682">
        <w:rPr>
          <w:spacing w:val="-2"/>
          <w:sz w:val="26"/>
        </w:rPr>
        <w:t xml:space="preserve"> </w:t>
      </w:r>
      <w:r w:rsidR="00BA7009" w:rsidRPr="009E6682">
        <w:rPr>
          <w:sz w:val="26"/>
        </w:rPr>
        <w:t>base a</w:t>
      </w:r>
      <w:r w:rsidR="00BA7009" w:rsidRPr="009E6682">
        <w:rPr>
          <w:spacing w:val="-1"/>
          <w:sz w:val="26"/>
        </w:rPr>
        <w:t xml:space="preserve"> </w:t>
      </w:r>
      <w:r w:rsidR="00BA7009" w:rsidRPr="009E6682">
        <w:rPr>
          <w:sz w:val="26"/>
        </w:rPr>
        <w:t>questa</w:t>
      </w:r>
      <w:r w:rsidR="00BA7009" w:rsidRPr="009E6682">
        <w:rPr>
          <w:spacing w:val="1"/>
          <w:sz w:val="26"/>
        </w:rPr>
        <w:t xml:space="preserve"> </w:t>
      </w:r>
      <w:r w:rsidR="00BA7009" w:rsidRPr="009E6682">
        <w:rPr>
          <w:sz w:val="26"/>
        </w:rPr>
        <w:t>classificazione</w:t>
      </w:r>
      <w:r w:rsidR="00BA7009" w:rsidRPr="009E6682">
        <w:rPr>
          <w:spacing w:val="-2"/>
          <w:sz w:val="26"/>
        </w:rPr>
        <w:t xml:space="preserve"> </w:t>
      </w:r>
      <w:r w:rsidR="00BA7009" w:rsidRPr="009E6682">
        <w:rPr>
          <w:sz w:val="26"/>
        </w:rPr>
        <w:t>comprende:</w:t>
      </w:r>
    </w:p>
    <w:p w14:paraId="4A71548D" w14:textId="77777777" w:rsidR="00BA7009" w:rsidRDefault="00BA7009" w:rsidP="00C957EE">
      <w:pPr>
        <w:pStyle w:val="Paragrafoelenco"/>
        <w:numPr>
          <w:ilvl w:val="2"/>
          <w:numId w:val="12"/>
        </w:numPr>
        <w:tabs>
          <w:tab w:val="left" w:pos="1444"/>
        </w:tabs>
        <w:spacing w:before="109" w:line="333" w:lineRule="auto"/>
        <w:ind w:right="420"/>
        <w:rPr>
          <w:sz w:val="26"/>
        </w:rPr>
      </w:pPr>
      <w:r>
        <w:rPr>
          <w:sz w:val="26"/>
        </w:rPr>
        <w:t>il</w:t>
      </w:r>
      <w:r>
        <w:rPr>
          <w:spacing w:val="1"/>
          <w:sz w:val="26"/>
        </w:rPr>
        <w:t xml:space="preserve"> </w:t>
      </w:r>
      <w:r>
        <w:rPr>
          <w:sz w:val="26"/>
        </w:rPr>
        <w:t>ruolo</w:t>
      </w:r>
      <w:r>
        <w:rPr>
          <w:spacing w:val="1"/>
          <w:sz w:val="26"/>
        </w:rPr>
        <w:t xml:space="preserve"> </w:t>
      </w:r>
      <w:r>
        <w:rPr>
          <w:sz w:val="26"/>
        </w:rPr>
        <w:t>degli</w:t>
      </w:r>
      <w:r>
        <w:rPr>
          <w:spacing w:val="1"/>
          <w:sz w:val="26"/>
        </w:rPr>
        <w:t xml:space="preserve"> </w:t>
      </w:r>
      <w:r>
        <w:rPr>
          <w:sz w:val="26"/>
        </w:rPr>
        <w:t>affari</w:t>
      </w:r>
      <w:r>
        <w:rPr>
          <w:spacing w:val="1"/>
          <w:sz w:val="26"/>
        </w:rPr>
        <w:t xml:space="preserve"> </w:t>
      </w:r>
      <w:r>
        <w:rPr>
          <w:sz w:val="26"/>
        </w:rPr>
        <w:t>civili</w:t>
      </w:r>
      <w:r>
        <w:rPr>
          <w:spacing w:val="1"/>
          <w:sz w:val="26"/>
        </w:rPr>
        <w:t xml:space="preserve"> </w:t>
      </w:r>
      <w:r>
        <w:rPr>
          <w:sz w:val="26"/>
        </w:rPr>
        <w:t>contenziosi,</w:t>
      </w:r>
      <w:r>
        <w:rPr>
          <w:spacing w:val="1"/>
          <w:sz w:val="26"/>
        </w:rPr>
        <w:t xml:space="preserve"> </w:t>
      </w:r>
      <w:r>
        <w:rPr>
          <w:sz w:val="26"/>
        </w:rPr>
        <w:t>inclusi</w:t>
      </w:r>
      <w:r>
        <w:rPr>
          <w:spacing w:val="1"/>
          <w:sz w:val="26"/>
        </w:rPr>
        <w:t xml:space="preserve"> </w:t>
      </w:r>
      <w:r>
        <w:rPr>
          <w:sz w:val="26"/>
        </w:rPr>
        <w:t>i</w:t>
      </w:r>
      <w:r>
        <w:rPr>
          <w:spacing w:val="1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1"/>
          <w:sz w:val="26"/>
        </w:rPr>
        <w:t xml:space="preserve"> </w:t>
      </w:r>
      <w:r>
        <w:rPr>
          <w:sz w:val="26"/>
        </w:rPr>
        <w:t>trattati</w:t>
      </w:r>
      <w:r>
        <w:rPr>
          <w:spacing w:val="1"/>
          <w:sz w:val="26"/>
        </w:rPr>
        <w:t xml:space="preserve"> </w:t>
      </w:r>
      <w:r>
        <w:rPr>
          <w:sz w:val="26"/>
        </w:rPr>
        <w:t>con</w:t>
      </w:r>
      <w:r>
        <w:rPr>
          <w:spacing w:val="1"/>
          <w:sz w:val="26"/>
        </w:rPr>
        <w:t xml:space="preserve"> </w:t>
      </w:r>
      <w:r>
        <w:rPr>
          <w:sz w:val="26"/>
        </w:rPr>
        <w:t>rito</w:t>
      </w:r>
      <w:r>
        <w:rPr>
          <w:spacing w:val="1"/>
          <w:sz w:val="26"/>
        </w:rPr>
        <w:t xml:space="preserve"> </w:t>
      </w:r>
      <w:r>
        <w:rPr>
          <w:sz w:val="26"/>
        </w:rPr>
        <w:t>sommario</w:t>
      </w:r>
      <w:r>
        <w:rPr>
          <w:spacing w:val="-1"/>
          <w:sz w:val="26"/>
        </w:rPr>
        <w:t xml:space="preserve"> </w:t>
      </w:r>
      <w:r>
        <w:rPr>
          <w:sz w:val="26"/>
        </w:rPr>
        <w:t>di</w:t>
      </w:r>
      <w:r>
        <w:rPr>
          <w:spacing w:val="-2"/>
          <w:sz w:val="26"/>
        </w:rPr>
        <w:t xml:space="preserve"> </w:t>
      </w:r>
      <w:r>
        <w:rPr>
          <w:sz w:val="26"/>
        </w:rPr>
        <w:t>cognizione</w:t>
      </w:r>
      <w:r>
        <w:rPr>
          <w:spacing w:val="2"/>
          <w:sz w:val="26"/>
        </w:rPr>
        <w:t xml:space="preserve"> </w:t>
      </w:r>
      <w:r>
        <w:rPr>
          <w:i/>
          <w:sz w:val="26"/>
        </w:rPr>
        <w:t xml:space="preserve">ex </w:t>
      </w:r>
      <w:r>
        <w:rPr>
          <w:sz w:val="26"/>
        </w:rPr>
        <w:t>art.</w:t>
      </w:r>
      <w:r>
        <w:rPr>
          <w:spacing w:val="2"/>
          <w:sz w:val="26"/>
        </w:rPr>
        <w:t xml:space="preserve"> </w:t>
      </w:r>
      <w:r>
        <w:rPr>
          <w:sz w:val="26"/>
        </w:rPr>
        <w:t>702-</w:t>
      </w:r>
      <w:r>
        <w:rPr>
          <w:i/>
          <w:sz w:val="26"/>
        </w:rPr>
        <w:t>bis</w:t>
      </w:r>
      <w:r>
        <w:rPr>
          <w:i/>
          <w:spacing w:val="-1"/>
          <w:sz w:val="26"/>
        </w:rPr>
        <w:t xml:space="preserve"> </w:t>
      </w:r>
      <w:r>
        <w:rPr>
          <w:sz w:val="26"/>
        </w:rPr>
        <w:t>c.p.c.;</w:t>
      </w:r>
    </w:p>
    <w:p w14:paraId="78C571A5" w14:textId="77777777" w:rsidR="00BA7009" w:rsidRDefault="00BA7009" w:rsidP="00C957EE">
      <w:pPr>
        <w:pStyle w:val="Paragrafoelenco"/>
        <w:numPr>
          <w:ilvl w:val="2"/>
          <w:numId w:val="12"/>
        </w:numPr>
        <w:tabs>
          <w:tab w:val="left" w:pos="1444"/>
        </w:tabs>
        <w:spacing w:before="139"/>
        <w:rPr>
          <w:sz w:val="26"/>
        </w:rPr>
      </w:pPr>
      <w:r>
        <w:rPr>
          <w:sz w:val="26"/>
        </w:rPr>
        <w:t>il</w:t>
      </w:r>
      <w:r>
        <w:rPr>
          <w:spacing w:val="-3"/>
          <w:sz w:val="26"/>
        </w:rPr>
        <w:t xml:space="preserve"> </w:t>
      </w:r>
      <w:r>
        <w:rPr>
          <w:sz w:val="26"/>
        </w:rPr>
        <w:t>ruolo</w:t>
      </w:r>
      <w:r>
        <w:rPr>
          <w:spacing w:val="-3"/>
          <w:sz w:val="26"/>
        </w:rPr>
        <w:t xml:space="preserve"> </w:t>
      </w:r>
      <w:r>
        <w:rPr>
          <w:sz w:val="26"/>
        </w:rPr>
        <w:t>delle</w:t>
      </w:r>
      <w:r>
        <w:rPr>
          <w:spacing w:val="-4"/>
          <w:sz w:val="26"/>
        </w:rPr>
        <w:t xml:space="preserve"> </w:t>
      </w:r>
      <w:r>
        <w:rPr>
          <w:sz w:val="26"/>
        </w:rPr>
        <w:t>controversie</w:t>
      </w:r>
      <w:r>
        <w:rPr>
          <w:spacing w:val="-2"/>
          <w:sz w:val="26"/>
        </w:rPr>
        <w:t xml:space="preserve"> </w:t>
      </w:r>
      <w:r>
        <w:rPr>
          <w:sz w:val="26"/>
        </w:rPr>
        <w:t>agrarie;</w:t>
      </w:r>
    </w:p>
    <w:p w14:paraId="73E1E9B0" w14:textId="77777777" w:rsidR="00BA7009" w:rsidRDefault="00BA7009" w:rsidP="00C957EE">
      <w:pPr>
        <w:pStyle w:val="Paragrafoelenco"/>
        <w:numPr>
          <w:ilvl w:val="2"/>
          <w:numId w:val="12"/>
        </w:numPr>
        <w:spacing w:before="257" w:line="333" w:lineRule="auto"/>
        <w:ind w:right="435"/>
        <w:rPr>
          <w:sz w:val="26"/>
        </w:rPr>
      </w:pPr>
      <w:r>
        <w:rPr>
          <w:sz w:val="26"/>
        </w:rPr>
        <w:t>il ruolo delle controversie in materia di lavoro, previdenza, assistenza obbligatoria,</w:t>
      </w:r>
      <w:r>
        <w:rPr>
          <w:spacing w:val="1"/>
          <w:sz w:val="26"/>
        </w:rPr>
        <w:t xml:space="preserve"> </w:t>
      </w:r>
      <w:r>
        <w:rPr>
          <w:sz w:val="26"/>
        </w:rPr>
        <w:t>inclusi gli speciali</w:t>
      </w:r>
      <w:r>
        <w:rPr>
          <w:spacing w:val="-3"/>
          <w:sz w:val="26"/>
        </w:rPr>
        <w:t xml:space="preserve"> </w:t>
      </w:r>
      <w:r>
        <w:rPr>
          <w:sz w:val="26"/>
        </w:rPr>
        <w:t>e</w:t>
      </w:r>
      <w:r>
        <w:rPr>
          <w:spacing w:val="-1"/>
          <w:sz w:val="26"/>
        </w:rPr>
        <w:t xml:space="preserve"> </w:t>
      </w:r>
      <w:r>
        <w:rPr>
          <w:sz w:val="26"/>
        </w:rPr>
        <w:t>gli</w:t>
      </w:r>
      <w:r>
        <w:rPr>
          <w:spacing w:val="2"/>
          <w:sz w:val="26"/>
        </w:rPr>
        <w:t xml:space="preserve"> </w:t>
      </w:r>
      <w:r>
        <w:rPr>
          <w:sz w:val="26"/>
        </w:rPr>
        <w:t>accertamenti</w:t>
      </w:r>
      <w:r>
        <w:rPr>
          <w:spacing w:val="2"/>
          <w:sz w:val="26"/>
        </w:rPr>
        <w:t xml:space="preserve"> </w:t>
      </w:r>
      <w:r>
        <w:rPr>
          <w:sz w:val="26"/>
        </w:rPr>
        <w:t>tecnici</w:t>
      </w:r>
      <w:r>
        <w:rPr>
          <w:spacing w:val="3"/>
          <w:sz w:val="26"/>
        </w:rPr>
        <w:t xml:space="preserve"> </w:t>
      </w:r>
      <w:r>
        <w:rPr>
          <w:sz w:val="26"/>
        </w:rPr>
        <w:t xml:space="preserve">preventivi; </w:t>
      </w:r>
      <w:r w:rsidRPr="00BA7009">
        <w:rPr>
          <w:sz w:val="26"/>
        </w:rPr>
        <w:t>il ruolo delle istanze di fallimento;</w:t>
      </w:r>
    </w:p>
    <w:p w14:paraId="2955C0FE" w14:textId="07F59857" w:rsidR="00BA7009" w:rsidRPr="00B70CA1" w:rsidRDefault="00BA7009" w:rsidP="00C957EE">
      <w:pPr>
        <w:pStyle w:val="Paragrafoelenco"/>
        <w:numPr>
          <w:ilvl w:val="2"/>
          <w:numId w:val="12"/>
        </w:numPr>
        <w:spacing w:before="257" w:line="333" w:lineRule="auto"/>
        <w:ind w:right="435"/>
        <w:rPr>
          <w:sz w:val="26"/>
        </w:rPr>
      </w:pPr>
      <w:r w:rsidRPr="00BA7009">
        <w:rPr>
          <w:sz w:val="26"/>
        </w:rPr>
        <w:t xml:space="preserve">sono, </w:t>
      </w:r>
      <w:r w:rsidRPr="00B70CA1">
        <w:rPr>
          <w:sz w:val="26"/>
        </w:rPr>
        <w:t>invece,</w:t>
      </w:r>
      <w:r w:rsidRPr="00B70CA1">
        <w:rPr>
          <w:spacing w:val="-1"/>
          <w:sz w:val="26"/>
        </w:rPr>
        <w:t xml:space="preserve"> </w:t>
      </w:r>
      <w:r w:rsidRPr="00B70CA1">
        <w:rPr>
          <w:sz w:val="26"/>
        </w:rPr>
        <w:t>esclusi:</w:t>
      </w:r>
      <w:bookmarkStart w:id="34" w:name="_bookmark29"/>
      <w:bookmarkEnd w:id="34"/>
    </w:p>
    <w:p w14:paraId="59D98805" w14:textId="77777777" w:rsidR="00BA7009" w:rsidRDefault="00BA7009" w:rsidP="00C957EE">
      <w:pPr>
        <w:pStyle w:val="Paragrafoelenco"/>
        <w:numPr>
          <w:ilvl w:val="0"/>
          <w:numId w:val="4"/>
        </w:numPr>
        <w:tabs>
          <w:tab w:val="left" w:pos="1356"/>
        </w:tabs>
        <w:spacing w:before="71"/>
        <w:ind w:left="1356"/>
        <w:jc w:val="left"/>
        <w:rPr>
          <w:sz w:val="26"/>
        </w:rPr>
      </w:pPr>
      <w:r w:rsidRPr="00B70CA1">
        <w:rPr>
          <w:sz w:val="26"/>
        </w:rPr>
        <w:t>il</w:t>
      </w:r>
      <w:r w:rsidRPr="00B70CA1">
        <w:rPr>
          <w:spacing w:val="-3"/>
          <w:sz w:val="26"/>
        </w:rPr>
        <w:t xml:space="preserve"> </w:t>
      </w:r>
      <w:r w:rsidRPr="00B70CA1">
        <w:rPr>
          <w:sz w:val="26"/>
        </w:rPr>
        <w:t>ruolo</w:t>
      </w:r>
      <w:r w:rsidRPr="00B70CA1">
        <w:rPr>
          <w:spacing w:val="-3"/>
          <w:sz w:val="26"/>
        </w:rPr>
        <w:t xml:space="preserve"> </w:t>
      </w:r>
      <w:r w:rsidRPr="00B70CA1">
        <w:rPr>
          <w:sz w:val="26"/>
        </w:rPr>
        <w:t>delle</w:t>
      </w:r>
      <w:r w:rsidRPr="00B70CA1">
        <w:rPr>
          <w:spacing w:val="-3"/>
          <w:sz w:val="26"/>
        </w:rPr>
        <w:t xml:space="preserve"> </w:t>
      </w:r>
      <w:r w:rsidRPr="00B70CA1">
        <w:rPr>
          <w:sz w:val="26"/>
        </w:rPr>
        <w:t>separazioni</w:t>
      </w:r>
      <w:r w:rsidRPr="00B70CA1">
        <w:rPr>
          <w:spacing w:val="-2"/>
          <w:sz w:val="26"/>
        </w:rPr>
        <w:t xml:space="preserve"> </w:t>
      </w:r>
      <w:r w:rsidRPr="00B70CA1">
        <w:rPr>
          <w:sz w:val="26"/>
        </w:rPr>
        <w:t>e</w:t>
      </w:r>
      <w:r>
        <w:rPr>
          <w:spacing w:val="-4"/>
          <w:sz w:val="26"/>
        </w:rPr>
        <w:t xml:space="preserve"> </w:t>
      </w:r>
      <w:r>
        <w:rPr>
          <w:sz w:val="26"/>
        </w:rPr>
        <w:t>dei</w:t>
      </w:r>
      <w:r>
        <w:rPr>
          <w:spacing w:val="-2"/>
          <w:sz w:val="26"/>
        </w:rPr>
        <w:t xml:space="preserve"> </w:t>
      </w:r>
      <w:r>
        <w:rPr>
          <w:sz w:val="26"/>
        </w:rPr>
        <w:t>divorzi</w:t>
      </w:r>
      <w:r>
        <w:rPr>
          <w:spacing w:val="-3"/>
          <w:sz w:val="26"/>
        </w:rPr>
        <w:t xml:space="preserve"> </w:t>
      </w:r>
      <w:r>
        <w:rPr>
          <w:sz w:val="26"/>
        </w:rPr>
        <w:t>consensuali;</w:t>
      </w:r>
    </w:p>
    <w:p w14:paraId="0944070E" w14:textId="77777777" w:rsidR="00BA7009" w:rsidRDefault="00BA7009" w:rsidP="00BA7009">
      <w:pPr>
        <w:pStyle w:val="Corpotesto"/>
        <w:spacing w:before="4"/>
        <w:rPr>
          <w:sz w:val="23"/>
        </w:rPr>
      </w:pPr>
    </w:p>
    <w:p w14:paraId="11CF5265" w14:textId="77777777" w:rsidR="00BA7009" w:rsidRDefault="00BA7009" w:rsidP="00C957EE">
      <w:pPr>
        <w:pStyle w:val="Paragrafoelenco"/>
        <w:numPr>
          <w:ilvl w:val="0"/>
          <w:numId w:val="4"/>
        </w:numPr>
        <w:tabs>
          <w:tab w:val="left" w:pos="1356"/>
        </w:tabs>
        <w:ind w:left="1356"/>
        <w:jc w:val="left"/>
        <w:rPr>
          <w:sz w:val="26"/>
        </w:rPr>
      </w:pPr>
      <w:r>
        <w:rPr>
          <w:sz w:val="26"/>
        </w:rPr>
        <w:t>il</w:t>
      </w:r>
      <w:r>
        <w:rPr>
          <w:spacing w:val="-3"/>
          <w:sz w:val="26"/>
        </w:rPr>
        <w:t xml:space="preserve"> </w:t>
      </w:r>
      <w:r>
        <w:rPr>
          <w:sz w:val="26"/>
        </w:rPr>
        <w:t>ruolo</w:t>
      </w:r>
      <w:r>
        <w:rPr>
          <w:spacing w:val="-2"/>
          <w:sz w:val="26"/>
        </w:rPr>
        <w:t xml:space="preserve"> </w:t>
      </w:r>
      <w:r>
        <w:rPr>
          <w:sz w:val="26"/>
        </w:rPr>
        <w:t>degli</w:t>
      </w:r>
      <w:r>
        <w:rPr>
          <w:spacing w:val="-4"/>
          <w:sz w:val="26"/>
        </w:rPr>
        <w:t xml:space="preserve"> </w:t>
      </w:r>
      <w:r>
        <w:rPr>
          <w:sz w:val="26"/>
        </w:rPr>
        <w:t>affari</w:t>
      </w:r>
      <w:r>
        <w:rPr>
          <w:spacing w:val="-1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volontaria</w:t>
      </w:r>
      <w:r>
        <w:rPr>
          <w:spacing w:val="-1"/>
          <w:sz w:val="26"/>
        </w:rPr>
        <w:t xml:space="preserve"> </w:t>
      </w:r>
      <w:r>
        <w:rPr>
          <w:sz w:val="26"/>
        </w:rPr>
        <w:t>giurisdizione;</w:t>
      </w:r>
    </w:p>
    <w:p w14:paraId="5998A9E8" w14:textId="77777777" w:rsidR="00BA7009" w:rsidRDefault="00BA7009" w:rsidP="00BA7009">
      <w:pPr>
        <w:pStyle w:val="Corpotesto"/>
        <w:spacing w:before="7"/>
        <w:rPr>
          <w:sz w:val="23"/>
        </w:rPr>
      </w:pPr>
    </w:p>
    <w:p w14:paraId="50BB127B" w14:textId="77777777" w:rsidR="00BA7009" w:rsidRDefault="00BA7009" w:rsidP="00C957EE">
      <w:pPr>
        <w:pStyle w:val="Paragrafoelenco"/>
        <w:numPr>
          <w:ilvl w:val="0"/>
          <w:numId w:val="4"/>
        </w:numPr>
        <w:tabs>
          <w:tab w:val="left" w:pos="1420"/>
        </w:tabs>
        <w:ind w:left="1420" w:hanging="260"/>
        <w:jc w:val="left"/>
        <w:rPr>
          <w:sz w:val="26"/>
        </w:rPr>
      </w:pPr>
      <w:r>
        <w:rPr>
          <w:sz w:val="26"/>
        </w:rPr>
        <w:t>il</w:t>
      </w:r>
      <w:r>
        <w:rPr>
          <w:spacing w:val="-3"/>
          <w:sz w:val="26"/>
        </w:rPr>
        <w:t xml:space="preserve"> </w:t>
      </w:r>
      <w:r>
        <w:rPr>
          <w:sz w:val="26"/>
        </w:rPr>
        <w:t>ruolo</w:t>
      </w:r>
      <w:r>
        <w:rPr>
          <w:spacing w:val="-2"/>
          <w:sz w:val="26"/>
        </w:rPr>
        <w:t xml:space="preserve"> </w:t>
      </w:r>
      <w:r>
        <w:rPr>
          <w:sz w:val="26"/>
        </w:rPr>
        <w:t>dei</w:t>
      </w:r>
      <w:r>
        <w:rPr>
          <w:spacing w:val="-2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-2"/>
          <w:sz w:val="26"/>
        </w:rPr>
        <w:t xml:space="preserve"> </w:t>
      </w:r>
      <w:r>
        <w:rPr>
          <w:sz w:val="26"/>
        </w:rPr>
        <w:t>speciali</w:t>
      </w:r>
      <w:r>
        <w:rPr>
          <w:spacing w:val="-1"/>
          <w:sz w:val="26"/>
        </w:rPr>
        <w:t xml:space="preserve"> </w:t>
      </w:r>
      <w:r>
        <w:rPr>
          <w:sz w:val="26"/>
        </w:rPr>
        <w:t>e</w:t>
      </w:r>
      <w:r>
        <w:rPr>
          <w:spacing w:val="-3"/>
          <w:sz w:val="26"/>
        </w:rPr>
        <w:t xml:space="preserve"> </w:t>
      </w:r>
      <w:r>
        <w:rPr>
          <w:sz w:val="26"/>
        </w:rPr>
        <w:t>sommari;</w:t>
      </w:r>
    </w:p>
    <w:p w14:paraId="33C0D36C" w14:textId="77777777" w:rsidR="00BA7009" w:rsidRDefault="00BA7009" w:rsidP="00BA7009">
      <w:pPr>
        <w:pStyle w:val="Corpotesto"/>
        <w:spacing w:before="6"/>
        <w:rPr>
          <w:sz w:val="23"/>
        </w:rPr>
      </w:pPr>
    </w:p>
    <w:p w14:paraId="077BAECE" w14:textId="77777777" w:rsidR="00BA7009" w:rsidRDefault="00BA7009" w:rsidP="00C957EE">
      <w:pPr>
        <w:pStyle w:val="Paragrafoelenco"/>
        <w:numPr>
          <w:ilvl w:val="0"/>
          <w:numId w:val="4"/>
        </w:numPr>
        <w:tabs>
          <w:tab w:val="left" w:pos="1368"/>
        </w:tabs>
        <w:spacing w:line="348" w:lineRule="auto"/>
        <w:ind w:right="1195" w:hanging="142"/>
        <w:jc w:val="left"/>
        <w:rPr>
          <w:sz w:val="26"/>
        </w:rPr>
      </w:pPr>
      <w:r>
        <w:rPr>
          <w:sz w:val="26"/>
        </w:rPr>
        <w:t>il</w:t>
      </w:r>
      <w:r>
        <w:rPr>
          <w:spacing w:val="1"/>
          <w:sz w:val="26"/>
        </w:rPr>
        <w:t xml:space="preserve"> </w:t>
      </w:r>
      <w:r>
        <w:rPr>
          <w:sz w:val="26"/>
        </w:rPr>
        <w:t>ruolo</w:t>
      </w:r>
      <w:r>
        <w:rPr>
          <w:spacing w:val="4"/>
          <w:sz w:val="26"/>
        </w:rPr>
        <w:t xml:space="preserve"> </w:t>
      </w:r>
      <w:r>
        <w:rPr>
          <w:sz w:val="26"/>
        </w:rPr>
        <w:t>de</w:t>
      </w:r>
      <w:bookmarkStart w:id="35" w:name="_bookmark30"/>
      <w:bookmarkEnd w:id="35"/>
      <w:r>
        <w:rPr>
          <w:sz w:val="26"/>
        </w:rPr>
        <w:t>lle</w:t>
      </w:r>
      <w:r>
        <w:rPr>
          <w:spacing w:val="1"/>
          <w:sz w:val="26"/>
        </w:rPr>
        <w:t xml:space="preserve"> </w:t>
      </w:r>
      <w:r>
        <w:rPr>
          <w:sz w:val="26"/>
        </w:rPr>
        <w:t>procedure</w:t>
      </w:r>
      <w:r>
        <w:rPr>
          <w:spacing w:val="3"/>
          <w:sz w:val="26"/>
        </w:rPr>
        <w:t xml:space="preserve"> </w:t>
      </w:r>
      <w:r>
        <w:rPr>
          <w:sz w:val="26"/>
        </w:rPr>
        <w:t>esecutive</w:t>
      </w:r>
      <w:r>
        <w:rPr>
          <w:spacing w:val="2"/>
          <w:sz w:val="26"/>
        </w:rPr>
        <w:t xml:space="preserve"> </w:t>
      </w:r>
      <w:r>
        <w:rPr>
          <w:sz w:val="26"/>
        </w:rPr>
        <w:t>e</w:t>
      </w:r>
      <w:r>
        <w:rPr>
          <w:spacing w:val="3"/>
          <w:sz w:val="26"/>
        </w:rPr>
        <w:t xml:space="preserve"> </w:t>
      </w:r>
      <w:r>
        <w:rPr>
          <w:sz w:val="26"/>
        </w:rPr>
        <w:t>concorsuali</w:t>
      </w:r>
      <w:r>
        <w:rPr>
          <w:spacing w:val="2"/>
          <w:sz w:val="26"/>
        </w:rPr>
        <w:t xml:space="preserve"> </w:t>
      </w:r>
      <w:r>
        <w:rPr>
          <w:sz w:val="26"/>
        </w:rPr>
        <w:t>(ad</w:t>
      </w:r>
      <w:r>
        <w:rPr>
          <w:spacing w:val="3"/>
          <w:sz w:val="26"/>
        </w:rPr>
        <w:t xml:space="preserve"> </w:t>
      </w:r>
      <w:r>
        <w:rPr>
          <w:sz w:val="26"/>
        </w:rPr>
        <w:t>eccezione</w:t>
      </w:r>
      <w:r>
        <w:rPr>
          <w:spacing w:val="6"/>
          <w:sz w:val="26"/>
        </w:rPr>
        <w:t xml:space="preserve"> </w:t>
      </w:r>
      <w:r>
        <w:rPr>
          <w:sz w:val="26"/>
        </w:rPr>
        <w:t>delle</w:t>
      </w:r>
      <w:r>
        <w:rPr>
          <w:spacing w:val="7"/>
          <w:sz w:val="26"/>
        </w:rPr>
        <w:t xml:space="preserve"> </w:t>
      </w:r>
      <w:r>
        <w:rPr>
          <w:sz w:val="26"/>
        </w:rPr>
        <w:t>istanze</w:t>
      </w:r>
      <w:r>
        <w:rPr>
          <w:spacing w:val="4"/>
          <w:sz w:val="26"/>
        </w:rPr>
        <w:t xml:space="preserve"> </w:t>
      </w:r>
      <w:r>
        <w:rPr>
          <w:sz w:val="26"/>
        </w:rPr>
        <w:t>di</w:t>
      </w:r>
      <w:r>
        <w:rPr>
          <w:spacing w:val="-62"/>
          <w:sz w:val="26"/>
        </w:rPr>
        <w:t xml:space="preserve"> </w:t>
      </w:r>
      <w:r>
        <w:rPr>
          <w:sz w:val="26"/>
        </w:rPr>
        <w:t>fallimento)</w:t>
      </w:r>
      <w:r>
        <w:rPr>
          <w:rStyle w:val="Rimandonotaapidipagina"/>
          <w:sz w:val="26"/>
        </w:rPr>
        <w:footnoteReference w:id="16"/>
      </w:r>
      <w:r>
        <w:rPr>
          <w:sz w:val="26"/>
        </w:rPr>
        <w:t>.</w:t>
      </w:r>
    </w:p>
    <w:p w14:paraId="2EEDBCC6" w14:textId="77777777" w:rsidR="00BA7009" w:rsidRDefault="00BA7009" w:rsidP="00C957EE">
      <w:pPr>
        <w:pStyle w:val="Paragrafoelenco"/>
        <w:numPr>
          <w:ilvl w:val="1"/>
          <w:numId w:val="3"/>
        </w:numPr>
        <w:tabs>
          <w:tab w:val="left" w:pos="1048"/>
        </w:tabs>
        <w:spacing w:before="231" w:line="360" w:lineRule="auto"/>
        <w:ind w:right="411" w:firstLine="0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>L’</w:t>
      </w:r>
      <w:r>
        <w:rPr>
          <w:b/>
          <w:sz w:val="26"/>
        </w:rPr>
        <w:t>arretrato civile</w:t>
      </w:r>
      <w:r>
        <w:rPr>
          <w:sz w:val="26"/>
        </w:rPr>
        <w:t>, come anticipa</w:t>
      </w:r>
      <w:bookmarkStart w:id="36" w:name="_bookmark31"/>
      <w:bookmarkEnd w:id="36"/>
      <w:r>
        <w:rPr>
          <w:sz w:val="26"/>
        </w:rPr>
        <w:t>to</w:t>
      </w:r>
      <w:r>
        <w:rPr>
          <w:rStyle w:val="Rimandonotaapidipagina"/>
          <w:sz w:val="26"/>
        </w:rPr>
        <w:footnoteReference w:id="17"/>
      </w:r>
      <w:r>
        <w:rPr>
          <w:sz w:val="26"/>
        </w:rPr>
        <w:t>, è stato definito in base ai criteri della cosiddetta</w:t>
      </w:r>
      <w:r>
        <w:rPr>
          <w:spacing w:val="-62"/>
          <w:sz w:val="26"/>
        </w:rPr>
        <w:t xml:space="preserve"> </w:t>
      </w:r>
      <w:r>
        <w:rPr>
          <w:sz w:val="26"/>
        </w:rPr>
        <w:t>“legge Pinto” che regola i risarcimenti in caso di procedimenti che violano il principio di</w:t>
      </w:r>
      <w:r>
        <w:rPr>
          <w:spacing w:val="1"/>
          <w:sz w:val="26"/>
        </w:rPr>
        <w:t xml:space="preserve"> </w:t>
      </w:r>
      <w:r>
        <w:rPr>
          <w:sz w:val="26"/>
        </w:rPr>
        <w:t>ragionevole durata del processo ed è costituito, per il Tribunale, da tutti i procedimenti</w:t>
      </w:r>
      <w:r>
        <w:rPr>
          <w:spacing w:val="1"/>
          <w:sz w:val="26"/>
        </w:rPr>
        <w:t xml:space="preserve"> </w:t>
      </w:r>
      <w:r>
        <w:rPr>
          <w:sz w:val="26"/>
        </w:rPr>
        <w:t>pendenti</w:t>
      </w:r>
      <w:r>
        <w:rPr>
          <w:spacing w:val="-1"/>
          <w:sz w:val="26"/>
        </w:rPr>
        <w:t xml:space="preserve"> </w:t>
      </w:r>
      <w:r>
        <w:rPr>
          <w:sz w:val="26"/>
        </w:rPr>
        <w:t>da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oltre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tre anni</w:t>
      </w:r>
      <w:r>
        <w:rPr>
          <w:b/>
          <w:spacing w:val="2"/>
          <w:sz w:val="26"/>
        </w:rPr>
        <w:t xml:space="preserve"> </w:t>
      </w:r>
      <w:r>
        <w:rPr>
          <w:sz w:val="26"/>
        </w:rPr>
        <w:t>di</w:t>
      </w:r>
      <w:r>
        <w:rPr>
          <w:spacing w:val="-2"/>
          <w:sz w:val="26"/>
        </w:rPr>
        <w:t xml:space="preserve"> </w:t>
      </w:r>
      <w:r>
        <w:rPr>
          <w:sz w:val="26"/>
        </w:rPr>
        <w:t>area</w:t>
      </w:r>
      <w:r>
        <w:rPr>
          <w:spacing w:val="3"/>
          <w:sz w:val="26"/>
        </w:rPr>
        <w:t xml:space="preserve"> </w:t>
      </w:r>
      <w:r>
        <w:rPr>
          <w:sz w:val="26"/>
        </w:rPr>
        <w:t>SICID.</w:t>
      </w:r>
      <w:r>
        <w:rPr>
          <w:spacing w:val="2"/>
          <w:sz w:val="26"/>
        </w:rPr>
        <w:t xml:space="preserve"> </w:t>
      </w:r>
      <w:r>
        <w:rPr>
          <w:sz w:val="26"/>
        </w:rPr>
        <w:t>Nello</w:t>
      </w:r>
      <w:r>
        <w:rPr>
          <w:spacing w:val="1"/>
          <w:sz w:val="26"/>
        </w:rPr>
        <w:t xml:space="preserve"> </w:t>
      </w:r>
      <w:r>
        <w:rPr>
          <w:sz w:val="26"/>
        </w:rPr>
        <w:t>specifico:</w:t>
      </w:r>
    </w:p>
    <w:p w14:paraId="716FCAA6" w14:textId="77777777" w:rsidR="00BA7009" w:rsidRDefault="00BA7009" w:rsidP="00C957EE">
      <w:pPr>
        <w:pStyle w:val="Paragrafoelenco"/>
        <w:numPr>
          <w:ilvl w:val="2"/>
          <w:numId w:val="3"/>
        </w:numPr>
        <w:tabs>
          <w:tab w:val="left" w:pos="1586"/>
        </w:tabs>
        <w:spacing w:before="120"/>
        <w:ind w:left="1586"/>
        <w:rPr>
          <w:sz w:val="26"/>
        </w:rPr>
      </w:pPr>
      <w:r>
        <w:rPr>
          <w:sz w:val="26"/>
        </w:rPr>
        <w:t>affari</w:t>
      </w:r>
      <w:r>
        <w:rPr>
          <w:spacing w:val="-3"/>
          <w:sz w:val="26"/>
        </w:rPr>
        <w:t xml:space="preserve"> </w:t>
      </w:r>
      <w:r>
        <w:rPr>
          <w:sz w:val="26"/>
        </w:rPr>
        <w:t>civili</w:t>
      </w:r>
      <w:r>
        <w:rPr>
          <w:spacing w:val="-5"/>
          <w:sz w:val="26"/>
        </w:rPr>
        <w:t xml:space="preserve"> </w:t>
      </w:r>
      <w:r>
        <w:rPr>
          <w:sz w:val="26"/>
        </w:rPr>
        <w:t>contenziosi;</w:t>
      </w:r>
    </w:p>
    <w:p w14:paraId="68BE3086" w14:textId="77777777" w:rsidR="00BA7009" w:rsidRDefault="00BA7009" w:rsidP="00C957EE">
      <w:pPr>
        <w:pStyle w:val="Paragrafoelenco"/>
        <w:numPr>
          <w:ilvl w:val="2"/>
          <w:numId w:val="3"/>
        </w:numPr>
        <w:tabs>
          <w:tab w:val="left" w:pos="1586"/>
        </w:tabs>
        <w:spacing w:before="267"/>
        <w:ind w:left="1586"/>
        <w:rPr>
          <w:sz w:val="26"/>
        </w:rPr>
      </w:pPr>
      <w:r>
        <w:rPr>
          <w:sz w:val="26"/>
        </w:rPr>
        <w:t>controversie</w:t>
      </w:r>
      <w:r>
        <w:rPr>
          <w:spacing w:val="-4"/>
          <w:sz w:val="26"/>
        </w:rPr>
        <w:t xml:space="preserve"> </w:t>
      </w:r>
      <w:r>
        <w:rPr>
          <w:sz w:val="26"/>
        </w:rPr>
        <w:t>agrarie;</w:t>
      </w:r>
    </w:p>
    <w:p w14:paraId="63586602" w14:textId="77777777" w:rsidR="00BA7009" w:rsidRDefault="00BA7009" w:rsidP="00C957EE">
      <w:pPr>
        <w:pStyle w:val="Paragrafoelenco"/>
        <w:numPr>
          <w:ilvl w:val="2"/>
          <w:numId w:val="3"/>
        </w:numPr>
        <w:tabs>
          <w:tab w:val="left" w:pos="1585"/>
          <w:tab w:val="left" w:pos="1586"/>
        </w:tabs>
        <w:spacing w:before="270"/>
        <w:ind w:left="1586"/>
        <w:jc w:val="left"/>
        <w:rPr>
          <w:sz w:val="26"/>
        </w:rPr>
      </w:pPr>
      <w:r>
        <w:rPr>
          <w:sz w:val="26"/>
        </w:rPr>
        <w:t>controversie</w:t>
      </w:r>
      <w:r>
        <w:rPr>
          <w:spacing w:val="-2"/>
          <w:sz w:val="26"/>
        </w:rPr>
        <w:t xml:space="preserve"> </w:t>
      </w:r>
      <w:r>
        <w:rPr>
          <w:sz w:val="26"/>
        </w:rPr>
        <w:t>in</w:t>
      </w:r>
      <w:r>
        <w:rPr>
          <w:spacing w:val="-3"/>
          <w:sz w:val="26"/>
        </w:rPr>
        <w:t xml:space="preserve"> </w:t>
      </w:r>
      <w:r>
        <w:rPr>
          <w:sz w:val="26"/>
        </w:rPr>
        <w:t>materia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lavoro,</w:t>
      </w:r>
      <w:r>
        <w:rPr>
          <w:spacing w:val="-2"/>
          <w:sz w:val="26"/>
        </w:rPr>
        <w:t xml:space="preserve"> </w:t>
      </w:r>
      <w:r>
        <w:rPr>
          <w:sz w:val="26"/>
        </w:rPr>
        <w:t>previdenza</w:t>
      </w:r>
      <w:r>
        <w:rPr>
          <w:spacing w:val="-2"/>
          <w:sz w:val="26"/>
        </w:rPr>
        <w:t xml:space="preserve"> </w:t>
      </w:r>
      <w:r>
        <w:rPr>
          <w:sz w:val="26"/>
        </w:rPr>
        <w:t>e</w:t>
      </w:r>
      <w:r>
        <w:rPr>
          <w:spacing w:val="-4"/>
          <w:sz w:val="26"/>
        </w:rPr>
        <w:t xml:space="preserve"> </w:t>
      </w:r>
      <w:r>
        <w:rPr>
          <w:sz w:val="26"/>
        </w:rPr>
        <w:t>assistenza</w:t>
      </w:r>
      <w:r>
        <w:rPr>
          <w:spacing w:val="-3"/>
          <w:sz w:val="26"/>
        </w:rPr>
        <w:t xml:space="preserve"> </w:t>
      </w:r>
      <w:r>
        <w:rPr>
          <w:sz w:val="26"/>
        </w:rPr>
        <w:t>obbligatoria;</w:t>
      </w:r>
    </w:p>
    <w:p w14:paraId="514E590E" w14:textId="77777777" w:rsidR="00BA7009" w:rsidRDefault="00BA7009" w:rsidP="00C957EE">
      <w:pPr>
        <w:pStyle w:val="Paragrafoelenco"/>
        <w:numPr>
          <w:ilvl w:val="2"/>
          <w:numId w:val="3"/>
        </w:numPr>
        <w:tabs>
          <w:tab w:val="left" w:pos="1585"/>
          <w:tab w:val="left" w:pos="1586"/>
        </w:tabs>
        <w:spacing w:before="271"/>
        <w:ind w:left="1586"/>
        <w:jc w:val="left"/>
        <w:rPr>
          <w:sz w:val="26"/>
        </w:rPr>
      </w:pPr>
      <w:r>
        <w:rPr>
          <w:sz w:val="26"/>
        </w:rPr>
        <w:t>affari</w:t>
      </w:r>
      <w:r>
        <w:rPr>
          <w:spacing w:val="-2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volontaria</w:t>
      </w:r>
      <w:r>
        <w:rPr>
          <w:spacing w:val="-2"/>
          <w:sz w:val="26"/>
        </w:rPr>
        <w:t xml:space="preserve"> </w:t>
      </w:r>
      <w:r>
        <w:rPr>
          <w:sz w:val="26"/>
        </w:rPr>
        <w:t>giurisdizione;</w:t>
      </w:r>
    </w:p>
    <w:p w14:paraId="45BB515E" w14:textId="77777777" w:rsidR="00BA7009" w:rsidRDefault="00BA7009" w:rsidP="00C957EE">
      <w:pPr>
        <w:pStyle w:val="Paragrafoelenco"/>
        <w:numPr>
          <w:ilvl w:val="2"/>
          <w:numId w:val="3"/>
        </w:numPr>
        <w:tabs>
          <w:tab w:val="left" w:pos="1585"/>
          <w:tab w:val="left" w:pos="1586"/>
        </w:tabs>
        <w:spacing w:before="268" w:line="422" w:lineRule="auto"/>
        <w:ind w:right="5599" w:firstLine="636"/>
        <w:jc w:val="left"/>
        <w:rPr>
          <w:sz w:val="26"/>
        </w:rPr>
      </w:pPr>
      <w:r>
        <w:rPr>
          <w:sz w:val="26"/>
        </w:rPr>
        <w:t>procedimenti speciali e sommari;</w:t>
      </w:r>
      <w:r>
        <w:rPr>
          <w:spacing w:val="-62"/>
          <w:sz w:val="26"/>
        </w:rPr>
        <w:t xml:space="preserve"> </w:t>
      </w:r>
      <w:r>
        <w:rPr>
          <w:sz w:val="26"/>
        </w:rPr>
        <w:t>sono</w:t>
      </w:r>
      <w:r>
        <w:rPr>
          <w:spacing w:val="-1"/>
          <w:sz w:val="26"/>
        </w:rPr>
        <w:t xml:space="preserve"> </w:t>
      </w:r>
      <w:r>
        <w:rPr>
          <w:sz w:val="26"/>
        </w:rPr>
        <w:t>invece</w:t>
      </w:r>
      <w:r>
        <w:rPr>
          <w:spacing w:val="4"/>
          <w:sz w:val="26"/>
        </w:rPr>
        <w:t xml:space="preserve"> </w:t>
      </w:r>
      <w:r>
        <w:rPr>
          <w:sz w:val="26"/>
        </w:rPr>
        <w:t>esclusi:</w:t>
      </w:r>
    </w:p>
    <w:p w14:paraId="3E2D507A" w14:textId="77777777" w:rsidR="00BA7009" w:rsidRDefault="00BA7009" w:rsidP="00C957EE">
      <w:pPr>
        <w:pStyle w:val="Paragrafoelenco"/>
        <w:numPr>
          <w:ilvl w:val="2"/>
          <w:numId w:val="3"/>
        </w:numPr>
        <w:tabs>
          <w:tab w:val="left" w:pos="1585"/>
          <w:tab w:val="left" w:pos="1586"/>
        </w:tabs>
        <w:spacing w:before="35"/>
        <w:ind w:left="1586"/>
        <w:jc w:val="left"/>
        <w:rPr>
          <w:sz w:val="26"/>
        </w:rPr>
      </w:pPr>
      <w:r>
        <w:rPr>
          <w:sz w:val="26"/>
        </w:rPr>
        <w:t>materie</w:t>
      </w:r>
      <w:r>
        <w:rPr>
          <w:spacing w:val="-4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pertinenza</w:t>
      </w:r>
      <w:r>
        <w:rPr>
          <w:spacing w:val="-4"/>
          <w:sz w:val="26"/>
        </w:rPr>
        <w:t xml:space="preserve"> </w:t>
      </w:r>
      <w:r>
        <w:rPr>
          <w:sz w:val="26"/>
        </w:rPr>
        <w:t>del</w:t>
      </w:r>
      <w:r>
        <w:rPr>
          <w:spacing w:val="-2"/>
          <w:sz w:val="26"/>
        </w:rPr>
        <w:t xml:space="preserve"> </w:t>
      </w:r>
      <w:r>
        <w:rPr>
          <w:sz w:val="26"/>
        </w:rPr>
        <w:t>Giudice</w:t>
      </w:r>
      <w:r>
        <w:rPr>
          <w:spacing w:val="-4"/>
          <w:sz w:val="26"/>
        </w:rPr>
        <w:t xml:space="preserve"> </w:t>
      </w:r>
      <w:r>
        <w:rPr>
          <w:sz w:val="26"/>
        </w:rPr>
        <w:t>tutelare;</w:t>
      </w:r>
    </w:p>
    <w:p w14:paraId="6B751D2D" w14:textId="77777777" w:rsidR="00BA7009" w:rsidRDefault="00BA7009" w:rsidP="00C957EE">
      <w:pPr>
        <w:pStyle w:val="Paragrafoelenco"/>
        <w:numPr>
          <w:ilvl w:val="2"/>
          <w:numId w:val="3"/>
        </w:numPr>
        <w:tabs>
          <w:tab w:val="left" w:pos="1585"/>
          <w:tab w:val="left" w:pos="1586"/>
        </w:tabs>
        <w:spacing w:before="267"/>
        <w:ind w:left="1586"/>
        <w:jc w:val="left"/>
        <w:rPr>
          <w:sz w:val="26"/>
        </w:rPr>
      </w:pPr>
      <w:r>
        <w:rPr>
          <w:sz w:val="26"/>
        </w:rPr>
        <w:t>accertamento</w:t>
      </w:r>
      <w:r>
        <w:rPr>
          <w:spacing w:val="-2"/>
          <w:sz w:val="26"/>
        </w:rPr>
        <w:t xml:space="preserve"> </w:t>
      </w:r>
      <w:r>
        <w:rPr>
          <w:sz w:val="26"/>
        </w:rPr>
        <w:t>tecnico</w:t>
      </w:r>
      <w:r>
        <w:rPr>
          <w:spacing w:val="-5"/>
          <w:sz w:val="26"/>
        </w:rPr>
        <w:t xml:space="preserve"> </w:t>
      </w:r>
      <w:r>
        <w:rPr>
          <w:sz w:val="26"/>
        </w:rPr>
        <w:t>preventivo</w:t>
      </w:r>
      <w:r>
        <w:rPr>
          <w:spacing w:val="-3"/>
          <w:sz w:val="26"/>
        </w:rPr>
        <w:t xml:space="preserve"> </w:t>
      </w:r>
      <w:r>
        <w:rPr>
          <w:sz w:val="26"/>
        </w:rPr>
        <w:t>in</w:t>
      </w:r>
      <w:r>
        <w:rPr>
          <w:spacing w:val="-5"/>
          <w:sz w:val="26"/>
        </w:rPr>
        <w:t xml:space="preserve"> </w:t>
      </w:r>
      <w:r>
        <w:rPr>
          <w:sz w:val="26"/>
        </w:rPr>
        <w:t>materia</w:t>
      </w:r>
      <w:r>
        <w:rPr>
          <w:spacing w:val="-4"/>
          <w:sz w:val="26"/>
        </w:rPr>
        <w:t xml:space="preserve"> </w:t>
      </w:r>
      <w:r>
        <w:rPr>
          <w:sz w:val="26"/>
        </w:rPr>
        <w:t>previdenziale;</w:t>
      </w:r>
    </w:p>
    <w:p w14:paraId="06ED44C8" w14:textId="77777777" w:rsidR="00BA7009" w:rsidRDefault="00BA7009" w:rsidP="00C957EE">
      <w:pPr>
        <w:pStyle w:val="Paragrafoelenco"/>
        <w:numPr>
          <w:ilvl w:val="2"/>
          <w:numId w:val="3"/>
        </w:numPr>
        <w:tabs>
          <w:tab w:val="left" w:pos="1585"/>
          <w:tab w:val="left" w:pos="1586"/>
        </w:tabs>
        <w:spacing w:before="270"/>
        <w:ind w:left="1586"/>
        <w:jc w:val="left"/>
        <w:rPr>
          <w:sz w:val="26"/>
        </w:rPr>
      </w:pPr>
      <w:r>
        <w:rPr>
          <w:sz w:val="26"/>
        </w:rPr>
        <w:t>accertamento</w:t>
      </w:r>
      <w:r>
        <w:rPr>
          <w:spacing w:val="-2"/>
          <w:sz w:val="26"/>
        </w:rPr>
        <w:t xml:space="preserve"> </w:t>
      </w:r>
      <w:r>
        <w:rPr>
          <w:sz w:val="26"/>
        </w:rPr>
        <w:t>tecnico</w:t>
      </w:r>
      <w:r>
        <w:rPr>
          <w:spacing w:val="-3"/>
          <w:sz w:val="26"/>
        </w:rPr>
        <w:t xml:space="preserve"> </w:t>
      </w:r>
      <w:r>
        <w:rPr>
          <w:sz w:val="26"/>
        </w:rPr>
        <w:t>preventivo</w:t>
      </w:r>
      <w:r>
        <w:rPr>
          <w:spacing w:val="-5"/>
          <w:sz w:val="26"/>
        </w:rPr>
        <w:t xml:space="preserve"> </w:t>
      </w:r>
      <w:r>
        <w:rPr>
          <w:sz w:val="26"/>
        </w:rPr>
        <w:t>(ATP);</w:t>
      </w:r>
    </w:p>
    <w:p w14:paraId="577462D4" w14:textId="77777777" w:rsidR="00BA7009" w:rsidRDefault="00BA7009" w:rsidP="00C957EE">
      <w:pPr>
        <w:pStyle w:val="Paragrafoelenco"/>
        <w:numPr>
          <w:ilvl w:val="2"/>
          <w:numId w:val="3"/>
        </w:numPr>
        <w:tabs>
          <w:tab w:val="left" w:pos="1585"/>
          <w:tab w:val="left" w:pos="1586"/>
        </w:tabs>
        <w:spacing w:before="271"/>
        <w:ind w:left="1586"/>
        <w:jc w:val="left"/>
        <w:rPr>
          <w:sz w:val="26"/>
        </w:rPr>
      </w:pPr>
      <w:r>
        <w:rPr>
          <w:sz w:val="26"/>
        </w:rPr>
        <w:t>attività</w:t>
      </w:r>
      <w:r>
        <w:rPr>
          <w:spacing w:val="-2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“ricevimento</w:t>
      </w:r>
      <w:r>
        <w:rPr>
          <w:spacing w:val="-2"/>
          <w:sz w:val="26"/>
        </w:rPr>
        <w:t xml:space="preserve"> </w:t>
      </w:r>
      <w:r>
        <w:rPr>
          <w:sz w:val="26"/>
        </w:rPr>
        <w:t>e</w:t>
      </w:r>
      <w:r>
        <w:rPr>
          <w:spacing w:val="-4"/>
          <w:sz w:val="26"/>
        </w:rPr>
        <w:t xml:space="preserve"> </w:t>
      </w:r>
      <w:r>
        <w:rPr>
          <w:sz w:val="26"/>
        </w:rPr>
        <w:t>verbalizzazione di</w:t>
      </w:r>
      <w:r>
        <w:rPr>
          <w:spacing w:val="-5"/>
          <w:sz w:val="26"/>
        </w:rPr>
        <w:t xml:space="preserve"> </w:t>
      </w:r>
      <w:r>
        <w:rPr>
          <w:sz w:val="26"/>
        </w:rPr>
        <w:t>dichiarazione</w:t>
      </w:r>
      <w:r>
        <w:rPr>
          <w:spacing w:val="-4"/>
          <w:sz w:val="26"/>
        </w:rPr>
        <w:t xml:space="preserve"> </w:t>
      </w:r>
      <w:r>
        <w:rPr>
          <w:sz w:val="26"/>
        </w:rPr>
        <w:t>giurata”.</w:t>
      </w:r>
    </w:p>
    <w:p w14:paraId="6228F5FF" w14:textId="1C7F83A0" w:rsidR="00BA7009" w:rsidRPr="00BA7009" w:rsidRDefault="00BA7009" w:rsidP="00BA7009">
      <w:pPr>
        <w:tabs>
          <w:tab w:val="left" w:pos="1444"/>
        </w:tabs>
        <w:spacing w:before="257" w:line="333" w:lineRule="auto"/>
        <w:ind w:right="435"/>
        <w:rPr>
          <w:sz w:val="26"/>
        </w:rPr>
        <w:sectPr w:rsidR="00BA7009" w:rsidRPr="00BA7009">
          <w:pgSz w:w="11910" w:h="16860"/>
          <w:pgMar w:top="1500" w:right="720" w:bottom="520" w:left="540" w:header="0" w:footer="324" w:gutter="0"/>
          <w:cols w:space="720"/>
        </w:sectPr>
      </w:pPr>
    </w:p>
    <w:p w14:paraId="0547E57B" w14:textId="49329251" w:rsidR="008C3C06" w:rsidRPr="00B70CA1" w:rsidRDefault="00742CB7" w:rsidP="00C957EE">
      <w:pPr>
        <w:pStyle w:val="Paragrafoelenco"/>
        <w:numPr>
          <w:ilvl w:val="1"/>
          <w:numId w:val="3"/>
        </w:numPr>
        <w:tabs>
          <w:tab w:val="left" w:pos="1086"/>
        </w:tabs>
        <w:spacing w:before="268" w:line="360" w:lineRule="auto"/>
        <w:ind w:right="404" w:firstLine="0"/>
        <w:rPr>
          <w:sz w:val="26"/>
        </w:rPr>
      </w:pPr>
      <w:r w:rsidRPr="00B70CA1">
        <w:rPr>
          <w:b/>
          <w:sz w:val="26"/>
        </w:rPr>
        <w:t xml:space="preserve">– </w:t>
      </w:r>
      <w:r w:rsidRPr="00B70CA1">
        <w:rPr>
          <w:sz w:val="26"/>
        </w:rPr>
        <w:t>Gli aggregati rileva</w:t>
      </w:r>
      <w:bookmarkStart w:id="37" w:name="_bookmark32"/>
      <w:bookmarkEnd w:id="37"/>
      <w:r w:rsidRPr="00B70CA1">
        <w:rPr>
          <w:sz w:val="26"/>
        </w:rPr>
        <w:t>nti al fine di ridurre l’</w:t>
      </w:r>
      <w:r w:rsidRPr="00B70CA1">
        <w:rPr>
          <w:b/>
          <w:sz w:val="26"/>
        </w:rPr>
        <w:t xml:space="preserve">arretrato </w:t>
      </w:r>
      <w:r w:rsidRPr="00B70CA1">
        <w:rPr>
          <w:sz w:val="26"/>
        </w:rPr>
        <w:t xml:space="preserve">e il </w:t>
      </w:r>
      <w:r w:rsidRPr="00B70CA1">
        <w:rPr>
          <w:b/>
          <w:i/>
          <w:sz w:val="26"/>
        </w:rPr>
        <w:t xml:space="preserve">disposition time </w:t>
      </w:r>
      <w:r w:rsidRPr="00B70CA1">
        <w:rPr>
          <w:sz w:val="26"/>
        </w:rPr>
        <w:t>non sono</w:t>
      </w:r>
      <w:r w:rsidRPr="00B70CA1">
        <w:rPr>
          <w:spacing w:val="1"/>
          <w:sz w:val="26"/>
        </w:rPr>
        <w:t xml:space="preserve"> </w:t>
      </w:r>
      <w:r w:rsidRPr="00B70CA1">
        <w:rPr>
          <w:sz w:val="26"/>
        </w:rPr>
        <w:t>perfettamente</w:t>
      </w:r>
      <w:r w:rsidRPr="00B70CA1">
        <w:rPr>
          <w:spacing w:val="2"/>
          <w:sz w:val="26"/>
        </w:rPr>
        <w:t xml:space="preserve"> </w:t>
      </w:r>
      <w:r w:rsidRPr="00B70CA1">
        <w:rPr>
          <w:sz w:val="26"/>
        </w:rPr>
        <w:t>sovrapponibili</w:t>
      </w:r>
      <w:r w:rsidR="00D57AAE" w:rsidRPr="00B70CA1">
        <w:rPr>
          <w:rStyle w:val="Rimandonotaapidipagina"/>
          <w:sz w:val="26"/>
        </w:rPr>
        <w:footnoteReference w:id="18"/>
      </w:r>
      <w:r w:rsidRPr="00B70CA1">
        <w:rPr>
          <w:sz w:val="26"/>
        </w:rPr>
        <w:t>;</w:t>
      </w:r>
      <w:r w:rsidRPr="00B70CA1">
        <w:rPr>
          <w:spacing w:val="-1"/>
          <w:sz w:val="26"/>
        </w:rPr>
        <w:t xml:space="preserve"> </w:t>
      </w:r>
      <w:r w:rsidRPr="00B70CA1">
        <w:rPr>
          <w:sz w:val="26"/>
        </w:rPr>
        <w:t>in</w:t>
      </w:r>
      <w:r w:rsidRPr="00B70CA1">
        <w:rPr>
          <w:spacing w:val="1"/>
          <w:sz w:val="26"/>
        </w:rPr>
        <w:t xml:space="preserve"> </w:t>
      </w:r>
      <w:r w:rsidRPr="00B70CA1">
        <w:rPr>
          <w:sz w:val="26"/>
        </w:rPr>
        <w:t>proposito,</w:t>
      </w:r>
      <w:r w:rsidRPr="00B70CA1">
        <w:rPr>
          <w:spacing w:val="1"/>
          <w:sz w:val="26"/>
        </w:rPr>
        <w:t xml:space="preserve"> </w:t>
      </w:r>
      <w:r w:rsidRPr="00B70CA1">
        <w:rPr>
          <w:sz w:val="26"/>
        </w:rPr>
        <w:t>il</w:t>
      </w:r>
      <w:r w:rsidRPr="00B70CA1">
        <w:rPr>
          <w:spacing w:val="4"/>
          <w:sz w:val="26"/>
        </w:rPr>
        <w:t xml:space="preserve"> </w:t>
      </w:r>
      <w:r w:rsidRPr="00B70CA1">
        <w:rPr>
          <w:sz w:val="26"/>
        </w:rPr>
        <w:t>Ministero</w:t>
      </w:r>
      <w:r w:rsidRPr="00B70CA1">
        <w:rPr>
          <w:spacing w:val="2"/>
          <w:sz w:val="26"/>
        </w:rPr>
        <w:t xml:space="preserve"> </w:t>
      </w:r>
      <w:r w:rsidRPr="00B70CA1">
        <w:rPr>
          <w:sz w:val="26"/>
        </w:rPr>
        <w:t>della</w:t>
      </w:r>
      <w:r w:rsidRPr="00B70CA1">
        <w:rPr>
          <w:spacing w:val="2"/>
          <w:sz w:val="26"/>
        </w:rPr>
        <w:t xml:space="preserve"> </w:t>
      </w:r>
      <w:r w:rsidRPr="00B70CA1">
        <w:rPr>
          <w:sz w:val="26"/>
        </w:rPr>
        <w:t>Giustizia</w:t>
      </w:r>
      <w:r w:rsidRPr="00B70CA1">
        <w:rPr>
          <w:spacing w:val="2"/>
          <w:sz w:val="26"/>
        </w:rPr>
        <w:t xml:space="preserve"> </w:t>
      </w:r>
      <w:r w:rsidRPr="00B70CA1">
        <w:rPr>
          <w:sz w:val="26"/>
        </w:rPr>
        <w:t>ha</w:t>
      </w:r>
      <w:r w:rsidRPr="00B70CA1">
        <w:rPr>
          <w:spacing w:val="1"/>
          <w:sz w:val="26"/>
        </w:rPr>
        <w:t xml:space="preserve"> </w:t>
      </w:r>
      <w:r w:rsidRPr="00B70CA1">
        <w:rPr>
          <w:sz w:val="26"/>
        </w:rPr>
        <w:t>precisato</w:t>
      </w:r>
      <w:r w:rsidRPr="00B70CA1">
        <w:rPr>
          <w:spacing w:val="1"/>
          <w:sz w:val="26"/>
        </w:rPr>
        <w:t xml:space="preserve"> </w:t>
      </w:r>
      <w:r w:rsidRPr="00B70CA1">
        <w:rPr>
          <w:sz w:val="26"/>
        </w:rPr>
        <w:t>che,</w:t>
      </w:r>
      <w:r w:rsidRPr="00B70CA1">
        <w:rPr>
          <w:spacing w:val="3"/>
          <w:sz w:val="26"/>
        </w:rPr>
        <w:t xml:space="preserve"> </w:t>
      </w:r>
      <w:r w:rsidRPr="00B70CA1">
        <w:rPr>
          <w:sz w:val="26"/>
        </w:rPr>
        <w:t>da</w:t>
      </w:r>
      <w:bookmarkStart w:id="38" w:name="_bookmark33"/>
      <w:bookmarkStart w:id="39" w:name="_bookmark34"/>
      <w:bookmarkStart w:id="40" w:name="_bookmark35"/>
      <w:bookmarkEnd w:id="38"/>
      <w:bookmarkEnd w:id="39"/>
      <w:bookmarkEnd w:id="40"/>
    </w:p>
    <w:p w14:paraId="00B277D3" w14:textId="2D7C0501" w:rsidR="00DC4AAD" w:rsidRDefault="00742CB7">
      <w:pPr>
        <w:pStyle w:val="Corpotesto"/>
        <w:spacing w:before="71" w:line="360" w:lineRule="auto"/>
        <w:ind w:left="594" w:right="409"/>
        <w:jc w:val="both"/>
      </w:pPr>
      <w:r w:rsidRPr="00B70CA1">
        <w:t>un</w:t>
      </w:r>
      <w:r w:rsidRPr="00B70CA1">
        <w:rPr>
          <w:spacing w:val="12"/>
        </w:rPr>
        <w:t xml:space="preserve"> </w:t>
      </w:r>
      <w:r w:rsidRPr="00B70CA1">
        <w:t>punto</w:t>
      </w:r>
      <w:r>
        <w:rPr>
          <w:spacing w:val="10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t>vista</w:t>
      </w:r>
      <w:r>
        <w:rPr>
          <w:spacing w:val="11"/>
        </w:rPr>
        <w:t xml:space="preserve"> </w:t>
      </w:r>
      <w:r>
        <w:t>quantitativo,</w:t>
      </w:r>
      <w:r>
        <w:rPr>
          <w:spacing w:val="12"/>
        </w:rPr>
        <w:t xml:space="preserve"> </w:t>
      </w:r>
      <w:r>
        <w:t>tale</w:t>
      </w:r>
      <w:r>
        <w:rPr>
          <w:spacing w:val="10"/>
        </w:rPr>
        <w:t xml:space="preserve"> </w:t>
      </w:r>
      <w:r>
        <w:t>disallineamento</w:t>
      </w:r>
      <w:r>
        <w:rPr>
          <w:spacing w:val="11"/>
        </w:rPr>
        <w:t xml:space="preserve"> </w:t>
      </w:r>
      <w:r>
        <w:t>è</w:t>
      </w:r>
      <w:r>
        <w:rPr>
          <w:spacing w:val="11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t>entità</w:t>
      </w:r>
      <w:r>
        <w:rPr>
          <w:spacing w:val="11"/>
        </w:rPr>
        <w:t xml:space="preserve"> </w:t>
      </w:r>
      <w:r>
        <w:t>marginale:</w:t>
      </w:r>
      <w:r>
        <w:rPr>
          <w:spacing w:val="12"/>
        </w:rPr>
        <w:t xml:space="preserve"> </w:t>
      </w:r>
      <w:r>
        <w:t>per</w:t>
      </w:r>
      <w:r>
        <w:rPr>
          <w:spacing w:val="11"/>
        </w:rPr>
        <w:t xml:space="preserve"> </w:t>
      </w:r>
      <w:r>
        <w:t>quanto</w:t>
      </w:r>
      <w:r>
        <w:rPr>
          <w:spacing w:val="12"/>
        </w:rPr>
        <w:t xml:space="preserve"> </w:t>
      </w:r>
      <w:r>
        <w:t>attiene</w:t>
      </w:r>
      <w:r>
        <w:rPr>
          <w:spacing w:val="-63"/>
        </w:rPr>
        <w:t xml:space="preserve"> </w:t>
      </w:r>
      <w:r>
        <w:t>ai dati del Tribunale a livello nazionale, solo il 5% del totale dell’arretrato ultra-triennale</w:t>
      </w:r>
      <w:r>
        <w:rPr>
          <w:spacing w:val="1"/>
        </w:rPr>
        <w:t xml:space="preserve"> </w:t>
      </w:r>
      <w:r>
        <w:t>riguarda procedimenti non ricompresi anche nell’aggregato “</w:t>
      </w:r>
      <w:r>
        <w:rPr>
          <w:i/>
        </w:rPr>
        <w:t>civil and commercial l</w:t>
      </w:r>
      <w:bookmarkStart w:id="41" w:name="_bookmark36"/>
      <w:bookmarkEnd w:id="41"/>
      <w:r>
        <w:rPr>
          <w:i/>
        </w:rPr>
        <w:t>itigious</w:t>
      </w:r>
      <w:r>
        <w:rPr>
          <w:i/>
          <w:spacing w:val="1"/>
        </w:rPr>
        <w:t xml:space="preserve"> </w:t>
      </w:r>
      <w:r>
        <w:rPr>
          <w:i/>
        </w:rPr>
        <w:t>cases</w:t>
      </w:r>
      <w:r>
        <w:t>”</w:t>
      </w:r>
      <w:r>
        <w:rPr>
          <w:spacing w:val="-4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CEPEJ</w:t>
      </w:r>
      <w:r>
        <w:rPr>
          <w:spacing w:val="-3"/>
        </w:rPr>
        <w:t xml:space="preserve"> </w:t>
      </w:r>
      <w:r>
        <w:t>e,</w:t>
      </w:r>
      <w:r>
        <w:rPr>
          <w:spacing w:val="2"/>
        </w:rPr>
        <w:t xml:space="preserve"> </w:t>
      </w:r>
      <w:r>
        <w:t>quindi,</w:t>
      </w:r>
      <w:r>
        <w:rPr>
          <w:spacing w:val="-4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valutabili</w:t>
      </w:r>
      <w:r>
        <w:rPr>
          <w:spacing w:val="-1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fini</w:t>
      </w:r>
      <w:r>
        <w:rPr>
          <w:spacing w:val="-3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riduzione</w:t>
      </w:r>
      <w:r>
        <w:rPr>
          <w:spacing w:val="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rPr>
          <w:i/>
        </w:rPr>
        <w:t>disposition</w:t>
      </w:r>
      <w:r>
        <w:rPr>
          <w:i/>
          <w:spacing w:val="-2"/>
        </w:rPr>
        <w:t xml:space="preserve"> </w:t>
      </w:r>
      <w:r>
        <w:rPr>
          <w:i/>
        </w:rPr>
        <w:t>time</w:t>
      </w:r>
      <w:r w:rsidR="00BE2552" w:rsidRPr="00BE2552">
        <w:rPr>
          <w:rStyle w:val="Rimandonotaapidipagina"/>
        </w:rPr>
        <w:footnoteReference w:id="19"/>
      </w:r>
      <w:r>
        <w:t>.</w:t>
      </w:r>
    </w:p>
    <w:p w14:paraId="59AB90CC" w14:textId="77777777" w:rsidR="00DC4AAD" w:rsidRDefault="00DC4AAD">
      <w:pPr>
        <w:pStyle w:val="Corpotesto"/>
        <w:spacing w:before="8"/>
        <w:rPr>
          <w:sz w:val="41"/>
        </w:rPr>
      </w:pPr>
    </w:p>
    <w:p w14:paraId="70D108E3" w14:textId="2C16BD3E" w:rsidR="00DC4AAD" w:rsidRDefault="00742CB7" w:rsidP="00C957EE">
      <w:pPr>
        <w:pStyle w:val="Paragrafoelenco"/>
        <w:numPr>
          <w:ilvl w:val="0"/>
          <w:numId w:val="7"/>
        </w:numPr>
        <w:tabs>
          <w:tab w:val="left" w:pos="851"/>
          <w:tab w:val="left" w:pos="1020"/>
        </w:tabs>
        <w:spacing w:before="116" w:line="360" w:lineRule="auto"/>
        <w:ind w:left="595" w:right="408" w:firstLine="0"/>
        <w:rPr>
          <w:b/>
          <w:i/>
          <w:sz w:val="26"/>
        </w:rPr>
      </w:pPr>
      <w:r w:rsidRPr="009E6682">
        <w:rPr>
          <w:b/>
          <w:sz w:val="26"/>
        </w:rPr>
        <w:t>–</w:t>
      </w:r>
      <w:r w:rsidRPr="009E6682">
        <w:rPr>
          <w:b/>
          <w:spacing w:val="-2"/>
          <w:sz w:val="26"/>
        </w:rPr>
        <w:t xml:space="preserve"> </w:t>
      </w:r>
      <w:r w:rsidRPr="009E6682">
        <w:rPr>
          <w:b/>
          <w:sz w:val="26"/>
        </w:rPr>
        <w:t>Procedimenti</w:t>
      </w:r>
      <w:r w:rsidRPr="009E6682">
        <w:rPr>
          <w:b/>
          <w:spacing w:val="-2"/>
          <w:sz w:val="26"/>
        </w:rPr>
        <w:t xml:space="preserve"> </w:t>
      </w:r>
      <w:r w:rsidRPr="009E6682">
        <w:rPr>
          <w:b/>
          <w:sz w:val="26"/>
        </w:rPr>
        <w:t>civili</w:t>
      </w:r>
      <w:r w:rsidRPr="009E6682">
        <w:rPr>
          <w:b/>
          <w:spacing w:val="-5"/>
          <w:sz w:val="26"/>
        </w:rPr>
        <w:t xml:space="preserve"> </w:t>
      </w:r>
      <w:r w:rsidRPr="009E6682">
        <w:rPr>
          <w:b/>
          <w:sz w:val="26"/>
        </w:rPr>
        <w:t>iscritti,</w:t>
      </w:r>
      <w:r w:rsidRPr="009E6682">
        <w:rPr>
          <w:b/>
          <w:spacing w:val="-1"/>
          <w:sz w:val="26"/>
        </w:rPr>
        <w:t xml:space="preserve"> </w:t>
      </w:r>
      <w:r w:rsidRPr="009E6682">
        <w:rPr>
          <w:b/>
          <w:sz w:val="26"/>
        </w:rPr>
        <w:t>definiti</w:t>
      </w:r>
      <w:r w:rsidRPr="009E6682">
        <w:rPr>
          <w:b/>
          <w:spacing w:val="-4"/>
          <w:sz w:val="26"/>
        </w:rPr>
        <w:t xml:space="preserve"> </w:t>
      </w:r>
      <w:r w:rsidRPr="009E6682">
        <w:rPr>
          <w:b/>
          <w:sz w:val="26"/>
        </w:rPr>
        <w:t>e</w:t>
      </w:r>
      <w:r w:rsidRPr="009E6682">
        <w:rPr>
          <w:b/>
          <w:spacing w:val="-4"/>
          <w:sz w:val="26"/>
        </w:rPr>
        <w:t xml:space="preserve"> </w:t>
      </w:r>
      <w:r w:rsidRPr="009E6682">
        <w:rPr>
          <w:b/>
          <w:i/>
          <w:sz w:val="26"/>
        </w:rPr>
        <w:t>clearance</w:t>
      </w:r>
      <w:r w:rsidRPr="009E6682">
        <w:rPr>
          <w:b/>
          <w:i/>
          <w:spacing w:val="-3"/>
          <w:sz w:val="26"/>
        </w:rPr>
        <w:t xml:space="preserve"> </w:t>
      </w:r>
      <w:r w:rsidRPr="009E6682">
        <w:rPr>
          <w:b/>
          <w:i/>
          <w:sz w:val="26"/>
        </w:rPr>
        <w:t>rate</w:t>
      </w:r>
    </w:p>
    <w:p w14:paraId="1E4EEB65" w14:textId="0349DA0E" w:rsidR="00653C24" w:rsidRDefault="00742CB7" w:rsidP="00C957EE">
      <w:pPr>
        <w:pStyle w:val="Paragrafoelenco"/>
        <w:numPr>
          <w:ilvl w:val="1"/>
          <w:numId w:val="7"/>
        </w:numPr>
        <w:tabs>
          <w:tab w:val="left" w:pos="1094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 xml:space="preserve">Il dato complessivo del </w:t>
      </w:r>
      <w:r w:rsidRPr="00653C24">
        <w:rPr>
          <w:b/>
          <w:sz w:val="26"/>
        </w:rPr>
        <w:t>Tribunale di</w:t>
      </w:r>
      <w:r w:rsidR="00653C24" w:rsidRPr="00653C24">
        <w:rPr>
          <w:b/>
          <w:sz w:val="26"/>
        </w:rPr>
        <w:t xml:space="preserve"> Arezzo</w:t>
      </w:r>
      <w:r>
        <w:rPr>
          <w:sz w:val="26"/>
        </w:rPr>
        <w:t xml:space="preserve"> per il settore civile evidenzia, al 31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dicembre 2019, una </w:t>
      </w:r>
      <w:r>
        <w:rPr>
          <w:i/>
          <w:sz w:val="26"/>
        </w:rPr>
        <w:t xml:space="preserve">performance </w:t>
      </w:r>
      <w:r>
        <w:rPr>
          <w:sz w:val="26"/>
        </w:rPr>
        <w:t xml:space="preserve">positiva attestata da un </w:t>
      </w:r>
      <w:r>
        <w:rPr>
          <w:b/>
          <w:i/>
          <w:sz w:val="26"/>
        </w:rPr>
        <w:t xml:space="preserve">clearance rate </w:t>
      </w:r>
      <w:r>
        <w:rPr>
          <w:sz w:val="26"/>
        </w:rPr>
        <w:t xml:space="preserve">pari a </w:t>
      </w:r>
      <w:r>
        <w:rPr>
          <w:b/>
          <w:sz w:val="26"/>
        </w:rPr>
        <w:t>1,</w:t>
      </w:r>
      <w:r w:rsidR="00653C24">
        <w:rPr>
          <w:b/>
          <w:sz w:val="26"/>
        </w:rPr>
        <w:t>00</w:t>
      </w:r>
      <w:r>
        <w:rPr>
          <w:b/>
          <w:sz w:val="26"/>
        </w:rPr>
        <w:t xml:space="preserve"> </w:t>
      </w:r>
      <w:r w:rsidR="00683994" w:rsidRPr="00683994">
        <w:rPr>
          <w:sz w:val="26"/>
        </w:rPr>
        <w:t xml:space="preserve">e dunque </w:t>
      </w:r>
      <w:r>
        <w:rPr>
          <w:sz w:val="26"/>
        </w:rPr>
        <w:t>di poco</w:t>
      </w:r>
      <w:r>
        <w:rPr>
          <w:spacing w:val="1"/>
          <w:sz w:val="26"/>
        </w:rPr>
        <w:t xml:space="preserve"> </w:t>
      </w:r>
      <w:r w:rsidR="00653C24">
        <w:rPr>
          <w:sz w:val="26"/>
        </w:rPr>
        <w:t>inf</w:t>
      </w:r>
      <w:r>
        <w:rPr>
          <w:sz w:val="26"/>
        </w:rPr>
        <w:t>eriore</w:t>
      </w:r>
      <w:r>
        <w:rPr>
          <w:spacing w:val="-1"/>
          <w:sz w:val="26"/>
        </w:rPr>
        <w:t xml:space="preserve"> </w:t>
      </w:r>
      <w:r>
        <w:rPr>
          <w:sz w:val="26"/>
        </w:rPr>
        <w:t>a</w:t>
      </w:r>
      <w:r>
        <w:rPr>
          <w:spacing w:val="1"/>
          <w:sz w:val="26"/>
        </w:rPr>
        <w:t xml:space="preserve"> </w:t>
      </w:r>
      <w:r>
        <w:rPr>
          <w:sz w:val="26"/>
        </w:rPr>
        <w:t>quello nazionale</w:t>
      </w:r>
      <w:r>
        <w:rPr>
          <w:spacing w:val="2"/>
          <w:sz w:val="26"/>
        </w:rPr>
        <w:t xml:space="preserve"> </w:t>
      </w:r>
      <w:r>
        <w:rPr>
          <w:sz w:val="26"/>
        </w:rPr>
        <w:t>corrispondente</w:t>
      </w:r>
      <w:r>
        <w:rPr>
          <w:spacing w:val="1"/>
          <w:sz w:val="26"/>
        </w:rPr>
        <w:t xml:space="preserve"> </w:t>
      </w:r>
      <w:r>
        <w:rPr>
          <w:sz w:val="26"/>
        </w:rPr>
        <w:t>a</w:t>
      </w:r>
      <w:r>
        <w:rPr>
          <w:spacing w:val="3"/>
          <w:sz w:val="26"/>
        </w:rPr>
        <w:t xml:space="preserve"> </w:t>
      </w:r>
      <w:r>
        <w:rPr>
          <w:b/>
          <w:sz w:val="26"/>
        </w:rPr>
        <w:t xml:space="preserve">1,06 </w:t>
      </w:r>
      <w:r>
        <w:rPr>
          <w:sz w:val="26"/>
        </w:rPr>
        <w:t>(</w:t>
      </w:r>
      <w:r>
        <w:rPr>
          <w:i/>
          <w:sz w:val="26"/>
        </w:rPr>
        <w:t>Tabella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1</w:t>
      </w:r>
      <w:r>
        <w:rPr>
          <w:sz w:val="26"/>
        </w:rPr>
        <w:t>).</w:t>
      </w:r>
    </w:p>
    <w:p w14:paraId="54A95024" w14:textId="47D82BFA" w:rsidR="00DC4AAD" w:rsidRPr="00653C24" w:rsidRDefault="001E7C38" w:rsidP="00C957EE">
      <w:pPr>
        <w:pStyle w:val="Paragrafoelenco"/>
        <w:numPr>
          <w:ilvl w:val="1"/>
          <w:numId w:val="7"/>
        </w:numPr>
        <w:tabs>
          <w:tab w:val="left" w:pos="1094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>–</w:t>
      </w:r>
      <w:r>
        <w:rPr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>I dati sui flussi relativi all’anno 2021 registrano una generale flessione di tutti gli indicatori:</w:t>
      </w:r>
      <w:r w:rsidR="00742CB7" w:rsidRPr="00653C24">
        <w:rPr>
          <w:spacing w:val="1"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 xml:space="preserve">le nuove </w:t>
      </w:r>
      <w:r w:rsidR="00742CB7" w:rsidRPr="00653C24">
        <w:rPr>
          <w:b/>
          <w:sz w:val="26"/>
          <w:szCs w:val="26"/>
        </w:rPr>
        <w:t xml:space="preserve">iscrizioni </w:t>
      </w:r>
      <w:r w:rsidR="00742CB7" w:rsidRPr="00653C24">
        <w:rPr>
          <w:sz w:val="26"/>
          <w:szCs w:val="26"/>
        </w:rPr>
        <w:t>subiscono una diminuzione del</w:t>
      </w:r>
      <w:r w:rsidR="00653C24">
        <w:rPr>
          <w:sz w:val="26"/>
          <w:szCs w:val="26"/>
        </w:rPr>
        <w:t xml:space="preserve"> </w:t>
      </w:r>
      <w:r w:rsidR="000079F8" w:rsidRPr="000079F8">
        <w:rPr>
          <w:b/>
          <w:sz w:val="26"/>
          <w:szCs w:val="26"/>
        </w:rPr>
        <w:t>13,</w:t>
      </w:r>
      <w:r w:rsidR="000079F8">
        <w:rPr>
          <w:b/>
          <w:sz w:val="26"/>
          <w:szCs w:val="26"/>
        </w:rPr>
        <w:t>4</w:t>
      </w:r>
      <w:r w:rsidR="00742CB7" w:rsidRPr="000079F8">
        <w:rPr>
          <w:b/>
          <w:sz w:val="26"/>
          <w:szCs w:val="26"/>
        </w:rPr>
        <w:t>%</w:t>
      </w:r>
      <w:r w:rsidR="00742CB7" w:rsidRPr="00653C24">
        <w:rPr>
          <w:b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 xml:space="preserve">passando da </w:t>
      </w:r>
      <w:r w:rsidR="00653C24">
        <w:rPr>
          <w:b/>
          <w:sz w:val="26"/>
          <w:szCs w:val="26"/>
        </w:rPr>
        <w:t>7.280</w:t>
      </w:r>
      <w:r w:rsidR="00742CB7" w:rsidRPr="00653C24">
        <w:rPr>
          <w:b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 xml:space="preserve">a </w:t>
      </w:r>
      <w:r w:rsidR="00653C24">
        <w:rPr>
          <w:b/>
          <w:sz w:val="26"/>
          <w:szCs w:val="26"/>
        </w:rPr>
        <w:t>6.302</w:t>
      </w:r>
      <w:r w:rsidR="00742CB7" w:rsidRPr="00653C24">
        <w:rPr>
          <w:sz w:val="26"/>
          <w:szCs w:val="26"/>
        </w:rPr>
        <w:t>; le</w:t>
      </w:r>
      <w:r w:rsidR="00742CB7" w:rsidRPr="00653C24">
        <w:rPr>
          <w:spacing w:val="1"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>definizioni</w:t>
      </w:r>
      <w:r w:rsidR="00742CB7" w:rsidRPr="00653C24">
        <w:rPr>
          <w:spacing w:val="9"/>
          <w:sz w:val="26"/>
          <w:szCs w:val="26"/>
        </w:rPr>
        <w:t xml:space="preserve"> </w:t>
      </w:r>
      <w:r w:rsidR="00BA604A">
        <w:rPr>
          <w:sz w:val="26"/>
          <w:szCs w:val="26"/>
        </w:rPr>
        <w:t>registrano un lieve ca</w:t>
      </w:r>
      <w:r w:rsidR="00742CB7" w:rsidRPr="00653C24">
        <w:rPr>
          <w:sz w:val="26"/>
          <w:szCs w:val="26"/>
        </w:rPr>
        <w:t>lo</w:t>
      </w:r>
      <w:r w:rsidR="00742CB7" w:rsidRPr="00653C24">
        <w:rPr>
          <w:spacing w:val="34"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>del</w:t>
      </w:r>
      <w:r w:rsidR="000079F8">
        <w:rPr>
          <w:sz w:val="26"/>
          <w:szCs w:val="26"/>
        </w:rPr>
        <w:t>l’</w:t>
      </w:r>
      <w:r w:rsidR="000079F8">
        <w:rPr>
          <w:b/>
          <w:sz w:val="26"/>
          <w:szCs w:val="26"/>
        </w:rPr>
        <w:t>1,72</w:t>
      </w:r>
      <w:r w:rsidR="00742CB7" w:rsidRPr="00653C24">
        <w:rPr>
          <w:b/>
          <w:sz w:val="26"/>
          <w:szCs w:val="26"/>
        </w:rPr>
        <w:t>%</w:t>
      </w:r>
      <w:r w:rsidR="00742CB7" w:rsidRPr="00653C24">
        <w:rPr>
          <w:b/>
          <w:spacing w:val="32"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>attestandosi</w:t>
      </w:r>
      <w:r w:rsidR="00742CB7" w:rsidRPr="00653C24">
        <w:rPr>
          <w:spacing w:val="34"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>su</w:t>
      </w:r>
      <w:r w:rsidR="00742CB7" w:rsidRPr="00653C24">
        <w:rPr>
          <w:spacing w:val="32"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>un</w:t>
      </w:r>
      <w:r w:rsidR="00742CB7" w:rsidRPr="00653C24">
        <w:rPr>
          <w:spacing w:val="32"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>valore</w:t>
      </w:r>
      <w:r w:rsidR="00742CB7" w:rsidRPr="00653C24">
        <w:rPr>
          <w:spacing w:val="32"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>finale</w:t>
      </w:r>
      <w:r w:rsidR="00742CB7" w:rsidRPr="00653C24">
        <w:rPr>
          <w:spacing w:val="33"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>di</w:t>
      </w:r>
      <w:r w:rsidR="00742CB7" w:rsidRPr="00653C24">
        <w:rPr>
          <w:spacing w:val="31"/>
          <w:sz w:val="26"/>
          <w:szCs w:val="26"/>
        </w:rPr>
        <w:t xml:space="preserve"> </w:t>
      </w:r>
      <w:r w:rsidR="00653C24">
        <w:rPr>
          <w:b/>
          <w:sz w:val="26"/>
          <w:szCs w:val="26"/>
        </w:rPr>
        <w:t>7.175</w:t>
      </w:r>
      <w:r w:rsidR="00653C24">
        <w:rPr>
          <w:b/>
          <w:spacing w:val="33"/>
          <w:sz w:val="26"/>
          <w:szCs w:val="26"/>
        </w:rPr>
        <w:t xml:space="preserve">, </w:t>
      </w:r>
      <w:r w:rsidR="00653C24" w:rsidRPr="00653C24">
        <w:rPr>
          <w:spacing w:val="33"/>
          <w:sz w:val="26"/>
          <w:szCs w:val="26"/>
        </w:rPr>
        <w:t xml:space="preserve">mentre </w:t>
      </w:r>
      <w:r w:rsidR="00742CB7" w:rsidRPr="00653C24">
        <w:rPr>
          <w:sz w:val="26"/>
          <w:szCs w:val="26"/>
        </w:rPr>
        <w:t>erano</w:t>
      </w:r>
      <w:r w:rsidR="00653C24" w:rsidRPr="00653C24">
        <w:rPr>
          <w:sz w:val="26"/>
          <w:szCs w:val="26"/>
        </w:rPr>
        <w:t xml:space="preserve"> </w:t>
      </w:r>
      <w:r w:rsidR="00653C24">
        <w:rPr>
          <w:b/>
          <w:sz w:val="26"/>
          <w:szCs w:val="26"/>
        </w:rPr>
        <w:t>7.301</w:t>
      </w:r>
      <w:r w:rsidR="00742CB7" w:rsidRPr="00653C24">
        <w:rPr>
          <w:b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 xml:space="preserve">nel 2019; </w:t>
      </w:r>
      <w:r w:rsidR="00683994">
        <w:rPr>
          <w:sz w:val="26"/>
          <w:szCs w:val="26"/>
        </w:rPr>
        <w:t xml:space="preserve">per quanto riguarda </w:t>
      </w:r>
      <w:r w:rsidR="00742CB7" w:rsidRPr="00653C24">
        <w:rPr>
          <w:sz w:val="26"/>
          <w:szCs w:val="26"/>
        </w:rPr>
        <w:t>il</w:t>
      </w:r>
      <w:r w:rsidR="00653C24">
        <w:rPr>
          <w:sz w:val="26"/>
          <w:szCs w:val="26"/>
        </w:rPr>
        <w:t xml:space="preserve"> </w:t>
      </w:r>
      <w:r w:rsidR="00742CB7" w:rsidRPr="00653C24">
        <w:rPr>
          <w:b/>
          <w:i/>
          <w:sz w:val="26"/>
          <w:szCs w:val="26"/>
        </w:rPr>
        <w:t>clearance rate</w:t>
      </w:r>
      <w:r w:rsidR="00683994">
        <w:rPr>
          <w:sz w:val="26"/>
          <w:szCs w:val="26"/>
        </w:rPr>
        <w:t xml:space="preserve"> </w:t>
      </w:r>
      <w:r w:rsidR="00653C24">
        <w:rPr>
          <w:sz w:val="26"/>
          <w:szCs w:val="26"/>
        </w:rPr>
        <w:t xml:space="preserve">nel 2021 si attesta su </w:t>
      </w:r>
      <w:r w:rsidR="00742CB7" w:rsidRPr="00653C24">
        <w:rPr>
          <w:sz w:val="26"/>
          <w:szCs w:val="26"/>
        </w:rPr>
        <w:t>un valore in linea con il dato nazionale (</w:t>
      </w:r>
      <w:r w:rsidR="00742CB7" w:rsidRPr="00653C24">
        <w:rPr>
          <w:b/>
          <w:sz w:val="26"/>
          <w:szCs w:val="26"/>
        </w:rPr>
        <w:t>1,14</w:t>
      </w:r>
      <w:r w:rsidR="00742CB7" w:rsidRPr="00653C24">
        <w:rPr>
          <w:sz w:val="26"/>
          <w:szCs w:val="26"/>
        </w:rPr>
        <w:t>) che</w:t>
      </w:r>
      <w:r w:rsidR="00653C24">
        <w:rPr>
          <w:sz w:val="26"/>
          <w:szCs w:val="26"/>
        </w:rPr>
        <w:t xml:space="preserve"> dunque </w:t>
      </w:r>
      <w:r w:rsidR="00742CB7" w:rsidRPr="00653C24">
        <w:rPr>
          <w:sz w:val="26"/>
          <w:szCs w:val="26"/>
        </w:rPr>
        <w:t>segna un</w:t>
      </w:r>
      <w:r w:rsidR="00742CB7" w:rsidRPr="00653C24">
        <w:rPr>
          <w:spacing w:val="-1"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>leggero aumento</w:t>
      </w:r>
      <w:r w:rsidR="00742CB7" w:rsidRPr="00653C24">
        <w:rPr>
          <w:spacing w:val="1"/>
          <w:sz w:val="26"/>
          <w:szCs w:val="26"/>
        </w:rPr>
        <w:t xml:space="preserve"> </w:t>
      </w:r>
      <w:r w:rsidR="00742CB7" w:rsidRPr="00653C24">
        <w:rPr>
          <w:sz w:val="26"/>
          <w:szCs w:val="26"/>
        </w:rPr>
        <w:t>(</w:t>
      </w:r>
      <w:r w:rsidR="00742CB7" w:rsidRPr="00653C24">
        <w:rPr>
          <w:i/>
          <w:sz w:val="26"/>
          <w:szCs w:val="26"/>
        </w:rPr>
        <w:t>Tabella</w:t>
      </w:r>
      <w:r w:rsidR="00742CB7" w:rsidRPr="00653C24">
        <w:rPr>
          <w:i/>
          <w:spacing w:val="-1"/>
          <w:sz w:val="26"/>
          <w:szCs w:val="26"/>
        </w:rPr>
        <w:t xml:space="preserve"> </w:t>
      </w:r>
      <w:r w:rsidR="00742CB7" w:rsidRPr="00B26D08">
        <w:rPr>
          <w:sz w:val="26"/>
          <w:szCs w:val="26"/>
        </w:rPr>
        <w:t>1</w:t>
      </w:r>
      <w:r w:rsidR="00742CB7" w:rsidRPr="00653C24">
        <w:rPr>
          <w:sz w:val="26"/>
          <w:szCs w:val="26"/>
        </w:rPr>
        <w:t>).</w:t>
      </w:r>
    </w:p>
    <w:p w14:paraId="7E7455BB" w14:textId="3D19E690" w:rsidR="00DC4AAD" w:rsidRDefault="00DC4AAD">
      <w:pPr>
        <w:pStyle w:val="Corpotesto"/>
        <w:rPr>
          <w:sz w:val="28"/>
        </w:rPr>
      </w:pPr>
    </w:p>
    <w:p w14:paraId="25AEE9CC" w14:textId="12C85248" w:rsidR="00BA7009" w:rsidRDefault="00BA7009">
      <w:pPr>
        <w:pStyle w:val="Corpotesto"/>
        <w:rPr>
          <w:sz w:val="28"/>
        </w:rPr>
      </w:pPr>
    </w:p>
    <w:p w14:paraId="2A09599E" w14:textId="77777777" w:rsidR="00B70CA1" w:rsidRDefault="00B70CA1">
      <w:pPr>
        <w:pStyle w:val="Corpotesto"/>
        <w:rPr>
          <w:sz w:val="28"/>
        </w:rPr>
      </w:pPr>
    </w:p>
    <w:p w14:paraId="6F019DFC" w14:textId="77777777" w:rsidR="00492AD6" w:rsidRDefault="00492AD6">
      <w:pPr>
        <w:pStyle w:val="Corpotesto"/>
        <w:rPr>
          <w:sz w:val="28"/>
        </w:rPr>
      </w:pPr>
    </w:p>
    <w:p w14:paraId="7716FB48" w14:textId="3A683065" w:rsidR="00BA7009" w:rsidRDefault="00BA7009">
      <w:pPr>
        <w:pStyle w:val="Corpotesto"/>
        <w:rPr>
          <w:sz w:val="28"/>
        </w:rPr>
      </w:pPr>
    </w:p>
    <w:p w14:paraId="5009F346" w14:textId="77777777" w:rsidR="00DC4AAD" w:rsidRDefault="00742CB7">
      <w:pPr>
        <w:spacing w:before="240"/>
        <w:ind w:left="594"/>
        <w:jc w:val="both"/>
        <w:rPr>
          <w:b/>
          <w:sz w:val="24"/>
        </w:rPr>
      </w:pPr>
      <w:r>
        <w:rPr>
          <w:b/>
          <w:i/>
          <w:sz w:val="24"/>
        </w:rPr>
        <w:t xml:space="preserve">Tabella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civile: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procedimenti iscritti,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definiti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e </w:t>
      </w:r>
      <w:r>
        <w:rPr>
          <w:b/>
          <w:i/>
          <w:sz w:val="24"/>
        </w:rPr>
        <w:t>clearance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rate -</w:t>
      </w:r>
      <w:r>
        <w:rPr>
          <w:b/>
          <w:i/>
          <w:spacing w:val="-1"/>
          <w:sz w:val="24"/>
        </w:rPr>
        <w:t xml:space="preserve"> </w:t>
      </w:r>
      <w:r>
        <w:rPr>
          <w:b/>
          <w:sz w:val="24"/>
        </w:rPr>
        <w:t>Anni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2021</w:t>
      </w:r>
    </w:p>
    <w:p w14:paraId="28C6A683" w14:textId="77777777" w:rsidR="00DC4AAD" w:rsidRDefault="00DC4AAD">
      <w:pPr>
        <w:pStyle w:val="Corpotesto"/>
        <w:spacing w:before="3" w:after="1"/>
        <w:rPr>
          <w:b/>
          <w:sz w:val="20"/>
        </w:rPr>
      </w:pPr>
    </w:p>
    <w:tbl>
      <w:tblPr>
        <w:tblStyle w:val="TableNormal"/>
        <w:tblW w:w="0" w:type="auto"/>
        <w:tblInd w:w="599" w:type="dxa"/>
        <w:tblLayout w:type="fixed"/>
        <w:tblLook w:val="01E0" w:firstRow="1" w:lastRow="1" w:firstColumn="1" w:lastColumn="1" w:noHBand="0" w:noVBand="0"/>
      </w:tblPr>
      <w:tblGrid>
        <w:gridCol w:w="2545"/>
        <w:gridCol w:w="1280"/>
        <w:gridCol w:w="1358"/>
        <w:gridCol w:w="902"/>
        <w:gridCol w:w="1137"/>
        <w:gridCol w:w="1478"/>
        <w:gridCol w:w="948"/>
      </w:tblGrid>
      <w:tr w:rsidR="00DC4AAD" w14:paraId="01664396" w14:textId="77777777">
        <w:trPr>
          <w:trHeight w:val="705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5295D2"/>
          </w:tcPr>
          <w:p w14:paraId="67EEC083" w14:textId="77777777" w:rsidR="00DC4AAD" w:rsidRDefault="00DC4AA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  <w:shd w:val="clear" w:color="auto" w:fill="5295D2"/>
          </w:tcPr>
          <w:p w14:paraId="4D5C4206" w14:textId="77777777" w:rsidR="00DC4AAD" w:rsidRDefault="00DC4AA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5295D2"/>
          </w:tcPr>
          <w:p w14:paraId="675DB140" w14:textId="77777777" w:rsidR="00DC4AAD" w:rsidRDefault="00742CB7">
            <w:pPr>
              <w:pStyle w:val="TableParagraph"/>
              <w:spacing w:before="103" w:line="290" w:lineRule="atLeast"/>
              <w:ind w:left="663" w:right="189" w:hanging="122"/>
              <w:rPr>
                <w:sz w:val="24"/>
              </w:rPr>
            </w:pPr>
            <w:r>
              <w:rPr>
                <w:sz w:val="24"/>
              </w:rPr>
              <w:t xml:space="preserve">ANNO </w:t>
            </w:r>
            <w:r>
              <w:rPr>
                <w:spacing w:val="-1"/>
                <w:sz w:val="24"/>
              </w:rPr>
              <w:t>2019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shd w:val="clear" w:color="auto" w:fill="5295D2"/>
          </w:tcPr>
          <w:p w14:paraId="1065D29F" w14:textId="77777777" w:rsidR="00DC4AAD" w:rsidRDefault="00DC4AA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</w:tcBorders>
            <w:shd w:val="clear" w:color="auto" w:fill="5295D2"/>
          </w:tcPr>
          <w:p w14:paraId="2D4DE698" w14:textId="77777777" w:rsidR="00DC4AAD" w:rsidRDefault="00DC4AA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8" w:type="dxa"/>
            <w:tcBorders>
              <w:top w:val="single" w:sz="4" w:space="0" w:color="000000"/>
            </w:tcBorders>
            <w:shd w:val="clear" w:color="auto" w:fill="5295D2"/>
          </w:tcPr>
          <w:p w14:paraId="20941DFA" w14:textId="77777777" w:rsidR="00DC4AAD" w:rsidRDefault="00742CB7">
            <w:pPr>
              <w:pStyle w:val="TableParagraph"/>
              <w:spacing w:before="155"/>
              <w:ind w:right="239"/>
              <w:jc w:val="right"/>
              <w:rPr>
                <w:sz w:val="24"/>
              </w:rPr>
            </w:pPr>
            <w:r>
              <w:rPr>
                <w:sz w:val="24"/>
              </w:rPr>
              <w:t>ANNO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94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5295D2"/>
          </w:tcPr>
          <w:p w14:paraId="6D4EC19B" w14:textId="77777777" w:rsidR="00DC4AAD" w:rsidRDefault="00DC4AA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C4AAD" w14:paraId="164F1E9D" w14:textId="77777777">
        <w:trPr>
          <w:trHeight w:val="619"/>
        </w:trPr>
        <w:tc>
          <w:tcPr>
            <w:tcW w:w="2545" w:type="dxa"/>
            <w:tcBorders>
              <w:left w:val="single" w:sz="4" w:space="0" w:color="000000"/>
            </w:tcBorders>
            <w:shd w:val="clear" w:color="auto" w:fill="FFFF99"/>
          </w:tcPr>
          <w:p w14:paraId="4B3B70BD" w14:textId="77777777" w:rsidR="00DC4AAD" w:rsidRDefault="00DC4AA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0" w:type="dxa"/>
            <w:shd w:val="clear" w:color="auto" w:fill="FFFF99"/>
          </w:tcPr>
          <w:p w14:paraId="4260D2AF" w14:textId="77777777" w:rsidR="00DC4AAD" w:rsidRDefault="00742CB7">
            <w:pPr>
              <w:pStyle w:val="TableParagraph"/>
              <w:spacing w:before="3" w:line="292" w:lineRule="exact"/>
              <w:ind w:left="436"/>
              <w:rPr>
                <w:rFonts w:ascii="Calibri Light"/>
                <w:sz w:val="24"/>
              </w:rPr>
            </w:pPr>
            <w:r>
              <w:rPr>
                <w:rFonts w:ascii="Calibri Light"/>
                <w:sz w:val="24"/>
              </w:rPr>
              <w:t>Iscritti</w:t>
            </w:r>
          </w:p>
          <w:p w14:paraId="177F6895" w14:textId="77777777" w:rsidR="00DC4AAD" w:rsidRDefault="00742CB7">
            <w:pPr>
              <w:pStyle w:val="TableParagraph"/>
              <w:spacing w:line="292" w:lineRule="exact"/>
              <w:ind w:left="454"/>
              <w:rPr>
                <w:sz w:val="24"/>
              </w:rPr>
            </w:pPr>
            <w:r>
              <w:rPr>
                <w:sz w:val="24"/>
              </w:rPr>
              <w:t>CEPEJ</w:t>
            </w:r>
          </w:p>
        </w:tc>
        <w:tc>
          <w:tcPr>
            <w:tcW w:w="1358" w:type="dxa"/>
            <w:shd w:val="clear" w:color="auto" w:fill="FFFF99"/>
          </w:tcPr>
          <w:p w14:paraId="0DDBC9EA" w14:textId="77777777" w:rsidR="00DC4AAD" w:rsidRDefault="00742CB7">
            <w:pPr>
              <w:pStyle w:val="TableParagraph"/>
              <w:spacing w:before="3"/>
              <w:ind w:left="380" w:right="327" w:hanging="74"/>
              <w:rPr>
                <w:sz w:val="24"/>
              </w:rPr>
            </w:pPr>
            <w:r>
              <w:rPr>
                <w:spacing w:val="-1"/>
                <w:sz w:val="24"/>
              </w:rPr>
              <w:t>Definiti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CEPEJ</w:t>
            </w:r>
          </w:p>
        </w:tc>
        <w:tc>
          <w:tcPr>
            <w:tcW w:w="902" w:type="dxa"/>
            <w:shd w:val="clear" w:color="auto" w:fill="FFFF99"/>
          </w:tcPr>
          <w:p w14:paraId="43DDC8CF" w14:textId="77777777" w:rsidR="00DC4AAD" w:rsidRDefault="00742CB7">
            <w:pPr>
              <w:pStyle w:val="TableParagraph"/>
              <w:spacing w:before="169"/>
              <w:ind w:left="197" w:right="234"/>
              <w:jc w:val="center"/>
              <w:rPr>
                <w:sz w:val="24"/>
              </w:rPr>
            </w:pPr>
            <w:r>
              <w:rPr>
                <w:sz w:val="24"/>
              </w:rPr>
              <w:t>CR</w:t>
            </w:r>
          </w:p>
        </w:tc>
        <w:tc>
          <w:tcPr>
            <w:tcW w:w="1137" w:type="dxa"/>
            <w:shd w:val="clear" w:color="auto" w:fill="FFFF99"/>
          </w:tcPr>
          <w:p w14:paraId="2E6D8CE2" w14:textId="77777777" w:rsidR="00DC4AAD" w:rsidRDefault="00742CB7">
            <w:pPr>
              <w:pStyle w:val="TableParagraph"/>
              <w:spacing w:before="3"/>
              <w:ind w:left="387" w:right="167" w:hanging="22"/>
              <w:rPr>
                <w:sz w:val="24"/>
              </w:rPr>
            </w:pPr>
            <w:r>
              <w:rPr>
                <w:w w:val="95"/>
                <w:sz w:val="24"/>
              </w:rPr>
              <w:t>Iscritti</w:t>
            </w:r>
            <w:r>
              <w:rPr>
                <w:spacing w:val="-49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CEPEJ</w:t>
            </w:r>
          </w:p>
        </w:tc>
        <w:tc>
          <w:tcPr>
            <w:tcW w:w="1478" w:type="dxa"/>
            <w:shd w:val="clear" w:color="auto" w:fill="FFFF99"/>
          </w:tcPr>
          <w:p w14:paraId="3BC29238" w14:textId="77777777" w:rsidR="00DC4AAD" w:rsidRDefault="00742CB7">
            <w:pPr>
              <w:pStyle w:val="TableParagraph"/>
              <w:spacing w:before="3"/>
              <w:ind w:left="526" w:right="301" w:hanging="74"/>
              <w:rPr>
                <w:sz w:val="24"/>
              </w:rPr>
            </w:pPr>
            <w:r>
              <w:rPr>
                <w:spacing w:val="-1"/>
                <w:sz w:val="24"/>
              </w:rPr>
              <w:t>Definiti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CEPEJ</w:t>
            </w:r>
          </w:p>
        </w:tc>
        <w:tc>
          <w:tcPr>
            <w:tcW w:w="948" w:type="dxa"/>
            <w:tcBorders>
              <w:right w:val="single" w:sz="4" w:space="0" w:color="000000"/>
            </w:tcBorders>
            <w:shd w:val="clear" w:color="auto" w:fill="FFFF99"/>
          </w:tcPr>
          <w:p w14:paraId="32703933" w14:textId="77777777" w:rsidR="00DC4AAD" w:rsidRDefault="00742CB7">
            <w:pPr>
              <w:pStyle w:val="TableParagraph"/>
              <w:spacing w:before="169"/>
              <w:ind w:left="226" w:right="246"/>
              <w:jc w:val="center"/>
              <w:rPr>
                <w:sz w:val="24"/>
              </w:rPr>
            </w:pPr>
            <w:r>
              <w:rPr>
                <w:sz w:val="24"/>
              </w:rPr>
              <w:t>CR</w:t>
            </w:r>
          </w:p>
        </w:tc>
      </w:tr>
      <w:tr w:rsidR="00DC4AAD" w14:paraId="18A12670" w14:textId="77777777">
        <w:trPr>
          <w:trHeight w:val="621"/>
        </w:trPr>
        <w:tc>
          <w:tcPr>
            <w:tcW w:w="2545" w:type="dxa"/>
            <w:tcBorders>
              <w:left w:val="single" w:sz="4" w:space="0" w:color="000000"/>
            </w:tcBorders>
          </w:tcPr>
          <w:p w14:paraId="745632A4" w14:textId="77777777" w:rsidR="00DC4AAD" w:rsidRDefault="00742CB7">
            <w:pPr>
              <w:pStyle w:val="TableParagraph"/>
              <w:spacing w:before="124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Tribunale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1"/>
                <w:sz w:val="24"/>
              </w:rPr>
              <w:t xml:space="preserve"> </w:t>
            </w:r>
            <w:r w:rsidR="00BF4E42" w:rsidRPr="00653C24">
              <w:rPr>
                <w:sz w:val="24"/>
              </w:rPr>
              <w:t>Arezzo</w:t>
            </w:r>
          </w:p>
        </w:tc>
        <w:tc>
          <w:tcPr>
            <w:tcW w:w="1280" w:type="dxa"/>
          </w:tcPr>
          <w:p w14:paraId="29E1B3F7" w14:textId="77777777" w:rsidR="00DC4AAD" w:rsidRDefault="00BF4E42">
            <w:pPr>
              <w:pStyle w:val="TableParagraph"/>
              <w:spacing w:before="156"/>
              <w:ind w:left="314" w:right="128"/>
              <w:jc w:val="center"/>
              <w:rPr>
                <w:sz w:val="24"/>
              </w:rPr>
            </w:pPr>
            <w:r w:rsidRPr="00BF4E42">
              <w:rPr>
                <w:sz w:val="24"/>
              </w:rPr>
              <w:t>7.280</w:t>
            </w:r>
          </w:p>
        </w:tc>
        <w:tc>
          <w:tcPr>
            <w:tcW w:w="1358" w:type="dxa"/>
          </w:tcPr>
          <w:p w14:paraId="52C1E445" w14:textId="77777777" w:rsidR="00DC4AAD" w:rsidRDefault="00BF4E42">
            <w:pPr>
              <w:pStyle w:val="TableParagraph"/>
              <w:spacing w:before="156"/>
              <w:ind w:left="148" w:right="177"/>
              <w:jc w:val="center"/>
              <w:rPr>
                <w:sz w:val="24"/>
              </w:rPr>
            </w:pPr>
            <w:r w:rsidRPr="00BF4E42">
              <w:rPr>
                <w:sz w:val="24"/>
              </w:rPr>
              <w:t>7.301</w:t>
            </w:r>
          </w:p>
        </w:tc>
        <w:tc>
          <w:tcPr>
            <w:tcW w:w="902" w:type="dxa"/>
          </w:tcPr>
          <w:p w14:paraId="735F073A" w14:textId="77777777" w:rsidR="00DC4AAD" w:rsidRDefault="00BF4E42">
            <w:pPr>
              <w:pStyle w:val="TableParagraph"/>
              <w:spacing w:before="156"/>
              <w:ind w:left="202" w:right="234"/>
              <w:jc w:val="center"/>
              <w:rPr>
                <w:sz w:val="24"/>
              </w:rPr>
            </w:pPr>
            <w:r w:rsidRPr="00BF4E42">
              <w:rPr>
                <w:sz w:val="24"/>
              </w:rPr>
              <w:t>1,0</w:t>
            </w:r>
            <w:r>
              <w:rPr>
                <w:sz w:val="24"/>
              </w:rPr>
              <w:t>0</w:t>
            </w:r>
          </w:p>
        </w:tc>
        <w:tc>
          <w:tcPr>
            <w:tcW w:w="1137" w:type="dxa"/>
          </w:tcPr>
          <w:p w14:paraId="1FA525F2" w14:textId="77777777" w:rsidR="00DC4AAD" w:rsidRDefault="00653C24">
            <w:pPr>
              <w:pStyle w:val="TableParagraph"/>
              <w:spacing w:before="156"/>
              <w:ind w:left="371" w:right="178"/>
              <w:jc w:val="center"/>
              <w:rPr>
                <w:sz w:val="24"/>
              </w:rPr>
            </w:pPr>
            <w:r w:rsidRPr="00653C24">
              <w:rPr>
                <w:sz w:val="24"/>
              </w:rPr>
              <w:t>6.302</w:t>
            </w:r>
          </w:p>
        </w:tc>
        <w:tc>
          <w:tcPr>
            <w:tcW w:w="1478" w:type="dxa"/>
          </w:tcPr>
          <w:p w14:paraId="1DAD81B8" w14:textId="77777777" w:rsidR="00DC4AAD" w:rsidRDefault="00653C24">
            <w:pPr>
              <w:pStyle w:val="TableParagraph"/>
              <w:spacing w:before="156"/>
              <w:ind w:left="536"/>
              <w:rPr>
                <w:sz w:val="24"/>
              </w:rPr>
            </w:pPr>
            <w:r w:rsidRPr="00653C24">
              <w:rPr>
                <w:sz w:val="24"/>
              </w:rPr>
              <w:t>7.175</w:t>
            </w:r>
          </w:p>
        </w:tc>
        <w:tc>
          <w:tcPr>
            <w:tcW w:w="948" w:type="dxa"/>
            <w:tcBorders>
              <w:right w:val="single" w:sz="4" w:space="0" w:color="000000"/>
            </w:tcBorders>
          </w:tcPr>
          <w:p w14:paraId="24562A4A" w14:textId="77777777" w:rsidR="00DC4AAD" w:rsidRDefault="00653C24">
            <w:pPr>
              <w:pStyle w:val="TableParagraph"/>
              <w:spacing w:before="156"/>
              <w:ind w:left="231" w:right="246"/>
              <w:jc w:val="center"/>
              <w:rPr>
                <w:sz w:val="24"/>
              </w:rPr>
            </w:pPr>
            <w:r w:rsidRPr="00653C24">
              <w:rPr>
                <w:sz w:val="24"/>
              </w:rPr>
              <w:t>1,14</w:t>
            </w:r>
          </w:p>
        </w:tc>
      </w:tr>
      <w:tr w:rsidR="00DC4AAD" w14:paraId="2B0CA65B" w14:textId="77777777">
        <w:trPr>
          <w:trHeight w:val="442"/>
        </w:trPr>
        <w:tc>
          <w:tcPr>
            <w:tcW w:w="2545" w:type="dxa"/>
            <w:tcBorders>
              <w:left w:val="single" w:sz="4" w:space="0" w:color="000000"/>
              <w:bottom w:val="single" w:sz="4" w:space="0" w:color="000000"/>
            </w:tcBorders>
          </w:tcPr>
          <w:p w14:paraId="794C4A16" w14:textId="77777777" w:rsidR="00DC4AAD" w:rsidRDefault="00742CB7">
            <w:pPr>
              <w:pStyle w:val="TableParagraph"/>
              <w:spacing w:before="127"/>
              <w:ind w:right="383"/>
              <w:jc w:val="right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nazionale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</w:tcPr>
          <w:p w14:paraId="7EC31F0E" w14:textId="77777777" w:rsidR="00DC4AAD" w:rsidRDefault="00742CB7">
            <w:pPr>
              <w:pStyle w:val="TableParagraph"/>
              <w:spacing w:before="141" w:line="281" w:lineRule="exact"/>
              <w:ind w:left="314" w:right="134"/>
              <w:jc w:val="center"/>
              <w:rPr>
                <w:sz w:val="24"/>
              </w:rPr>
            </w:pPr>
            <w:r>
              <w:rPr>
                <w:sz w:val="24"/>
              </w:rPr>
              <w:t>950.242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</w:tcPr>
          <w:p w14:paraId="1E8B6009" w14:textId="77777777" w:rsidR="00DC4AAD" w:rsidRDefault="00742CB7">
            <w:pPr>
              <w:pStyle w:val="TableParagraph"/>
              <w:spacing w:before="141" w:line="281" w:lineRule="exact"/>
              <w:ind w:left="148" w:right="197"/>
              <w:jc w:val="center"/>
              <w:rPr>
                <w:sz w:val="24"/>
              </w:rPr>
            </w:pPr>
            <w:r>
              <w:rPr>
                <w:sz w:val="24"/>
              </w:rPr>
              <w:t>1.009.125</w:t>
            </w:r>
          </w:p>
        </w:tc>
        <w:tc>
          <w:tcPr>
            <w:tcW w:w="902" w:type="dxa"/>
            <w:tcBorders>
              <w:bottom w:val="single" w:sz="4" w:space="0" w:color="000000"/>
            </w:tcBorders>
          </w:tcPr>
          <w:p w14:paraId="63F00E29" w14:textId="77777777" w:rsidR="00DC4AAD" w:rsidRDefault="00742CB7">
            <w:pPr>
              <w:pStyle w:val="TableParagraph"/>
              <w:spacing w:before="141" w:line="281" w:lineRule="exact"/>
              <w:ind w:left="202" w:right="234"/>
              <w:jc w:val="center"/>
              <w:rPr>
                <w:sz w:val="24"/>
              </w:rPr>
            </w:pPr>
            <w:r>
              <w:rPr>
                <w:sz w:val="24"/>
              </w:rPr>
              <w:t>1,06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</w:tcPr>
          <w:p w14:paraId="0B5C3362" w14:textId="77777777" w:rsidR="00DC4AAD" w:rsidRDefault="00742CB7">
            <w:pPr>
              <w:pStyle w:val="TableParagraph"/>
              <w:spacing w:before="141" w:line="281" w:lineRule="exact"/>
              <w:ind w:left="248" w:right="57"/>
              <w:jc w:val="center"/>
              <w:rPr>
                <w:sz w:val="24"/>
              </w:rPr>
            </w:pPr>
            <w:r>
              <w:rPr>
                <w:sz w:val="24"/>
              </w:rPr>
              <w:t>794.404</w:t>
            </w:r>
          </w:p>
        </w:tc>
        <w:tc>
          <w:tcPr>
            <w:tcW w:w="1478" w:type="dxa"/>
            <w:tcBorders>
              <w:bottom w:val="single" w:sz="4" w:space="0" w:color="000000"/>
            </w:tcBorders>
          </w:tcPr>
          <w:p w14:paraId="6B2BED12" w14:textId="77777777" w:rsidR="00DC4AAD" w:rsidRDefault="00742CB7">
            <w:pPr>
              <w:pStyle w:val="TableParagraph"/>
              <w:spacing w:before="141" w:line="281" w:lineRule="exact"/>
              <w:ind w:right="272"/>
              <w:jc w:val="right"/>
              <w:rPr>
                <w:sz w:val="24"/>
              </w:rPr>
            </w:pPr>
            <w:r>
              <w:rPr>
                <w:sz w:val="24"/>
              </w:rPr>
              <w:t>903.858</w:t>
            </w:r>
          </w:p>
        </w:tc>
        <w:tc>
          <w:tcPr>
            <w:tcW w:w="948" w:type="dxa"/>
            <w:tcBorders>
              <w:bottom w:val="single" w:sz="4" w:space="0" w:color="000000"/>
              <w:right w:val="single" w:sz="4" w:space="0" w:color="000000"/>
            </w:tcBorders>
          </w:tcPr>
          <w:p w14:paraId="0F32CDC5" w14:textId="77777777" w:rsidR="00DC4AAD" w:rsidRDefault="00742CB7">
            <w:pPr>
              <w:pStyle w:val="TableParagraph"/>
              <w:spacing w:before="141" w:line="281" w:lineRule="exact"/>
              <w:ind w:left="231" w:right="246"/>
              <w:jc w:val="center"/>
              <w:rPr>
                <w:sz w:val="24"/>
              </w:rPr>
            </w:pPr>
            <w:r>
              <w:rPr>
                <w:sz w:val="24"/>
              </w:rPr>
              <w:t>1,14</w:t>
            </w:r>
          </w:p>
        </w:tc>
      </w:tr>
    </w:tbl>
    <w:p w14:paraId="1F56B5D8" w14:textId="77777777" w:rsidR="00DC4AAD" w:rsidRDefault="00742CB7">
      <w:pPr>
        <w:spacing w:before="182"/>
        <w:ind w:left="594"/>
        <w:jc w:val="both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5C8AEF91" w14:textId="53E28A57" w:rsidR="00DC4AAD" w:rsidRDefault="00DC4AAD">
      <w:pPr>
        <w:pStyle w:val="Corpotesto"/>
      </w:pPr>
    </w:p>
    <w:p w14:paraId="34E2055F" w14:textId="77777777" w:rsidR="001E7C38" w:rsidRDefault="001E7C38">
      <w:pPr>
        <w:pStyle w:val="Corpotesto"/>
      </w:pPr>
    </w:p>
    <w:p w14:paraId="59156E2F" w14:textId="77777777" w:rsidR="00DC4AAD" w:rsidRDefault="00742CB7" w:rsidP="00C957EE">
      <w:pPr>
        <w:pStyle w:val="Titolo1"/>
        <w:numPr>
          <w:ilvl w:val="0"/>
          <w:numId w:val="7"/>
        </w:numPr>
        <w:tabs>
          <w:tab w:val="left" w:pos="851"/>
          <w:tab w:val="left" w:pos="1020"/>
        </w:tabs>
        <w:spacing w:before="116" w:line="360" w:lineRule="auto"/>
        <w:ind w:left="595" w:right="408" w:firstLine="0"/>
      </w:pPr>
      <w:bookmarkStart w:id="42" w:name="_TOC_250007"/>
      <w:r>
        <w:t>–</w:t>
      </w:r>
      <w:r>
        <w:rPr>
          <w:spacing w:val="-2"/>
        </w:rPr>
        <w:t xml:space="preserve"> </w:t>
      </w:r>
      <w:r>
        <w:t>Procedimenti</w:t>
      </w:r>
      <w:r>
        <w:rPr>
          <w:spacing w:val="-1"/>
        </w:rPr>
        <w:t xml:space="preserve"> </w:t>
      </w:r>
      <w:r>
        <w:t>civili</w:t>
      </w:r>
      <w:r>
        <w:rPr>
          <w:spacing w:val="-4"/>
        </w:rPr>
        <w:t xml:space="preserve"> </w:t>
      </w:r>
      <w:r>
        <w:t>pendenti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bookmarkEnd w:id="42"/>
      <w:r>
        <w:t>arretrato</w:t>
      </w:r>
    </w:p>
    <w:p w14:paraId="462BC634" w14:textId="29165883" w:rsidR="008C3C06" w:rsidRPr="00BE2552" w:rsidRDefault="00742CB7" w:rsidP="00C957EE">
      <w:pPr>
        <w:pStyle w:val="Paragrafoelenco"/>
        <w:numPr>
          <w:ilvl w:val="1"/>
          <w:numId w:val="7"/>
        </w:numPr>
        <w:tabs>
          <w:tab w:val="left" w:pos="1042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>–</w:t>
      </w:r>
      <w:r>
        <w:rPr>
          <w:b/>
          <w:spacing w:val="30"/>
          <w:sz w:val="26"/>
        </w:rPr>
        <w:t xml:space="preserve"> </w:t>
      </w:r>
      <w:r>
        <w:rPr>
          <w:sz w:val="26"/>
        </w:rPr>
        <w:t>Mentre</w:t>
      </w:r>
      <w:r>
        <w:rPr>
          <w:spacing w:val="30"/>
          <w:sz w:val="26"/>
        </w:rPr>
        <w:t xml:space="preserve"> </w:t>
      </w:r>
      <w:r>
        <w:rPr>
          <w:sz w:val="26"/>
        </w:rPr>
        <w:t>le</w:t>
      </w:r>
      <w:r>
        <w:rPr>
          <w:spacing w:val="29"/>
          <w:sz w:val="26"/>
        </w:rPr>
        <w:t xml:space="preserve"> </w:t>
      </w:r>
      <w:r>
        <w:rPr>
          <w:sz w:val="26"/>
        </w:rPr>
        <w:t>statistiche</w:t>
      </w:r>
      <w:r>
        <w:rPr>
          <w:spacing w:val="29"/>
          <w:sz w:val="26"/>
        </w:rPr>
        <w:t xml:space="preserve"> </w:t>
      </w:r>
      <w:r>
        <w:rPr>
          <w:sz w:val="26"/>
        </w:rPr>
        <w:t>sulle</w:t>
      </w:r>
      <w:r>
        <w:rPr>
          <w:spacing w:val="29"/>
          <w:sz w:val="26"/>
        </w:rPr>
        <w:t xml:space="preserve"> </w:t>
      </w:r>
      <w:r>
        <w:rPr>
          <w:sz w:val="26"/>
        </w:rPr>
        <w:t>pendenze</w:t>
      </w:r>
      <w:r>
        <w:rPr>
          <w:spacing w:val="28"/>
          <w:sz w:val="26"/>
        </w:rPr>
        <w:t xml:space="preserve"> </w:t>
      </w:r>
      <w:r>
        <w:rPr>
          <w:sz w:val="26"/>
        </w:rPr>
        <w:t>misurano</w:t>
      </w:r>
      <w:r>
        <w:rPr>
          <w:spacing w:val="30"/>
          <w:sz w:val="26"/>
        </w:rPr>
        <w:t xml:space="preserve"> </w:t>
      </w:r>
      <w:r>
        <w:rPr>
          <w:sz w:val="26"/>
        </w:rPr>
        <w:t>il</w:t>
      </w:r>
      <w:r>
        <w:rPr>
          <w:spacing w:val="30"/>
          <w:sz w:val="26"/>
        </w:rPr>
        <w:t xml:space="preserve"> </w:t>
      </w:r>
      <w:r>
        <w:rPr>
          <w:sz w:val="26"/>
        </w:rPr>
        <w:t>numero</w:t>
      </w:r>
      <w:r>
        <w:rPr>
          <w:spacing w:val="27"/>
          <w:sz w:val="26"/>
        </w:rPr>
        <w:t xml:space="preserve"> </w:t>
      </w:r>
      <w:r>
        <w:rPr>
          <w:sz w:val="26"/>
        </w:rPr>
        <w:t>di</w:t>
      </w:r>
      <w:r>
        <w:rPr>
          <w:spacing w:val="30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29"/>
          <w:sz w:val="26"/>
        </w:rPr>
        <w:t xml:space="preserve"> </w:t>
      </w:r>
      <w:r>
        <w:rPr>
          <w:sz w:val="26"/>
        </w:rPr>
        <w:t>aperti</w:t>
      </w:r>
      <w:r>
        <w:rPr>
          <w:spacing w:val="29"/>
          <w:sz w:val="26"/>
        </w:rPr>
        <w:t xml:space="preserve"> </w:t>
      </w:r>
      <w:r>
        <w:rPr>
          <w:sz w:val="26"/>
        </w:rPr>
        <w:t>alla</w:t>
      </w:r>
      <w:r>
        <w:rPr>
          <w:spacing w:val="-62"/>
          <w:sz w:val="26"/>
        </w:rPr>
        <w:t xml:space="preserve"> </w:t>
      </w:r>
      <w:r>
        <w:rPr>
          <w:sz w:val="26"/>
        </w:rPr>
        <w:t>fine</w:t>
      </w:r>
      <w:r>
        <w:rPr>
          <w:spacing w:val="37"/>
          <w:sz w:val="26"/>
        </w:rPr>
        <w:t xml:space="preserve"> </w:t>
      </w:r>
      <w:r>
        <w:rPr>
          <w:sz w:val="26"/>
        </w:rPr>
        <w:t>del</w:t>
      </w:r>
      <w:r>
        <w:rPr>
          <w:spacing w:val="38"/>
          <w:sz w:val="26"/>
        </w:rPr>
        <w:t xml:space="preserve"> </w:t>
      </w:r>
      <w:r>
        <w:rPr>
          <w:sz w:val="26"/>
        </w:rPr>
        <w:t>periodo,</w:t>
      </w:r>
      <w:r>
        <w:rPr>
          <w:spacing w:val="38"/>
          <w:sz w:val="26"/>
        </w:rPr>
        <w:t xml:space="preserve"> </w:t>
      </w:r>
      <w:r>
        <w:rPr>
          <w:sz w:val="26"/>
        </w:rPr>
        <w:t>quelle</w:t>
      </w:r>
      <w:r>
        <w:rPr>
          <w:spacing w:val="35"/>
          <w:sz w:val="26"/>
        </w:rPr>
        <w:t xml:space="preserve"> </w:t>
      </w:r>
      <w:r>
        <w:rPr>
          <w:sz w:val="26"/>
        </w:rPr>
        <w:t>sull’arretrato</w:t>
      </w:r>
      <w:r>
        <w:rPr>
          <w:spacing w:val="37"/>
          <w:sz w:val="26"/>
        </w:rPr>
        <w:t xml:space="preserve"> </w:t>
      </w:r>
      <w:r>
        <w:rPr>
          <w:sz w:val="26"/>
        </w:rPr>
        <w:t>rilevano</w:t>
      </w:r>
      <w:r>
        <w:rPr>
          <w:spacing w:val="37"/>
          <w:sz w:val="26"/>
        </w:rPr>
        <w:t xml:space="preserve"> </w:t>
      </w:r>
      <w:r>
        <w:rPr>
          <w:sz w:val="26"/>
        </w:rPr>
        <w:t>i</w:t>
      </w:r>
      <w:r>
        <w:rPr>
          <w:spacing w:val="36"/>
          <w:sz w:val="26"/>
        </w:rPr>
        <w:t xml:space="preserve"> </w:t>
      </w:r>
      <w:r>
        <w:rPr>
          <w:sz w:val="26"/>
        </w:rPr>
        <w:t>cosiddetti</w:t>
      </w:r>
      <w:r>
        <w:rPr>
          <w:spacing w:val="39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36"/>
          <w:sz w:val="26"/>
        </w:rPr>
        <w:t xml:space="preserve"> </w:t>
      </w:r>
      <w:r>
        <w:rPr>
          <w:sz w:val="26"/>
        </w:rPr>
        <w:t>“a</w:t>
      </w:r>
      <w:r>
        <w:rPr>
          <w:spacing w:val="39"/>
          <w:sz w:val="26"/>
        </w:rPr>
        <w:t xml:space="preserve"> </w:t>
      </w:r>
      <w:r>
        <w:rPr>
          <w:sz w:val="26"/>
        </w:rPr>
        <w:t>rischio</w:t>
      </w:r>
      <w:r>
        <w:rPr>
          <w:spacing w:val="37"/>
          <w:sz w:val="26"/>
        </w:rPr>
        <w:t xml:space="preserve"> </w:t>
      </w:r>
      <w:r>
        <w:rPr>
          <w:sz w:val="26"/>
        </w:rPr>
        <w:t>Pinto”</w:t>
      </w:r>
    </w:p>
    <w:p w14:paraId="434FFF73" w14:textId="77777777" w:rsidR="00DC4AAD" w:rsidRDefault="00742CB7">
      <w:pPr>
        <w:pStyle w:val="Corpotesto"/>
        <w:spacing w:before="71" w:line="360" w:lineRule="auto"/>
        <w:ind w:left="594" w:right="428"/>
        <w:jc w:val="both"/>
      </w:pPr>
      <w:r>
        <w:t>ossia</w:t>
      </w:r>
      <w:r>
        <w:rPr>
          <w:spacing w:val="62"/>
        </w:rPr>
        <w:t xml:space="preserve"> </w:t>
      </w:r>
      <w:r>
        <w:t>tutti</w:t>
      </w:r>
      <w:r>
        <w:rPr>
          <w:spacing w:val="64"/>
        </w:rPr>
        <w:t xml:space="preserve"> </w:t>
      </w:r>
      <w:r>
        <w:t>quelli</w:t>
      </w:r>
      <w:r>
        <w:rPr>
          <w:spacing w:val="61"/>
        </w:rPr>
        <w:t xml:space="preserve"> </w:t>
      </w:r>
      <w:r>
        <w:t>che,</w:t>
      </w:r>
      <w:r>
        <w:rPr>
          <w:spacing w:val="63"/>
        </w:rPr>
        <w:t xml:space="preserve"> </w:t>
      </w:r>
      <w:r>
        <w:t>alla</w:t>
      </w:r>
      <w:r>
        <w:rPr>
          <w:spacing w:val="63"/>
        </w:rPr>
        <w:t xml:space="preserve"> </w:t>
      </w:r>
      <w:r>
        <w:t>data</w:t>
      </w:r>
      <w:r>
        <w:rPr>
          <w:spacing w:val="60"/>
        </w:rPr>
        <w:t xml:space="preserve"> </w:t>
      </w:r>
      <w:r>
        <w:t>di</w:t>
      </w:r>
      <w:r>
        <w:rPr>
          <w:spacing w:val="64"/>
        </w:rPr>
        <w:t xml:space="preserve"> </w:t>
      </w:r>
      <w:r>
        <w:t>riferimento,</w:t>
      </w:r>
      <w:r>
        <w:rPr>
          <w:spacing w:val="61"/>
        </w:rPr>
        <w:t xml:space="preserve"> </w:t>
      </w:r>
      <w:r>
        <w:t>non</w:t>
      </w:r>
      <w:r>
        <w:rPr>
          <w:spacing w:val="61"/>
        </w:rPr>
        <w:t xml:space="preserve"> </w:t>
      </w:r>
      <w:r>
        <w:t>sono</w:t>
      </w:r>
      <w:r>
        <w:rPr>
          <w:spacing w:val="62"/>
        </w:rPr>
        <w:t xml:space="preserve"> </w:t>
      </w:r>
      <w:r>
        <w:t>stati</w:t>
      </w:r>
      <w:r>
        <w:rPr>
          <w:spacing w:val="64"/>
        </w:rPr>
        <w:t xml:space="preserve"> </w:t>
      </w:r>
      <w:r>
        <w:t>risolti</w:t>
      </w:r>
      <w:r>
        <w:rPr>
          <w:spacing w:val="61"/>
        </w:rPr>
        <w:t xml:space="preserve"> </w:t>
      </w:r>
      <w:r>
        <w:t>entro</w:t>
      </w:r>
      <w:r>
        <w:rPr>
          <w:spacing w:val="62"/>
        </w:rPr>
        <w:t xml:space="preserve"> </w:t>
      </w:r>
      <w:r>
        <w:t>i</w:t>
      </w:r>
      <w:r>
        <w:rPr>
          <w:spacing w:val="62"/>
        </w:rPr>
        <w:t xml:space="preserve"> </w:t>
      </w:r>
      <w:r>
        <w:t>termini</w:t>
      </w:r>
      <w:r>
        <w:rPr>
          <w:spacing w:val="61"/>
        </w:rPr>
        <w:t xml:space="preserve"> </w:t>
      </w:r>
      <w:r>
        <w:t>di</w:t>
      </w:r>
      <w:r>
        <w:rPr>
          <w:spacing w:val="-62"/>
        </w:rPr>
        <w:t xml:space="preserve"> </w:t>
      </w:r>
      <w:r>
        <w:t>ragionevole</w:t>
      </w:r>
      <w:r>
        <w:rPr>
          <w:spacing w:val="-2"/>
        </w:rPr>
        <w:t xml:space="preserve"> </w:t>
      </w:r>
      <w:r>
        <w:t>durata previsti</w:t>
      </w:r>
      <w:r>
        <w:rPr>
          <w:spacing w:val="2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legge.</w:t>
      </w:r>
    </w:p>
    <w:p w14:paraId="6F07A4FC" w14:textId="77777777" w:rsidR="00DC4AAD" w:rsidRDefault="00742CB7">
      <w:pPr>
        <w:pStyle w:val="Corpotesto"/>
        <w:spacing w:before="117" w:line="360" w:lineRule="auto"/>
        <w:ind w:left="594" w:right="413"/>
        <w:jc w:val="both"/>
        <w:rPr>
          <w:b/>
        </w:rPr>
      </w:pPr>
      <w:r>
        <w:t>Nell’arco</w:t>
      </w:r>
      <w:r>
        <w:rPr>
          <w:spacing w:val="7"/>
        </w:rPr>
        <w:t xml:space="preserve"> </w:t>
      </w:r>
      <w:r>
        <w:t>temporale</w:t>
      </w:r>
      <w:r>
        <w:rPr>
          <w:spacing w:val="5"/>
        </w:rPr>
        <w:t xml:space="preserve"> </w:t>
      </w:r>
      <w:r>
        <w:t>preso</w:t>
      </w:r>
      <w:r>
        <w:rPr>
          <w:spacing w:val="7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esame</w:t>
      </w:r>
      <w:r>
        <w:rPr>
          <w:spacing w:val="4"/>
        </w:rPr>
        <w:t xml:space="preserve"> </w:t>
      </w:r>
      <w:r>
        <w:t>entrambi</w:t>
      </w:r>
      <w:r>
        <w:rPr>
          <w:spacing w:val="5"/>
        </w:rPr>
        <w:t xml:space="preserve"> </w:t>
      </w:r>
      <w:r>
        <w:t>gli</w:t>
      </w:r>
      <w:r>
        <w:rPr>
          <w:spacing w:val="5"/>
        </w:rPr>
        <w:t xml:space="preserve"> </w:t>
      </w:r>
      <w:r>
        <w:t>indicatori</w:t>
      </w:r>
      <w:r>
        <w:rPr>
          <w:spacing w:val="7"/>
        </w:rPr>
        <w:t xml:space="preserve"> </w:t>
      </w:r>
      <w:r>
        <w:t>sono</w:t>
      </w:r>
      <w:r>
        <w:rPr>
          <w:spacing w:val="6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calo</w:t>
      </w:r>
      <w:r>
        <w:rPr>
          <w:spacing w:val="6"/>
        </w:rPr>
        <w:t xml:space="preserve"> </w:t>
      </w:r>
      <w:r>
        <w:t>ma</w:t>
      </w:r>
      <w:r>
        <w:rPr>
          <w:spacing w:val="5"/>
        </w:rPr>
        <w:t xml:space="preserve"> </w:t>
      </w:r>
      <w:r>
        <w:t>sono</w:t>
      </w:r>
      <w:r>
        <w:rPr>
          <w:spacing w:val="7"/>
        </w:rPr>
        <w:t xml:space="preserve"> </w:t>
      </w:r>
      <w:r>
        <w:t>soprattutto</w:t>
      </w:r>
      <w:r>
        <w:rPr>
          <w:spacing w:val="-63"/>
        </w:rPr>
        <w:t xml:space="preserve"> </w:t>
      </w:r>
      <w:r>
        <w:t xml:space="preserve">i </w:t>
      </w:r>
      <w:r>
        <w:rPr>
          <w:b/>
        </w:rPr>
        <w:t>procedimenti ultra-triennali</w:t>
      </w:r>
      <w:r>
        <w:rPr>
          <w:b/>
          <w:spacing w:val="1"/>
        </w:rPr>
        <w:t xml:space="preserve"> </w:t>
      </w:r>
      <w:r>
        <w:t>ad essere</w:t>
      </w:r>
      <w:r>
        <w:rPr>
          <w:spacing w:val="1"/>
        </w:rPr>
        <w:t xml:space="preserve"> </w:t>
      </w:r>
      <w:r>
        <w:t>interessati da una</w:t>
      </w:r>
      <w:r>
        <w:rPr>
          <w:spacing w:val="1"/>
        </w:rPr>
        <w:t xml:space="preserve"> </w:t>
      </w:r>
      <w:r>
        <w:t>drastica</w:t>
      </w:r>
      <w:r>
        <w:rPr>
          <w:spacing w:val="1"/>
        </w:rPr>
        <w:t xml:space="preserve"> </w:t>
      </w:r>
      <w:r>
        <w:t>riduzione: mentre,</w:t>
      </w:r>
      <w:r>
        <w:rPr>
          <w:spacing w:val="1"/>
        </w:rPr>
        <w:t xml:space="preserve"> </w:t>
      </w:r>
      <w:r>
        <w:t>infatti,</w:t>
      </w:r>
      <w:r>
        <w:rPr>
          <w:spacing w:val="1"/>
        </w:rPr>
        <w:t xml:space="preserve"> </w:t>
      </w:r>
      <w:r>
        <w:t xml:space="preserve">le </w:t>
      </w:r>
      <w:r>
        <w:rPr>
          <w:b/>
        </w:rPr>
        <w:t>pendenze</w:t>
      </w:r>
      <w:r>
        <w:rPr>
          <w:b/>
          <w:spacing w:val="65"/>
        </w:rPr>
        <w:t xml:space="preserve"> </w:t>
      </w:r>
      <w:r>
        <w:t xml:space="preserve">passano da </w:t>
      </w:r>
      <w:r w:rsidR="00727003">
        <w:rPr>
          <w:b/>
        </w:rPr>
        <w:t>4.109</w:t>
      </w:r>
      <w:r>
        <w:rPr>
          <w:b/>
        </w:rPr>
        <w:t xml:space="preserve"> </w:t>
      </w:r>
      <w:r>
        <w:t xml:space="preserve">a </w:t>
      </w:r>
      <w:r w:rsidR="00724C96">
        <w:rPr>
          <w:b/>
        </w:rPr>
        <w:t>3.680</w:t>
      </w:r>
      <w:r>
        <w:t>, l’</w:t>
      </w:r>
      <w:r>
        <w:rPr>
          <w:b/>
        </w:rPr>
        <w:t xml:space="preserve">arretrato </w:t>
      </w:r>
      <w:r>
        <w:t>scende in valore assoluto da</w:t>
      </w:r>
      <w:r w:rsidR="00D068BE">
        <w:rPr>
          <w:spacing w:val="1"/>
        </w:rPr>
        <w:t xml:space="preserve"> </w:t>
      </w:r>
      <w:r w:rsidR="00D068BE" w:rsidRPr="00D068BE">
        <w:rPr>
          <w:b/>
          <w:spacing w:val="1"/>
        </w:rPr>
        <w:t>2.079</w:t>
      </w:r>
      <w:r>
        <w:rPr>
          <w:b/>
        </w:rPr>
        <w:t xml:space="preserve"> </w:t>
      </w:r>
      <w:r>
        <w:t xml:space="preserve">a </w:t>
      </w:r>
      <w:r w:rsidR="00D068BE">
        <w:rPr>
          <w:b/>
        </w:rPr>
        <w:t>1.555</w:t>
      </w:r>
      <w:r>
        <w:t>. Il sistema, nel complesso, è riuscito a portare a conclusione un numero di</w:t>
      </w:r>
      <w:r>
        <w:rPr>
          <w:spacing w:val="1"/>
        </w:rPr>
        <w:t xml:space="preserve"> </w:t>
      </w:r>
      <w:r>
        <w:t>cause civili</w:t>
      </w:r>
      <w:r>
        <w:rPr>
          <w:spacing w:val="1"/>
        </w:rPr>
        <w:t xml:space="preserve"> </w:t>
      </w:r>
      <w:r>
        <w:t>superiore a</w:t>
      </w:r>
      <w:r>
        <w:rPr>
          <w:spacing w:val="1"/>
        </w:rPr>
        <w:t xml:space="preserve"> </w:t>
      </w:r>
      <w:r>
        <w:t>quelle in</w:t>
      </w:r>
      <w:r>
        <w:rPr>
          <w:spacing w:val="1"/>
        </w:rPr>
        <w:t xml:space="preserve"> </w:t>
      </w:r>
      <w:r>
        <w:t>ingresso, riducendo</w:t>
      </w:r>
      <w:r>
        <w:rPr>
          <w:spacing w:val="1"/>
        </w:rPr>
        <w:t xml:space="preserve"> </w:t>
      </w:r>
      <w:r>
        <w:t>l’arretrato</w:t>
      </w:r>
      <w:r>
        <w:rPr>
          <w:spacing w:val="1"/>
        </w:rPr>
        <w:t xml:space="preserve"> </w:t>
      </w:r>
      <w:r>
        <w:t>accumulato</w:t>
      </w:r>
      <w:r>
        <w:rPr>
          <w:spacing w:val="1"/>
        </w:rPr>
        <w:t xml:space="preserve"> </w:t>
      </w:r>
      <w:r>
        <w:t>negli</w:t>
      </w:r>
      <w:r>
        <w:rPr>
          <w:spacing w:val="1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precedenti</w:t>
      </w:r>
      <w:r>
        <w:rPr>
          <w:spacing w:val="-3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misura del</w:t>
      </w:r>
      <w:r>
        <w:rPr>
          <w:spacing w:val="4"/>
        </w:rPr>
        <w:t xml:space="preserve"> </w:t>
      </w:r>
      <w:r w:rsidR="00D068BE">
        <w:rPr>
          <w:b/>
        </w:rPr>
        <w:t>25,2</w:t>
      </w:r>
      <w:r>
        <w:rPr>
          <w:b/>
        </w:rPr>
        <w:t>%</w:t>
      </w:r>
      <w:r>
        <w:rPr>
          <w:b/>
          <w:spacing w:val="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pendenze</w:t>
      </w:r>
      <w:r>
        <w:rPr>
          <w:spacing w:val="-1"/>
        </w:rPr>
        <w:t xml:space="preserve"> </w:t>
      </w:r>
      <w:r>
        <w:t>del</w:t>
      </w:r>
      <w:r>
        <w:rPr>
          <w:spacing w:val="2"/>
        </w:rPr>
        <w:t xml:space="preserve"> </w:t>
      </w:r>
      <w:r w:rsidR="00D068BE">
        <w:rPr>
          <w:b/>
        </w:rPr>
        <w:t>10,4</w:t>
      </w:r>
      <w:r>
        <w:rPr>
          <w:b/>
        </w:rPr>
        <w:t>%.</w:t>
      </w:r>
    </w:p>
    <w:p w14:paraId="3BAF3190" w14:textId="2EE1AAD4" w:rsidR="00DC4AAD" w:rsidRPr="00B70CA1" w:rsidRDefault="00742CB7" w:rsidP="00B70CA1">
      <w:pPr>
        <w:pStyle w:val="Corpotesto"/>
        <w:spacing w:before="121" w:line="360" w:lineRule="auto"/>
        <w:ind w:left="594"/>
        <w:jc w:val="both"/>
        <w:rPr>
          <w:b/>
        </w:rPr>
      </w:pPr>
      <w:r>
        <w:t>La</w:t>
      </w:r>
      <w:r>
        <w:rPr>
          <w:spacing w:val="-3"/>
        </w:rPr>
        <w:t xml:space="preserve"> </w:t>
      </w:r>
      <w:r>
        <w:t>variazione</w:t>
      </w:r>
      <w:r>
        <w:rPr>
          <w:spacing w:val="-2"/>
        </w:rPr>
        <w:t xml:space="preserve"> </w:t>
      </w:r>
      <w:r>
        <w:t>dell’arretrato</w:t>
      </w:r>
      <w:r>
        <w:rPr>
          <w:spacing w:val="-1"/>
        </w:rPr>
        <w:t xml:space="preserve"> </w:t>
      </w:r>
      <w:r>
        <w:t>nazionale</w:t>
      </w:r>
      <w:r>
        <w:rPr>
          <w:spacing w:val="-2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medesimo</w:t>
      </w:r>
      <w:r>
        <w:rPr>
          <w:spacing w:val="-3"/>
        </w:rPr>
        <w:t xml:space="preserve"> </w:t>
      </w:r>
      <w:r>
        <w:t>periodo</w:t>
      </w:r>
      <w:r>
        <w:rPr>
          <w:spacing w:val="-5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stata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b/>
        </w:rPr>
        <w:t>-8,6%.</w:t>
      </w:r>
      <w:r w:rsidR="00B70CA1">
        <w:rPr>
          <w:b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tutto</w:t>
      </w:r>
      <w:r>
        <w:rPr>
          <w:spacing w:val="-1"/>
        </w:rPr>
        <w:t xml:space="preserve"> </w:t>
      </w:r>
      <w:r>
        <w:t>come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i/>
        </w:rPr>
        <w:t>Tabella</w:t>
      </w:r>
      <w:r>
        <w:rPr>
          <w:i/>
          <w:spacing w:val="-1"/>
        </w:rPr>
        <w:t xml:space="preserve"> </w:t>
      </w:r>
      <w:r>
        <w:rPr>
          <w:i/>
        </w:rPr>
        <w:t>2</w:t>
      </w:r>
      <w:r>
        <w:rPr>
          <w:i/>
          <w:spacing w:val="-3"/>
        </w:rPr>
        <w:t xml:space="preserve"> </w:t>
      </w:r>
      <w:r>
        <w:t>sotto</w:t>
      </w:r>
      <w:r>
        <w:rPr>
          <w:spacing w:val="-2"/>
        </w:rPr>
        <w:t xml:space="preserve"> </w:t>
      </w:r>
      <w:r>
        <w:t>riportata.</w:t>
      </w:r>
    </w:p>
    <w:p w14:paraId="73379D00" w14:textId="39FD7DAC" w:rsidR="00881532" w:rsidRDefault="00881532">
      <w:pPr>
        <w:rPr>
          <w:b/>
          <w:i/>
          <w:sz w:val="24"/>
        </w:rPr>
      </w:pPr>
    </w:p>
    <w:p w14:paraId="53D16DCA" w14:textId="37A5EB10" w:rsidR="00DC4AAD" w:rsidRDefault="00742CB7">
      <w:pPr>
        <w:spacing w:after="22"/>
        <w:ind w:left="635"/>
        <w:jc w:val="both"/>
        <w:rPr>
          <w:b/>
          <w:sz w:val="24"/>
        </w:rPr>
      </w:pPr>
      <w:r>
        <w:rPr>
          <w:b/>
          <w:i/>
          <w:sz w:val="24"/>
        </w:rPr>
        <w:t>Tabella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civile: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procedimenti pendenti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arretrato</w:t>
      </w:r>
      <w:r>
        <w:rPr>
          <w:b/>
          <w:spacing w:val="-2"/>
          <w:sz w:val="24"/>
        </w:rPr>
        <w:t xml:space="preserve"> </w:t>
      </w:r>
      <w:r w:rsidR="00724C96"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 w:rsidR="00724C96">
        <w:rPr>
          <w:b/>
          <w:spacing w:val="-1"/>
          <w:sz w:val="24"/>
        </w:rPr>
        <w:t xml:space="preserve">Tribunale di Arezzo - </w:t>
      </w:r>
      <w:r>
        <w:rPr>
          <w:b/>
          <w:sz w:val="24"/>
        </w:rPr>
        <w:t>Anni 2019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2021</w:t>
      </w: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2280"/>
        <w:gridCol w:w="1371"/>
        <w:gridCol w:w="1129"/>
        <w:gridCol w:w="1228"/>
        <w:gridCol w:w="1199"/>
        <w:gridCol w:w="1173"/>
        <w:gridCol w:w="1253"/>
      </w:tblGrid>
      <w:tr w:rsidR="00DC4AAD" w14:paraId="2C4EE609" w14:textId="77777777">
        <w:trPr>
          <w:trHeight w:val="550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5295D2"/>
          </w:tcPr>
          <w:p w14:paraId="246DC736" w14:textId="77777777" w:rsidR="00DC4AAD" w:rsidRDefault="00DC4AA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000000"/>
            </w:tcBorders>
            <w:shd w:val="clear" w:color="auto" w:fill="5295D2"/>
          </w:tcPr>
          <w:p w14:paraId="22801A84" w14:textId="77777777" w:rsidR="00DC4AAD" w:rsidRDefault="00742CB7">
            <w:pPr>
              <w:pStyle w:val="TableParagraph"/>
              <w:spacing w:before="125"/>
              <w:ind w:left="776"/>
              <w:rPr>
                <w:sz w:val="24"/>
              </w:rPr>
            </w:pPr>
            <w:r>
              <w:rPr>
                <w:sz w:val="24"/>
              </w:rPr>
              <w:t>ANNO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5295D2"/>
          </w:tcPr>
          <w:p w14:paraId="278600C3" w14:textId="77777777" w:rsidR="00DC4AAD" w:rsidRDefault="00DC4AA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25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val="clear" w:color="auto" w:fill="5295D2"/>
          </w:tcPr>
          <w:p w14:paraId="5AD80544" w14:textId="77777777" w:rsidR="00DC4AAD" w:rsidRDefault="00742CB7">
            <w:pPr>
              <w:pStyle w:val="TableParagraph"/>
              <w:spacing w:before="125"/>
              <w:ind w:left="641"/>
              <w:rPr>
                <w:sz w:val="24"/>
              </w:rPr>
            </w:pPr>
            <w:r>
              <w:rPr>
                <w:sz w:val="24"/>
              </w:rPr>
              <w:t>ANNO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</w:tr>
      <w:tr w:rsidR="00DC4AAD" w14:paraId="35A748E8" w14:textId="77777777">
        <w:trPr>
          <w:trHeight w:val="1240"/>
        </w:trPr>
        <w:tc>
          <w:tcPr>
            <w:tcW w:w="2280" w:type="dxa"/>
            <w:tcBorders>
              <w:left w:val="single" w:sz="4" w:space="0" w:color="000000"/>
            </w:tcBorders>
            <w:shd w:val="clear" w:color="auto" w:fill="FFFF99"/>
          </w:tcPr>
          <w:p w14:paraId="69DBA30F" w14:textId="77777777" w:rsidR="00DC4AAD" w:rsidRDefault="00DC4AA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1" w:type="dxa"/>
            <w:shd w:val="clear" w:color="auto" w:fill="FFFF99"/>
          </w:tcPr>
          <w:p w14:paraId="2A0B74B4" w14:textId="77777777" w:rsidR="00DC4AAD" w:rsidRDefault="00DC4AAD">
            <w:pPr>
              <w:pStyle w:val="TableParagraph"/>
              <w:spacing w:before="3"/>
              <w:rPr>
                <w:rFonts w:ascii="Times New Roman"/>
                <w:b/>
                <w:sz w:val="19"/>
              </w:rPr>
            </w:pPr>
          </w:p>
          <w:p w14:paraId="1488F9B5" w14:textId="77777777" w:rsidR="00DC4AAD" w:rsidRDefault="00742CB7" w:rsidP="00B26D08">
            <w:pPr>
              <w:pStyle w:val="TableParagraph"/>
              <w:ind w:left="505" w:right="133" w:hanging="15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Pendenti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CEPEJ</w:t>
            </w:r>
          </w:p>
          <w:p w14:paraId="65E03FD6" w14:textId="77777777" w:rsidR="00727003" w:rsidRDefault="00727003" w:rsidP="00B26D08">
            <w:pPr>
              <w:pStyle w:val="TableParagraph"/>
              <w:ind w:left="505" w:right="133" w:hanging="156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1129" w:type="dxa"/>
            <w:shd w:val="clear" w:color="auto" w:fill="FFFF99"/>
          </w:tcPr>
          <w:p w14:paraId="66FDDF96" w14:textId="77777777" w:rsidR="00DC4AAD" w:rsidRDefault="00DC4AAD">
            <w:pPr>
              <w:pStyle w:val="TableParagraph"/>
              <w:spacing w:before="10"/>
              <w:rPr>
                <w:rFonts w:ascii="Times New Roman"/>
                <w:b/>
                <w:sz w:val="25"/>
              </w:rPr>
            </w:pPr>
          </w:p>
          <w:p w14:paraId="34777E72" w14:textId="77777777" w:rsidR="00DC4AAD" w:rsidRDefault="00742CB7">
            <w:pPr>
              <w:pStyle w:val="TableParagraph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Arretrato</w:t>
            </w:r>
          </w:p>
          <w:p w14:paraId="673AA60A" w14:textId="77777777" w:rsidR="00727003" w:rsidRDefault="00727003">
            <w:pPr>
              <w:pStyle w:val="TableParagraph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1228" w:type="dxa"/>
            <w:shd w:val="clear" w:color="auto" w:fill="FFFF99"/>
          </w:tcPr>
          <w:p w14:paraId="5000CA8A" w14:textId="77777777" w:rsidR="00DC4AAD" w:rsidRDefault="00742CB7" w:rsidP="00B26D08">
            <w:pPr>
              <w:pStyle w:val="TableParagraph"/>
              <w:spacing w:before="149"/>
              <w:ind w:left="325" w:right="172" w:hanging="15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Pendenti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CEPEJ</w:t>
            </w:r>
          </w:p>
          <w:p w14:paraId="4966E21B" w14:textId="77777777" w:rsidR="00727003" w:rsidRDefault="00727003" w:rsidP="00B26D08">
            <w:pPr>
              <w:pStyle w:val="TableParagraph"/>
              <w:spacing w:before="149"/>
              <w:ind w:left="325" w:right="172" w:hanging="158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1199" w:type="dxa"/>
            <w:shd w:val="clear" w:color="auto" w:fill="FFFF99"/>
          </w:tcPr>
          <w:p w14:paraId="0AFCF4B6" w14:textId="5D50C2CE" w:rsidR="00DC4AAD" w:rsidRDefault="00742CB7">
            <w:pPr>
              <w:pStyle w:val="TableParagraph"/>
              <w:spacing w:before="75"/>
              <w:ind w:left="155" w:right="13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Variazio</w:t>
            </w:r>
            <w:r w:rsidR="00B26D08">
              <w:rPr>
                <w:spacing w:val="-1"/>
                <w:sz w:val="24"/>
              </w:rPr>
              <w:t>n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pendenti</w:t>
            </w:r>
          </w:p>
          <w:p w14:paraId="2544A7DC" w14:textId="77777777" w:rsidR="00DC4AAD" w:rsidRDefault="00742CB7">
            <w:pPr>
              <w:pStyle w:val="TableParagraph"/>
              <w:spacing w:line="267" w:lineRule="exact"/>
              <w:ind w:left="152" w:right="136"/>
              <w:jc w:val="center"/>
              <w:rPr>
                <w:sz w:val="24"/>
              </w:rPr>
            </w:pPr>
            <w:r>
              <w:rPr>
                <w:sz w:val="24"/>
              </w:rPr>
              <w:t>Vs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1173" w:type="dxa"/>
            <w:shd w:val="clear" w:color="auto" w:fill="FFFF99"/>
          </w:tcPr>
          <w:p w14:paraId="55E8702C" w14:textId="77777777" w:rsidR="00DC4AAD" w:rsidRDefault="00DC4AAD">
            <w:pPr>
              <w:pStyle w:val="TableParagraph"/>
              <w:spacing w:before="10"/>
              <w:rPr>
                <w:rFonts w:ascii="Times New Roman"/>
                <w:b/>
                <w:sz w:val="25"/>
              </w:rPr>
            </w:pPr>
          </w:p>
          <w:p w14:paraId="51242C3D" w14:textId="77777777" w:rsidR="00DC4AAD" w:rsidRDefault="00742CB7">
            <w:pPr>
              <w:pStyle w:val="TableParagraph"/>
              <w:ind w:left="132" w:right="88"/>
              <w:jc w:val="center"/>
              <w:rPr>
                <w:sz w:val="24"/>
              </w:rPr>
            </w:pPr>
            <w:r>
              <w:rPr>
                <w:sz w:val="24"/>
              </w:rPr>
              <w:t>Arretrato</w:t>
            </w:r>
          </w:p>
          <w:p w14:paraId="73C1FB58" w14:textId="77777777" w:rsidR="00727003" w:rsidRDefault="00727003">
            <w:pPr>
              <w:pStyle w:val="TableParagraph"/>
              <w:ind w:left="132" w:right="88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1253" w:type="dxa"/>
            <w:tcBorders>
              <w:right w:val="single" w:sz="4" w:space="0" w:color="000000"/>
            </w:tcBorders>
            <w:shd w:val="clear" w:color="auto" w:fill="FFFF99"/>
          </w:tcPr>
          <w:p w14:paraId="73D46157" w14:textId="77777777" w:rsidR="00DC4AAD" w:rsidRDefault="00742CB7" w:rsidP="00B26D08">
            <w:pPr>
              <w:pStyle w:val="TableParagraph"/>
              <w:spacing w:before="3"/>
              <w:ind w:left="195" w:right="154" w:hanging="68"/>
              <w:jc w:val="center"/>
              <w:rPr>
                <w:sz w:val="24"/>
              </w:rPr>
            </w:pPr>
            <w:r>
              <w:rPr>
                <w:sz w:val="24"/>
              </w:rPr>
              <w:t>Variazion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arretrato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Vs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</w:tr>
      <w:tr w:rsidR="00DC4AAD" w14:paraId="77CE41E7" w14:textId="77777777">
        <w:trPr>
          <w:trHeight w:val="618"/>
        </w:trPr>
        <w:tc>
          <w:tcPr>
            <w:tcW w:w="228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6DA4C153" w14:textId="40AE6435" w:rsidR="00DC4AAD" w:rsidRPr="00B26D08" w:rsidRDefault="00BA604A" w:rsidP="00BA604A">
            <w:pPr>
              <w:pStyle w:val="TableParagraph"/>
              <w:spacing w:before="19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42CB7" w:rsidRPr="00B26D08">
              <w:rPr>
                <w:sz w:val="24"/>
              </w:rPr>
              <w:t>Tribunale</w:t>
            </w:r>
            <w:r w:rsidR="00742CB7" w:rsidRPr="00B26D08">
              <w:rPr>
                <w:spacing w:val="-6"/>
                <w:sz w:val="24"/>
              </w:rPr>
              <w:t xml:space="preserve"> </w:t>
            </w:r>
            <w:r w:rsidR="00742CB7" w:rsidRPr="00B26D08">
              <w:rPr>
                <w:sz w:val="24"/>
              </w:rPr>
              <w:t>di</w:t>
            </w:r>
            <w:r w:rsidR="00742CB7" w:rsidRPr="00B26D08">
              <w:rPr>
                <w:spacing w:val="-11"/>
                <w:sz w:val="24"/>
              </w:rPr>
              <w:t xml:space="preserve"> </w:t>
            </w:r>
            <w:r w:rsidR="00AF5CEA" w:rsidRPr="00B26D08">
              <w:rPr>
                <w:sz w:val="24"/>
              </w:rPr>
              <w:t>Arezzo</w:t>
            </w:r>
          </w:p>
          <w:p w14:paraId="64996D35" w14:textId="41346DFA" w:rsidR="00DC4AAD" w:rsidRPr="00B26D08" w:rsidRDefault="00BA604A" w:rsidP="00BA604A">
            <w:pPr>
              <w:pStyle w:val="TableParagraph"/>
              <w:spacing w:before="136" w:line="292" w:lineRule="exact"/>
              <w:ind w:right="56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742CB7" w:rsidRPr="00B26D08">
              <w:rPr>
                <w:sz w:val="24"/>
              </w:rPr>
              <w:t>Totale</w:t>
            </w:r>
            <w:r w:rsidR="00742CB7" w:rsidRPr="00B26D08">
              <w:rPr>
                <w:spacing w:val="1"/>
                <w:sz w:val="24"/>
              </w:rPr>
              <w:t xml:space="preserve"> </w:t>
            </w:r>
            <w:r w:rsidR="00742CB7" w:rsidRPr="00B26D08">
              <w:rPr>
                <w:spacing w:val="-1"/>
                <w:sz w:val="24"/>
              </w:rPr>
              <w:t>nazionale</w:t>
            </w:r>
          </w:p>
        </w:tc>
        <w:tc>
          <w:tcPr>
            <w:tcW w:w="1371" w:type="dxa"/>
          </w:tcPr>
          <w:p w14:paraId="6CFF855C" w14:textId="77777777" w:rsidR="00DC4AAD" w:rsidRPr="00B26D08" w:rsidRDefault="00727003">
            <w:pPr>
              <w:pStyle w:val="TableParagraph"/>
              <w:spacing w:before="124"/>
              <w:ind w:left="275" w:right="82"/>
              <w:jc w:val="center"/>
              <w:rPr>
                <w:sz w:val="24"/>
              </w:rPr>
            </w:pPr>
            <w:r w:rsidRPr="00B26D08">
              <w:rPr>
                <w:sz w:val="24"/>
              </w:rPr>
              <w:t>4.109</w:t>
            </w:r>
          </w:p>
        </w:tc>
        <w:tc>
          <w:tcPr>
            <w:tcW w:w="1129" w:type="dxa"/>
          </w:tcPr>
          <w:p w14:paraId="21AC04F9" w14:textId="77777777" w:rsidR="00DC4AAD" w:rsidRPr="00B26D08" w:rsidRDefault="008E2674">
            <w:pPr>
              <w:pStyle w:val="TableParagraph"/>
              <w:spacing w:before="124"/>
              <w:ind w:left="94" w:right="81"/>
              <w:jc w:val="center"/>
              <w:rPr>
                <w:sz w:val="24"/>
              </w:rPr>
            </w:pPr>
            <w:r w:rsidRPr="00B26D08">
              <w:rPr>
                <w:sz w:val="24"/>
              </w:rPr>
              <w:t>2.079</w:t>
            </w:r>
          </w:p>
        </w:tc>
        <w:tc>
          <w:tcPr>
            <w:tcW w:w="1228" w:type="dxa"/>
          </w:tcPr>
          <w:p w14:paraId="5F478352" w14:textId="77777777" w:rsidR="00DC4AAD" w:rsidRPr="00B26D08" w:rsidRDefault="00AF5CEA">
            <w:pPr>
              <w:pStyle w:val="TableParagraph"/>
              <w:spacing w:before="124"/>
              <w:ind w:left="97" w:right="118"/>
              <w:jc w:val="center"/>
              <w:rPr>
                <w:sz w:val="24"/>
              </w:rPr>
            </w:pPr>
            <w:r w:rsidRPr="00B26D08">
              <w:rPr>
                <w:sz w:val="24"/>
              </w:rPr>
              <w:t>3.680</w:t>
            </w:r>
          </w:p>
        </w:tc>
        <w:tc>
          <w:tcPr>
            <w:tcW w:w="1199" w:type="dxa"/>
          </w:tcPr>
          <w:p w14:paraId="5585C9D6" w14:textId="77777777" w:rsidR="00DC4AAD" w:rsidRPr="00B26D08" w:rsidRDefault="00742CB7">
            <w:pPr>
              <w:pStyle w:val="TableParagraph"/>
              <w:spacing w:before="124"/>
              <w:ind w:right="253"/>
              <w:jc w:val="right"/>
              <w:rPr>
                <w:sz w:val="24"/>
              </w:rPr>
            </w:pPr>
            <w:r w:rsidRPr="00B26D08">
              <w:rPr>
                <w:sz w:val="24"/>
              </w:rPr>
              <w:t>-</w:t>
            </w:r>
            <w:r w:rsidR="00727003" w:rsidRPr="00B26D08">
              <w:rPr>
                <w:sz w:val="24"/>
              </w:rPr>
              <w:t xml:space="preserve"> </w:t>
            </w:r>
            <w:r w:rsidR="00D068BE" w:rsidRPr="00B26D08">
              <w:rPr>
                <w:sz w:val="24"/>
              </w:rPr>
              <w:t>10,4</w:t>
            </w:r>
            <w:r w:rsidRPr="00B26D08">
              <w:rPr>
                <w:sz w:val="24"/>
              </w:rPr>
              <w:t>%</w:t>
            </w:r>
          </w:p>
        </w:tc>
        <w:tc>
          <w:tcPr>
            <w:tcW w:w="1173" w:type="dxa"/>
          </w:tcPr>
          <w:p w14:paraId="089D09E9" w14:textId="77777777" w:rsidR="00DC4AAD" w:rsidRPr="00B26D08" w:rsidRDefault="00DF0361">
            <w:pPr>
              <w:pStyle w:val="TableParagraph"/>
              <w:spacing w:before="124"/>
              <w:ind w:left="132" w:right="83"/>
              <w:jc w:val="center"/>
              <w:rPr>
                <w:sz w:val="24"/>
              </w:rPr>
            </w:pPr>
            <w:r w:rsidRPr="00B26D08">
              <w:rPr>
                <w:sz w:val="24"/>
              </w:rPr>
              <w:t>1.555</w:t>
            </w:r>
          </w:p>
        </w:tc>
        <w:tc>
          <w:tcPr>
            <w:tcW w:w="1253" w:type="dxa"/>
            <w:tcBorders>
              <w:right w:val="single" w:sz="4" w:space="0" w:color="000000"/>
            </w:tcBorders>
          </w:tcPr>
          <w:p w14:paraId="0B91EA18" w14:textId="77777777" w:rsidR="00DC4AAD" w:rsidRPr="00B26D08" w:rsidRDefault="00D068BE" w:rsidP="00B26D08">
            <w:pPr>
              <w:pStyle w:val="TableParagraph"/>
              <w:spacing w:before="124"/>
              <w:ind w:right="280"/>
              <w:jc w:val="right"/>
              <w:rPr>
                <w:sz w:val="24"/>
              </w:rPr>
            </w:pPr>
            <w:r w:rsidRPr="00B26D08">
              <w:rPr>
                <w:sz w:val="24"/>
              </w:rPr>
              <w:t>- 25,2</w:t>
            </w:r>
            <w:r w:rsidR="00742CB7" w:rsidRPr="00B26D08">
              <w:rPr>
                <w:sz w:val="24"/>
              </w:rPr>
              <w:t>%</w:t>
            </w:r>
          </w:p>
        </w:tc>
      </w:tr>
      <w:tr w:rsidR="00DC4AAD" w14:paraId="70CC6B55" w14:textId="77777777">
        <w:trPr>
          <w:trHeight w:val="600"/>
        </w:trPr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EC33B0C" w14:textId="77777777" w:rsidR="00DC4AAD" w:rsidRDefault="00DC4AAD">
            <w:pPr>
              <w:rPr>
                <w:sz w:val="2"/>
                <w:szCs w:val="2"/>
              </w:rPr>
            </w:pPr>
          </w:p>
        </w:tc>
        <w:tc>
          <w:tcPr>
            <w:tcW w:w="1371" w:type="dxa"/>
            <w:tcBorders>
              <w:bottom w:val="single" w:sz="4" w:space="0" w:color="000000"/>
            </w:tcBorders>
          </w:tcPr>
          <w:p w14:paraId="62BD0636" w14:textId="77777777" w:rsidR="00DC4AAD" w:rsidRDefault="00742CB7">
            <w:pPr>
              <w:pStyle w:val="TableParagraph"/>
              <w:spacing w:before="157"/>
              <w:ind w:left="275" w:right="82"/>
              <w:jc w:val="center"/>
              <w:rPr>
                <w:sz w:val="24"/>
              </w:rPr>
            </w:pPr>
            <w:r>
              <w:rPr>
                <w:sz w:val="24"/>
              </w:rPr>
              <w:t>1.536.496</w:t>
            </w:r>
          </w:p>
        </w:tc>
        <w:tc>
          <w:tcPr>
            <w:tcW w:w="1129" w:type="dxa"/>
            <w:tcBorders>
              <w:bottom w:val="single" w:sz="4" w:space="0" w:color="000000"/>
            </w:tcBorders>
          </w:tcPr>
          <w:p w14:paraId="08A43111" w14:textId="77777777" w:rsidR="00DC4AAD" w:rsidRDefault="00742CB7">
            <w:pPr>
              <w:pStyle w:val="TableParagraph"/>
              <w:spacing w:before="157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337.740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</w:tcPr>
          <w:p w14:paraId="1DFB1EC9" w14:textId="77777777" w:rsidR="00DC4AAD" w:rsidRDefault="00742CB7">
            <w:pPr>
              <w:pStyle w:val="TableParagraph"/>
              <w:spacing w:before="157"/>
              <w:ind w:left="97" w:right="118"/>
              <w:jc w:val="center"/>
              <w:rPr>
                <w:sz w:val="24"/>
              </w:rPr>
            </w:pPr>
            <w:r>
              <w:rPr>
                <w:sz w:val="24"/>
              </w:rPr>
              <w:t>1.405.080</w:t>
            </w:r>
          </w:p>
        </w:tc>
        <w:tc>
          <w:tcPr>
            <w:tcW w:w="1199" w:type="dxa"/>
            <w:tcBorders>
              <w:bottom w:val="single" w:sz="4" w:space="0" w:color="000000"/>
            </w:tcBorders>
          </w:tcPr>
          <w:p w14:paraId="45D8D50B" w14:textId="77777777" w:rsidR="00DC4AAD" w:rsidRDefault="00742CB7">
            <w:pPr>
              <w:pStyle w:val="TableParagraph"/>
              <w:spacing w:before="157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-8,6%</w:t>
            </w:r>
          </w:p>
        </w:tc>
        <w:tc>
          <w:tcPr>
            <w:tcW w:w="1173" w:type="dxa"/>
            <w:tcBorders>
              <w:bottom w:val="single" w:sz="4" w:space="0" w:color="000000"/>
            </w:tcBorders>
          </w:tcPr>
          <w:p w14:paraId="2A71E089" w14:textId="77777777" w:rsidR="00DC4AAD" w:rsidRDefault="00742CB7">
            <w:pPr>
              <w:pStyle w:val="TableParagraph"/>
              <w:spacing w:before="157"/>
              <w:ind w:left="127" w:right="88"/>
              <w:jc w:val="center"/>
              <w:rPr>
                <w:sz w:val="24"/>
              </w:rPr>
            </w:pPr>
            <w:r>
              <w:rPr>
                <w:sz w:val="24"/>
              </w:rPr>
              <w:t>325.701</w:t>
            </w:r>
          </w:p>
        </w:tc>
        <w:tc>
          <w:tcPr>
            <w:tcW w:w="1253" w:type="dxa"/>
            <w:tcBorders>
              <w:bottom w:val="single" w:sz="4" w:space="0" w:color="000000"/>
              <w:right w:val="single" w:sz="4" w:space="0" w:color="000000"/>
            </w:tcBorders>
          </w:tcPr>
          <w:p w14:paraId="6DBFC3EE" w14:textId="77777777" w:rsidR="00DC4AAD" w:rsidRDefault="00742CB7">
            <w:pPr>
              <w:pStyle w:val="TableParagraph"/>
              <w:spacing w:before="157"/>
              <w:ind w:right="258"/>
              <w:jc w:val="right"/>
              <w:rPr>
                <w:sz w:val="24"/>
              </w:rPr>
            </w:pPr>
            <w:r>
              <w:rPr>
                <w:sz w:val="24"/>
              </w:rPr>
              <w:t>-3,6%</w:t>
            </w:r>
          </w:p>
        </w:tc>
      </w:tr>
    </w:tbl>
    <w:p w14:paraId="6D3E8F0B" w14:textId="77777777" w:rsidR="00DC4AAD" w:rsidRDefault="00742CB7">
      <w:pPr>
        <w:spacing w:before="92"/>
        <w:ind w:left="594"/>
        <w:jc w:val="both"/>
        <w:rPr>
          <w:sz w:val="24"/>
        </w:rPr>
      </w:pPr>
      <w:r>
        <w:rPr>
          <w:i/>
          <w:sz w:val="24"/>
        </w:rPr>
        <w:t>Fonte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2"/>
          <w:sz w:val="24"/>
        </w:rPr>
        <w:t xml:space="preserve"> </w:t>
      </w:r>
      <w:r>
        <w:rPr>
          <w:sz w:val="24"/>
        </w:rPr>
        <w:t>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3410767E" w14:textId="77777777" w:rsidR="00DC4AAD" w:rsidRDefault="00742CB7" w:rsidP="00C957EE">
      <w:pPr>
        <w:pStyle w:val="Paragrafoelenco"/>
        <w:numPr>
          <w:ilvl w:val="0"/>
          <w:numId w:val="7"/>
        </w:numPr>
        <w:tabs>
          <w:tab w:val="left" w:pos="851"/>
          <w:tab w:val="left" w:pos="1020"/>
        </w:tabs>
        <w:spacing w:before="116" w:line="360" w:lineRule="auto"/>
        <w:ind w:left="595" w:right="408" w:firstLine="0"/>
        <w:rPr>
          <w:b/>
          <w:sz w:val="26"/>
        </w:rPr>
      </w:pPr>
      <w:r>
        <w:rPr>
          <w:b/>
          <w:sz w:val="26"/>
        </w:rPr>
        <w:t>–</w:t>
      </w:r>
      <w:r>
        <w:rPr>
          <w:b/>
          <w:spacing w:val="-2"/>
          <w:sz w:val="26"/>
        </w:rPr>
        <w:t xml:space="preserve"> </w:t>
      </w:r>
      <w:r>
        <w:rPr>
          <w:b/>
          <w:i/>
          <w:sz w:val="26"/>
        </w:rPr>
        <w:t>Disposition</w:t>
      </w:r>
      <w:r>
        <w:rPr>
          <w:b/>
          <w:i/>
          <w:spacing w:val="-3"/>
          <w:sz w:val="26"/>
        </w:rPr>
        <w:t xml:space="preserve"> </w:t>
      </w:r>
      <w:r>
        <w:rPr>
          <w:b/>
          <w:i/>
          <w:sz w:val="26"/>
        </w:rPr>
        <w:t>time</w:t>
      </w:r>
      <w:r>
        <w:rPr>
          <w:b/>
          <w:i/>
          <w:spacing w:val="-2"/>
          <w:sz w:val="26"/>
        </w:rPr>
        <w:t xml:space="preserve"> </w:t>
      </w:r>
      <w:r>
        <w:rPr>
          <w:b/>
          <w:sz w:val="26"/>
        </w:rPr>
        <w:t>civile</w:t>
      </w:r>
    </w:p>
    <w:p w14:paraId="769E86BA" w14:textId="77777777" w:rsidR="00DC4AAD" w:rsidRDefault="00DC4AAD">
      <w:pPr>
        <w:pStyle w:val="Corpotesto"/>
        <w:spacing w:before="9"/>
        <w:rPr>
          <w:b/>
          <w:sz w:val="41"/>
        </w:rPr>
      </w:pPr>
    </w:p>
    <w:p w14:paraId="3AA38E4C" w14:textId="43959D6B" w:rsidR="00DC4AAD" w:rsidRDefault="00742CB7" w:rsidP="00C957EE">
      <w:pPr>
        <w:pStyle w:val="Paragrafoelenco"/>
        <w:numPr>
          <w:ilvl w:val="1"/>
          <w:numId w:val="7"/>
        </w:numPr>
        <w:tabs>
          <w:tab w:val="left" w:pos="1074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 xml:space="preserve">A conferma del </w:t>
      </w:r>
      <w:r>
        <w:rPr>
          <w:i/>
          <w:sz w:val="26"/>
        </w:rPr>
        <w:t xml:space="preserve">trend </w:t>
      </w:r>
      <w:r>
        <w:rPr>
          <w:sz w:val="26"/>
        </w:rPr>
        <w:t xml:space="preserve">positivo sopra illustrato, anche il </w:t>
      </w:r>
      <w:r>
        <w:rPr>
          <w:b/>
          <w:i/>
          <w:sz w:val="26"/>
        </w:rPr>
        <w:t xml:space="preserve">disposition time </w:t>
      </w:r>
      <w:r>
        <w:rPr>
          <w:sz w:val="26"/>
        </w:rPr>
        <w:t>che, come</w:t>
      </w:r>
      <w:r>
        <w:rPr>
          <w:spacing w:val="1"/>
          <w:sz w:val="26"/>
        </w:rPr>
        <w:t xml:space="preserve"> </w:t>
      </w:r>
      <w:r>
        <w:rPr>
          <w:sz w:val="26"/>
        </w:rPr>
        <w:t>anticipato, misura il tempo medio prevedibile di definizione dei procedimenti pendenti,</w:t>
      </w:r>
      <w:r>
        <w:rPr>
          <w:spacing w:val="1"/>
          <w:sz w:val="26"/>
        </w:rPr>
        <w:t xml:space="preserve"> </w:t>
      </w:r>
      <w:r>
        <w:rPr>
          <w:sz w:val="26"/>
        </w:rPr>
        <w:t>evidenzia</w:t>
      </w:r>
      <w:r>
        <w:rPr>
          <w:spacing w:val="1"/>
          <w:sz w:val="26"/>
        </w:rPr>
        <w:t xml:space="preserve"> </w:t>
      </w:r>
      <w:r w:rsidR="00BA604A">
        <w:rPr>
          <w:spacing w:val="1"/>
          <w:sz w:val="26"/>
        </w:rPr>
        <w:t xml:space="preserve">solo </w:t>
      </w:r>
      <w:r w:rsidR="00BA604A">
        <w:rPr>
          <w:sz w:val="26"/>
        </w:rPr>
        <w:t>un lieve aumento</w:t>
      </w:r>
      <w:r>
        <w:rPr>
          <w:spacing w:val="1"/>
          <w:sz w:val="26"/>
        </w:rPr>
        <w:t xml:space="preserve"> </w:t>
      </w:r>
      <w:r>
        <w:rPr>
          <w:sz w:val="26"/>
        </w:rPr>
        <w:t>del</w:t>
      </w:r>
      <w:r>
        <w:rPr>
          <w:spacing w:val="1"/>
          <w:sz w:val="26"/>
        </w:rPr>
        <w:t xml:space="preserve"> </w:t>
      </w:r>
      <w:r w:rsidR="00BA604A">
        <w:rPr>
          <w:b/>
          <w:sz w:val="26"/>
        </w:rPr>
        <w:t>12,9</w:t>
      </w:r>
      <w:r>
        <w:rPr>
          <w:b/>
          <w:sz w:val="26"/>
        </w:rPr>
        <w:t>%</w:t>
      </w:r>
      <w:r>
        <w:rPr>
          <w:sz w:val="26"/>
        </w:rPr>
        <w:t>;</w:t>
      </w:r>
      <w:r>
        <w:rPr>
          <w:spacing w:val="1"/>
          <w:sz w:val="26"/>
        </w:rPr>
        <w:t xml:space="preserve"> </w:t>
      </w:r>
      <w:r>
        <w:rPr>
          <w:sz w:val="26"/>
        </w:rPr>
        <w:t>detto</w:t>
      </w:r>
      <w:r>
        <w:rPr>
          <w:spacing w:val="1"/>
          <w:sz w:val="26"/>
        </w:rPr>
        <w:t xml:space="preserve"> </w:t>
      </w:r>
      <w:r>
        <w:rPr>
          <w:sz w:val="26"/>
        </w:rPr>
        <w:t>indicatore ha</w:t>
      </w:r>
      <w:r>
        <w:rPr>
          <w:spacing w:val="1"/>
          <w:sz w:val="26"/>
        </w:rPr>
        <w:t xml:space="preserve"> </w:t>
      </w:r>
      <w:r>
        <w:rPr>
          <w:sz w:val="26"/>
        </w:rPr>
        <w:t>registrato</w:t>
      </w:r>
      <w:r>
        <w:rPr>
          <w:spacing w:val="1"/>
          <w:sz w:val="26"/>
        </w:rPr>
        <w:t xml:space="preserve"> </w:t>
      </w:r>
      <w:r>
        <w:rPr>
          <w:sz w:val="26"/>
        </w:rPr>
        <w:t>per il</w:t>
      </w:r>
      <w:r>
        <w:rPr>
          <w:spacing w:val="1"/>
          <w:sz w:val="26"/>
        </w:rPr>
        <w:t xml:space="preserve"> </w:t>
      </w:r>
      <w:r>
        <w:rPr>
          <w:sz w:val="26"/>
        </w:rPr>
        <w:t>Tribunale</w:t>
      </w:r>
      <w:r>
        <w:rPr>
          <w:spacing w:val="65"/>
          <w:sz w:val="26"/>
        </w:rPr>
        <w:t xml:space="preserve"> </w:t>
      </w:r>
      <w:r w:rsidR="003C506B">
        <w:rPr>
          <w:sz w:val="26"/>
        </w:rPr>
        <w:t xml:space="preserve">di Arezzo </w:t>
      </w:r>
      <w:r>
        <w:rPr>
          <w:sz w:val="26"/>
        </w:rPr>
        <w:t>una</w:t>
      </w:r>
      <w:r>
        <w:rPr>
          <w:spacing w:val="1"/>
          <w:sz w:val="26"/>
        </w:rPr>
        <w:t xml:space="preserve"> </w:t>
      </w:r>
      <w:r>
        <w:rPr>
          <w:sz w:val="26"/>
        </w:rPr>
        <w:t>flessione</w:t>
      </w:r>
      <w:r>
        <w:rPr>
          <w:spacing w:val="1"/>
          <w:sz w:val="26"/>
        </w:rPr>
        <w:t xml:space="preserve"> </w:t>
      </w:r>
      <w:r>
        <w:rPr>
          <w:sz w:val="26"/>
        </w:rPr>
        <w:t>in</w:t>
      </w:r>
      <w:r>
        <w:rPr>
          <w:spacing w:val="1"/>
          <w:sz w:val="26"/>
        </w:rPr>
        <w:t xml:space="preserve"> </w:t>
      </w:r>
      <w:r>
        <w:rPr>
          <w:sz w:val="26"/>
        </w:rPr>
        <w:t>valori</w:t>
      </w:r>
      <w:r>
        <w:rPr>
          <w:spacing w:val="1"/>
          <w:sz w:val="26"/>
        </w:rPr>
        <w:t xml:space="preserve"> </w:t>
      </w:r>
      <w:r>
        <w:rPr>
          <w:sz w:val="26"/>
        </w:rPr>
        <w:t>assoluti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 w:rsidR="003A5ED8">
        <w:rPr>
          <w:b/>
          <w:sz w:val="26"/>
        </w:rPr>
        <w:t xml:space="preserve">28 </w:t>
      </w:r>
      <w:r>
        <w:rPr>
          <w:b/>
          <w:sz w:val="26"/>
        </w:rPr>
        <w:t>unità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passando</w:t>
      </w:r>
      <w:r>
        <w:rPr>
          <w:spacing w:val="1"/>
          <w:sz w:val="26"/>
        </w:rPr>
        <w:t xml:space="preserve"> </w:t>
      </w:r>
      <w:r>
        <w:rPr>
          <w:sz w:val="26"/>
        </w:rPr>
        <w:t>da</w:t>
      </w:r>
      <w:r>
        <w:rPr>
          <w:spacing w:val="1"/>
          <w:sz w:val="26"/>
        </w:rPr>
        <w:t xml:space="preserve"> </w:t>
      </w:r>
      <w:r w:rsidR="00AD34BF">
        <w:rPr>
          <w:b/>
          <w:sz w:val="26"/>
        </w:rPr>
        <w:t>217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a</w:t>
      </w:r>
      <w:r>
        <w:rPr>
          <w:spacing w:val="1"/>
          <w:sz w:val="26"/>
        </w:rPr>
        <w:t xml:space="preserve"> </w:t>
      </w:r>
      <w:r w:rsidR="00AD34BF">
        <w:rPr>
          <w:b/>
          <w:sz w:val="26"/>
        </w:rPr>
        <w:t>245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giorni</w:t>
      </w:r>
      <w:r>
        <w:rPr>
          <w:sz w:val="26"/>
        </w:rPr>
        <w:t>,</w:t>
      </w:r>
      <w:r>
        <w:rPr>
          <w:spacing w:val="1"/>
          <w:sz w:val="26"/>
        </w:rPr>
        <w:t xml:space="preserve"> </w:t>
      </w:r>
      <w:r>
        <w:rPr>
          <w:sz w:val="26"/>
        </w:rPr>
        <w:t>in</w:t>
      </w:r>
      <w:r w:rsidR="00BA604A">
        <w:rPr>
          <w:spacing w:val="-62"/>
          <w:sz w:val="26"/>
        </w:rPr>
        <w:t xml:space="preserve"> </w:t>
      </w:r>
      <w:r>
        <w:rPr>
          <w:sz w:val="26"/>
        </w:rPr>
        <w:t xml:space="preserve">tendenza rispetto ai dati nazionali che hanno registrato un incremento del </w:t>
      </w:r>
      <w:r>
        <w:rPr>
          <w:b/>
          <w:sz w:val="26"/>
        </w:rPr>
        <w:t xml:space="preserve">2,1% </w:t>
      </w:r>
      <w:r>
        <w:rPr>
          <w:sz w:val="26"/>
        </w:rPr>
        <w:t>e</w:t>
      </w:r>
      <w:r w:rsidR="00AD34BF">
        <w:rPr>
          <w:sz w:val="26"/>
        </w:rPr>
        <w:t xml:space="preserve"> che</w:t>
      </w:r>
      <w:r>
        <w:rPr>
          <w:sz w:val="26"/>
        </w:rPr>
        <w:t>, in</w:t>
      </w:r>
      <w:r>
        <w:rPr>
          <w:spacing w:val="1"/>
          <w:sz w:val="26"/>
        </w:rPr>
        <w:t xml:space="preserve"> </w:t>
      </w:r>
      <w:r>
        <w:rPr>
          <w:sz w:val="26"/>
        </w:rPr>
        <w:t>termini assoluti,</w:t>
      </w:r>
      <w:r>
        <w:rPr>
          <w:spacing w:val="-1"/>
          <w:sz w:val="26"/>
        </w:rPr>
        <w:t xml:space="preserve"> </w:t>
      </w:r>
      <w:r>
        <w:rPr>
          <w:sz w:val="26"/>
        </w:rPr>
        <w:t>hanno</w:t>
      </w:r>
      <w:r>
        <w:rPr>
          <w:spacing w:val="1"/>
          <w:sz w:val="26"/>
        </w:rPr>
        <w:t xml:space="preserve"> </w:t>
      </w:r>
      <w:r>
        <w:rPr>
          <w:sz w:val="26"/>
        </w:rPr>
        <w:t>visto</w:t>
      </w:r>
      <w:r>
        <w:rPr>
          <w:spacing w:val="-3"/>
          <w:sz w:val="26"/>
        </w:rPr>
        <w:t xml:space="preserve"> </w:t>
      </w:r>
      <w:r>
        <w:rPr>
          <w:sz w:val="26"/>
        </w:rPr>
        <w:t>aumentare i</w:t>
      </w:r>
      <w:r>
        <w:rPr>
          <w:spacing w:val="-3"/>
          <w:sz w:val="26"/>
        </w:rPr>
        <w:t xml:space="preserve"> </w:t>
      </w:r>
      <w:r>
        <w:rPr>
          <w:sz w:val="26"/>
        </w:rPr>
        <w:t>tempi</w:t>
      </w:r>
      <w:r>
        <w:rPr>
          <w:spacing w:val="-1"/>
          <w:sz w:val="26"/>
        </w:rPr>
        <w:t xml:space="preserve"> </w:t>
      </w:r>
      <w:r>
        <w:rPr>
          <w:sz w:val="26"/>
        </w:rPr>
        <w:t>processuali</w:t>
      </w:r>
      <w:r>
        <w:rPr>
          <w:spacing w:val="2"/>
          <w:sz w:val="26"/>
        </w:rPr>
        <w:t xml:space="preserve"> </w:t>
      </w:r>
      <w:r>
        <w:rPr>
          <w:sz w:val="26"/>
        </w:rPr>
        <w:t>di</w:t>
      </w:r>
      <w:r>
        <w:rPr>
          <w:spacing w:val="-1"/>
          <w:sz w:val="26"/>
        </w:rPr>
        <w:t xml:space="preserve"> </w:t>
      </w:r>
      <w:r>
        <w:rPr>
          <w:sz w:val="26"/>
        </w:rPr>
        <w:t>11</w:t>
      </w:r>
      <w:r>
        <w:rPr>
          <w:spacing w:val="-3"/>
          <w:sz w:val="26"/>
        </w:rPr>
        <w:t xml:space="preserve"> </w:t>
      </w:r>
      <w:r>
        <w:rPr>
          <w:sz w:val="26"/>
        </w:rPr>
        <w:t>giorni</w:t>
      </w:r>
      <w:r>
        <w:rPr>
          <w:spacing w:val="-1"/>
          <w:sz w:val="26"/>
        </w:rPr>
        <w:t xml:space="preserve"> </w:t>
      </w:r>
      <w:r>
        <w:rPr>
          <w:sz w:val="26"/>
        </w:rPr>
        <w:t>(</w:t>
      </w:r>
      <w:r>
        <w:rPr>
          <w:i/>
          <w:sz w:val="26"/>
        </w:rPr>
        <w:t xml:space="preserve">Tabella </w:t>
      </w:r>
      <w:r>
        <w:rPr>
          <w:sz w:val="26"/>
        </w:rPr>
        <w:t>3)</w:t>
      </w:r>
      <w:r>
        <w:rPr>
          <w:spacing w:val="-1"/>
          <w:sz w:val="26"/>
        </w:rPr>
        <w:t xml:space="preserve"> </w:t>
      </w:r>
      <w:r>
        <w:rPr>
          <w:sz w:val="26"/>
        </w:rPr>
        <w:t>.</w:t>
      </w:r>
    </w:p>
    <w:p w14:paraId="2A51C3AA" w14:textId="77777777" w:rsidR="00DC4AAD" w:rsidRDefault="00DC4AAD">
      <w:pPr>
        <w:spacing w:line="360" w:lineRule="auto"/>
        <w:jc w:val="both"/>
        <w:rPr>
          <w:sz w:val="26"/>
        </w:rPr>
      </w:pPr>
    </w:p>
    <w:p w14:paraId="0CA13531" w14:textId="77777777" w:rsidR="00BA7009" w:rsidRDefault="00BA7009" w:rsidP="00BA7009">
      <w:pPr>
        <w:spacing w:before="69"/>
        <w:ind w:left="594"/>
        <w:rPr>
          <w:b/>
          <w:sz w:val="24"/>
        </w:rPr>
      </w:pPr>
      <w:r>
        <w:rPr>
          <w:b/>
          <w:i/>
          <w:sz w:val="24"/>
        </w:rPr>
        <w:t>Tabella</w:t>
      </w:r>
      <w:r w:rsidRPr="0050277E">
        <w:rPr>
          <w:b/>
          <w:sz w:val="24"/>
        </w:rPr>
        <w:t xml:space="preserve"> 3</w:t>
      </w:r>
      <w:r>
        <w:rPr>
          <w:b/>
          <w:i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civile:</w:t>
      </w:r>
      <w:r>
        <w:rPr>
          <w:b/>
          <w:spacing w:val="-1"/>
          <w:sz w:val="24"/>
        </w:rPr>
        <w:t xml:space="preserve"> </w:t>
      </w:r>
      <w:r>
        <w:rPr>
          <w:b/>
          <w:i/>
          <w:sz w:val="24"/>
        </w:rPr>
        <w:t>Disposition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time</w:t>
      </w:r>
      <w:r>
        <w:rPr>
          <w:b/>
          <w:i/>
          <w:spacing w:val="-1"/>
          <w:sz w:val="24"/>
        </w:rPr>
        <w:t xml:space="preserve"> </w:t>
      </w:r>
      <w:r>
        <w:rPr>
          <w:b/>
          <w:sz w:val="24"/>
        </w:rPr>
        <w:t xml:space="preserve">(DT) </w:t>
      </w:r>
      <w:r>
        <w:rPr>
          <w:b/>
          <w:i/>
          <w:sz w:val="24"/>
        </w:rPr>
        <w:t>–</w:t>
      </w:r>
      <w:r>
        <w:rPr>
          <w:b/>
          <w:i/>
          <w:spacing w:val="-1"/>
          <w:sz w:val="24"/>
        </w:rPr>
        <w:t xml:space="preserve"> </w:t>
      </w:r>
      <w:r w:rsidRPr="00724C96">
        <w:rPr>
          <w:b/>
          <w:spacing w:val="-1"/>
          <w:sz w:val="24"/>
        </w:rPr>
        <w:t xml:space="preserve">Tribunale di Arezzo </w:t>
      </w:r>
      <w:r>
        <w:rPr>
          <w:b/>
          <w:i/>
          <w:spacing w:val="-1"/>
          <w:sz w:val="24"/>
        </w:rPr>
        <w:t xml:space="preserve">- </w:t>
      </w:r>
      <w:r>
        <w:rPr>
          <w:b/>
          <w:sz w:val="24"/>
        </w:rPr>
        <w:t>Anni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2021</w:t>
      </w:r>
    </w:p>
    <w:p w14:paraId="1F82478F" w14:textId="77777777" w:rsidR="00BA7009" w:rsidRDefault="00BA7009" w:rsidP="00BA7009">
      <w:pPr>
        <w:pStyle w:val="Corpotesto"/>
        <w:rPr>
          <w:b/>
          <w:sz w:val="12"/>
        </w:rPr>
      </w:pPr>
    </w:p>
    <w:tbl>
      <w:tblPr>
        <w:tblStyle w:val="TableNormal"/>
        <w:tblW w:w="0" w:type="auto"/>
        <w:tblInd w:w="605" w:type="dxa"/>
        <w:tblLayout w:type="fixed"/>
        <w:tblLook w:val="01E0" w:firstRow="1" w:lastRow="1" w:firstColumn="1" w:lastColumn="1" w:noHBand="0" w:noVBand="0"/>
      </w:tblPr>
      <w:tblGrid>
        <w:gridCol w:w="2561"/>
        <w:gridCol w:w="2461"/>
        <w:gridCol w:w="1415"/>
        <w:gridCol w:w="1457"/>
        <w:gridCol w:w="1748"/>
      </w:tblGrid>
      <w:tr w:rsidR="00BA7009" w14:paraId="76944B56" w14:textId="77777777" w:rsidTr="009E6682">
        <w:trPr>
          <w:trHeight w:val="552"/>
        </w:trPr>
        <w:tc>
          <w:tcPr>
            <w:tcW w:w="25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5295D2"/>
          </w:tcPr>
          <w:p w14:paraId="63FFF99C" w14:textId="77777777" w:rsidR="00BA7009" w:rsidRDefault="00BA7009" w:rsidP="009E66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61" w:type="dxa"/>
            <w:tcBorders>
              <w:top w:val="single" w:sz="4" w:space="0" w:color="000000"/>
            </w:tcBorders>
            <w:shd w:val="clear" w:color="auto" w:fill="5295D2"/>
          </w:tcPr>
          <w:p w14:paraId="6E17CC81" w14:textId="77777777" w:rsidR="00BA7009" w:rsidRDefault="00BA7009" w:rsidP="009E6682">
            <w:pPr>
              <w:pStyle w:val="TableParagraph"/>
              <w:spacing w:before="123"/>
              <w:ind w:left="470" w:right="803"/>
              <w:jc w:val="center"/>
              <w:rPr>
                <w:sz w:val="24"/>
              </w:rPr>
            </w:pPr>
            <w:r>
              <w:rPr>
                <w:sz w:val="24"/>
              </w:rPr>
              <w:t>ANNO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1415" w:type="dxa"/>
            <w:tcBorders>
              <w:top w:val="single" w:sz="4" w:space="0" w:color="000000"/>
            </w:tcBorders>
            <w:shd w:val="clear" w:color="auto" w:fill="5295D2"/>
          </w:tcPr>
          <w:p w14:paraId="220D7437" w14:textId="77777777" w:rsidR="00BA7009" w:rsidRDefault="00BA7009" w:rsidP="009E66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</w:tcBorders>
            <w:shd w:val="clear" w:color="auto" w:fill="5295D2"/>
          </w:tcPr>
          <w:p w14:paraId="7930257D" w14:textId="77777777" w:rsidR="00BA7009" w:rsidRDefault="00BA7009" w:rsidP="009E6682">
            <w:pPr>
              <w:pStyle w:val="TableParagraph"/>
              <w:spacing w:before="123"/>
              <w:ind w:left="227"/>
              <w:rPr>
                <w:sz w:val="24"/>
              </w:rPr>
            </w:pPr>
            <w:r>
              <w:rPr>
                <w:sz w:val="24"/>
              </w:rPr>
              <w:t>ANNO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174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5295D2"/>
          </w:tcPr>
          <w:p w14:paraId="471B1F80" w14:textId="77777777" w:rsidR="00BA7009" w:rsidRDefault="00BA7009" w:rsidP="009E668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A7009" w14:paraId="42F9C27B" w14:textId="77777777" w:rsidTr="009E6682">
        <w:trPr>
          <w:trHeight w:val="583"/>
        </w:trPr>
        <w:tc>
          <w:tcPr>
            <w:tcW w:w="2561" w:type="dxa"/>
            <w:tcBorders>
              <w:left w:val="single" w:sz="4" w:space="0" w:color="000000"/>
            </w:tcBorders>
            <w:shd w:val="clear" w:color="auto" w:fill="FFFF99"/>
          </w:tcPr>
          <w:p w14:paraId="321B1A47" w14:textId="77777777" w:rsidR="00BA7009" w:rsidRDefault="00BA7009" w:rsidP="009E66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61" w:type="dxa"/>
            <w:shd w:val="clear" w:color="auto" w:fill="FFFF99"/>
          </w:tcPr>
          <w:p w14:paraId="54CBEF55" w14:textId="77777777" w:rsidR="00BA7009" w:rsidRDefault="00BA7009" w:rsidP="009E6682">
            <w:pPr>
              <w:pStyle w:val="TableParagraph"/>
              <w:spacing w:before="135"/>
              <w:ind w:left="470" w:right="796"/>
              <w:jc w:val="center"/>
              <w:rPr>
                <w:sz w:val="24"/>
              </w:rPr>
            </w:pPr>
            <w:r>
              <w:rPr>
                <w:sz w:val="24"/>
              </w:rPr>
              <w:t>DT</w:t>
            </w:r>
          </w:p>
        </w:tc>
        <w:tc>
          <w:tcPr>
            <w:tcW w:w="1415" w:type="dxa"/>
            <w:shd w:val="clear" w:color="auto" w:fill="FFFF99"/>
          </w:tcPr>
          <w:p w14:paraId="2EA96C0B" w14:textId="77777777" w:rsidR="00BA7009" w:rsidRDefault="00BA7009" w:rsidP="009E6682">
            <w:pPr>
              <w:pStyle w:val="TableParagraph"/>
              <w:spacing w:before="135"/>
              <w:ind w:right="263"/>
              <w:jc w:val="right"/>
              <w:rPr>
                <w:sz w:val="24"/>
              </w:rPr>
            </w:pPr>
            <w:r>
              <w:rPr>
                <w:sz w:val="24"/>
              </w:rPr>
              <w:t>DT</w:t>
            </w:r>
          </w:p>
        </w:tc>
        <w:tc>
          <w:tcPr>
            <w:tcW w:w="1457" w:type="dxa"/>
            <w:shd w:val="clear" w:color="auto" w:fill="FFFF99"/>
          </w:tcPr>
          <w:p w14:paraId="34A2A582" w14:textId="77777777" w:rsidR="00BA7009" w:rsidRDefault="00BA7009" w:rsidP="009E66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48" w:type="dxa"/>
            <w:tcBorders>
              <w:right w:val="single" w:sz="4" w:space="0" w:color="000000"/>
            </w:tcBorders>
            <w:shd w:val="clear" w:color="auto" w:fill="FFFF99"/>
          </w:tcPr>
          <w:p w14:paraId="5EB438F4" w14:textId="77777777" w:rsidR="00BA7009" w:rsidRDefault="00BA7009" w:rsidP="009E6682">
            <w:pPr>
              <w:pStyle w:val="TableParagraph"/>
              <w:spacing w:before="7" w:line="278" w:lineRule="exact"/>
              <w:ind w:left="304" w:right="720" w:hanging="212"/>
              <w:rPr>
                <w:sz w:val="24"/>
              </w:rPr>
            </w:pPr>
            <w:r>
              <w:rPr>
                <w:sz w:val="24"/>
              </w:rPr>
              <w:t>Var DT vs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</w:tr>
      <w:tr w:rsidR="00BA7009" w14:paraId="7092F2B0" w14:textId="77777777" w:rsidTr="009E6682">
        <w:trPr>
          <w:trHeight w:val="558"/>
        </w:trPr>
        <w:tc>
          <w:tcPr>
            <w:tcW w:w="2561" w:type="dxa"/>
            <w:tcBorders>
              <w:left w:val="single" w:sz="4" w:space="0" w:color="000000"/>
            </w:tcBorders>
          </w:tcPr>
          <w:p w14:paraId="02A6BA5C" w14:textId="77777777" w:rsidR="00BA7009" w:rsidRDefault="00BA7009" w:rsidP="009E6682">
            <w:pPr>
              <w:pStyle w:val="TableParagraph"/>
              <w:spacing w:before="124"/>
              <w:ind w:left="322" w:right="461"/>
              <w:rPr>
                <w:sz w:val="24"/>
              </w:rPr>
            </w:pPr>
            <w:r w:rsidRPr="009B1190">
              <w:rPr>
                <w:sz w:val="24"/>
              </w:rPr>
              <w:t>Tribunale</w:t>
            </w:r>
            <w:r w:rsidRPr="009B1190">
              <w:rPr>
                <w:spacing w:val="-3"/>
                <w:sz w:val="24"/>
              </w:rPr>
              <w:t xml:space="preserve"> </w:t>
            </w:r>
            <w:r w:rsidRPr="009B1190">
              <w:rPr>
                <w:sz w:val="24"/>
              </w:rPr>
              <w:t>di</w:t>
            </w:r>
            <w:r w:rsidRPr="009B1190">
              <w:rPr>
                <w:spacing w:val="-4"/>
                <w:sz w:val="24"/>
              </w:rPr>
              <w:t xml:space="preserve"> </w:t>
            </w:r>
            <w:r w:rsidRPr="009B1190">
              <w:rPr>
                <w:sz w:val="24"/>
              </w:rPr>
              <w:t>Arezzo</w:t>
            </w:r>
          </w:p>
        </w:tc>
        <w:tc>
          <w:tcPr>
            <w:tcW w:w="2461" w:type="dxa"/>
          </w:tcPr>
          <w:p w14:paraId="51480E73" w14:textId="77777777" w:rsidR="00BA7009" w:rsidRDefault="00BA7009" w:rsidP="009E6682">
            <w:pPr>
              <w:pStyle w:val="TableParagraph"/>
              <w:spacing w:before="124"/>
              <w:ind w:left="864" w:right="1191"/>
              <w:jc w:val="center"/>
              <w:rPr>
                <w:sz w:val="24"/>
              </w:rPr>
            </w:pPr>
            <w:r w:rsidRPr="009B1190">
              <w:rPr>
                <w:sz w:val="24"/>
              </w:rPr>
              <w:t>217</w:t>
            </w:r>
          </w:p>
        </w:tc>
        <w:tc>
          <w:tcPr>
            <w:tcW w:w="1415" w:type="dxa"/>
          </w:tcPr>
          <w:p w14:paraId="545F2001" w14:textId="77777777" w:rsidR="00BA7009" w:rsidRDefault="00BA7009" w:rsidP="009E6682">
            <w:pPr>
              <w:pStyle w:val="TableParagraph"/>
              <w:spacing w:before="124"/>
              <w:ind w:right="214"/>
              <w:jc w:val="right"/>
              <w:rPr>
                <w:sz w:val="24"/>
              </w:rPr>
            </w:pPr>
            <w:r w:rsidRPr="00AD34BF">
              <w:rPr>
                <w:sz w:val="24"/>
              </w:rPr>
              <w:t>245</w:t>
            </w:r>
          </w:p>
        </w:tc>
        <w:tc>
          <w:tcPr>
            <w:tcW w:w="1457" w:type="dxa"/>
            <w:vMerge w:val="restart"/>
            <w:tcBorders>
              <w:bottom w:val="single" w:sz="4" w:space="0" w:color="000000"/>
            </w:tcBorders>
          </w:tcPr>
          <w:p w14:paraId="605BA91E" w14:textId="77777777" w:rsidR="00BA7009" w:rsidRDefault="00BA7009" w:rsidP="009E66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48" w:type="dxa"/>
            <w:tcBorders>
              <w:right w:val="single" w:sz="4" w:space="0" w:color="000000"/>
            </w:tcBorders>
          </w:tcPr>
          <w:p w14:paraId="3773CD2C" w14:textId="77777777" w:rsidR="00BA7009" w:rsidRDefault="00BA7009" w:rsidP="00B317AC">
            <w:pPr>
              <w:pStyle w:val="TableParagraph"/>
              <w:spacing w:before="124"/>
              <w:ind w:right="919"/>
              <w:jc w:val="right"/>
              <w:rPr>
                <w:sz w:val="24"/>
              </w:rPr>
            </w:pPr>
            <w:r>
              <w:rPr>
                <w:sz w:val="24"/>
              </w:rPr>
              <w:t>12,9%</w:t>
            </w:r>
          </w:p>
        </w:tc>
      </w:tr>
      <w:tr w:rsidR="00BA7009" w14:paraId="2EBA0E70" w14:textId="77777777" w:rsidTr="009E6682">
        <w:trPr>
          <w:trHeight w:val="398"/>
        </w:trPr>
        <w:tc>
          <w:tcPr>
            <w:tcW w:w="2561" w:type="dxa"/>
            <w:tcBorders>
              <w:left w:val="single" w:sz="4" w:space="0" w:color="000000"/>
              <w:bottom w:val="single" w:sz="4" w:space="0" w:color="000000"/>
            </w:tcBorders>
          </w:tcPr>
          <w:p w14:paraId="507544BF" w14:textId="77777777" w:rsidR="00BA7009" w:rsidRDefault="00BA7009" w:rsidP="009E6682">
            <w:pPr>
              <w:pStyle w:val="TableParagraph"/>
              <w:spacing w:before="97" w:line="281" w:lineRule="exact"/>
              <w:ind w:left="322" w:right="461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nazionale</w:t>
            </w:r>
          </w:p>
        </w:tc>
        <w:tc>
          <w:tcPr>
            <w:tcW w:w="2461" w:type="dxa"/>
            <w:tcBorders>
              <w:bottom w:val="single" w:sz="4" w:space="0" w:color="000000"/>
            </w:tcBorders>
          </w:tcPr>
          <w:p w14:paraId="3DDB2223" w14:textId="77777777" w:rsidR="00BA7009" w:rsidRDefault="00BA7009" w:rsidP="009E6682">
            <w:pPr>
              <w:pStyle w:val="TableParagraph"/>
              <w:spacing w:before="97" w:line="281" w:lineRule="exact"/>
              <w:ind w:left="864" w:right="1191"/>
              <w:jc w:val="center"/>
              <w:rPr>
                <w:sz w:val="24"/>
              </w:rPr>
            </w:pPr>
            <w:r>
              <w:rPr>
                <w:sz w:val="24"/>
              </w:rPr>
              <w:t>556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</w:tcPr>
          <w:p w14:paraId="1AB96EE3" w14:textId="77777777" w:rsidR="00BA7009" w:rsidRDefault="00BA7009" w:rsidP="009E6682">
            <w:pPr>
              <w:pStyle w:val="TableParagraph"/>
              <w:spacing w:before="97" w:line="281" w:lineRule="exact"/>
              <w:ind w:right="214"/>
              <w:jc w:val="right"/>
              <w:rPr>
                <w:sz w:val="24"/>
              </w:rPr>
            </w:pPr>
            <w:r>
              <w:rPr>
                <w:sz w:val="24"/>
              </w:rPr>
              <w:t>567</w:t>
            </w:r>
          </w:p>
        </w:tc>
        <w:tc>
          <w:tcPr>
            <w:tcW w:w="1457" w:type="dxa"/>
            <w:vMerge/>
            <w:tcBorders>
              <w:top w:val="nil"/>
              <w:bottom w:val="single" w:sz="4" w:space="0" w:color="000000"/>
            </w:tcBorders>
          </w:tcPr>
          <w:p w14:paraId="56DFA998" w14:textId="77777777" w:rsidR="00BA7009" w:rsidRDefault="00BA7009" w:rsidP="009E6682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bottom w:val="single" w:sz="4" w:space="0" w:color="000000"/>
              <w:right w:val="single" w:sz="4" w:space="0" w:color="000000"/>
            </w:tcBorders>
          </w:tcPr>
          <w:p w14:paraId="5D7A0FB9" w14:textId="77777777" w:rsidR="00BA7009" w:rsidRDefault="00BA7009" w:rsidP="009E6682">
            <w:pPr>
              <w:pStyle w:val="TableParagraph"/>
              <w:spacing w:before="97" w:line="281" w:lineRule="exact"/>
              <w:ind w:right="956"/>
              <w:jc w:val="right"/>
              <w:rPr>
                <w:sz w:val="24"/>
              </w:rPr>
            </w:pPr>
            <w:r>
              <w:rPr>
                <w:sz w:val="24"/>
              </w:rPr>
              <w:t>2,1%</w:t>
            </w:r>
          </w:p>
        </w:tc>
      </w:tr>
    </w:tbl>
    <w:p w14:paraId="5A1C7C0C" w14:textId="77777777" w:rsidR="00BA7009" w:rsidRDefault="00BA7009" w:rsidP="00BA7009">
      <w:pPr>
        <w:pStyle w:val="Corpotesto"/>
        <w:rPr>
          <w:b/>
          <w:sz w:val="24"/>
        </w:rPr>
      </w:pPr>
    </w:p>
    <w:p w14:paraId="11CFD08C" w14:textId="77777777" w:rsidR="00BA7009" w:rsidRDefault="00BA7009" w:rsidP="00BA7009">
      <w:pPr>
        <w:spacing w:before="1"/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6C804BD2" w14:textId="77777777" w:rsidR="00BA7009" w:rsidRDefault="00BA7009" w:rsidP="00BA7009">
      <w:pPr>
        <w:pStyle w:val="Corpotesto"/>
      </w:pPr>
    </w:p>
    <w:p w14:paraId="10E9A3A3" w14:textId="77777777" w:rsidR="00BA7009" w:rsidRDefault="00BA7009" w:rsidP="00BA7009">
      <w:pPr>
        <w:pStyle w:val="Corpotesto"/>
      </w:pPr>
    </w:p>
    <w:p w14:paraId="6E3770DD" w14:textId="77777777" w:rsidR="00BA7009" w:rsidRDefault="00BA7009" w:rsidP="00C957EE">
      <w:pPr>
        <w:pStyle w:val="Paragrafoelenco"/>
        <w:numPr>
          <w:ilvl w:val="0"/>
          <w:numId w:val="7"/>
        </w:numPr>
        <w:tabs>
          <w:tab w:val="left" w:pos="851"/>
          <w:tab w:val="left" w:pos="1020"/>
        </w:tabs>
        <w:spacing w:before="116" w:line="360" w:lineRule="auto"/>
        <w:ind w:left="595" w:firstLine="0"/>
        <w:rPr>
          <w:b/>
          <w:sz w:val="26"/>
        </w:rPr>
      </w:pPr>
      <w:bookmarkStart w:id="43" w:name="8._–_Procedimenti_pendenti_e_arretrato_n"/>
      <w:bookmarkEnd w:id="43"/>
      <w:r>
        <w:rPr>
          <w:b/>
          <w:sz w:val="26"/>
        </w:rPr>
        <w:t>–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Procedimenti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pendenti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e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arretrato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nel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processo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civile: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dettaglio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per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materia</w:t>
      </w:r>
    </w:p>
    <w:p w14:paraId="55AF888B" w14:textId="117DCD7A" w:rsidR="00BA7009" w:rsidRPr="009E6682" w:rsidRDefault="00BA7009" w:rsidP="00C957EE">
      <w:pPr>
        <w:pStyle w:val="Paragrafoelenco"/>
        <w:numPr>
          <w:ilvl w:val="1"/>
          <w:numId w:val="7"/>
        </w:numPr>
        <w:tabs>
          <w:tab w:val="left" w:pos="1070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>–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Procedendo</w:t>
      </w:r>
      <w:r>
        <w:rPr>
          <w:spacing w:val="1"/>
          <w:sz w:val="26"/>
        </w:rPr>
        <w:t xml:space="preserve"> </w:t>
      </w:r>
      <w:r>
        <w:rPr>
          <w:sz w:val="26"/>
        </w:rPr>
        <w:t>con</w:t>
      </w:r>
      <w:r>
        <w:rPr>
          <w:spacing w:val="1"/>
          <w:sz w:val="26"/>
        </w:rPr>
        <w:t xml:space="preserve"> </w:t>
      </w:r>
      <w:r>
        <w:rPr>
          <w:sz w:val="26"/>
        </w:rPr>
        <w:t>l’analisi</w:t>
      </w:r>
      <w:r>
        <w:rPr>
          <w:spacing w:val="1"/>
          <w:sz w:val="26"/>
        </w:rPr>
        <w:t xml:space="preserve"> </w:t>
      </w:r>
      <w:r>
        <w:rPr>
          <w:sz w:val="26"/>
        </w:rPr>
        <w:t>delle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pendenze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nel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processo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civile,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attraverso</w:t>
      </w:r>
      <w:r>
        <w:rPr>
          <w:spacing w:val="1"/>
          <w:sz w:val="26"/>
        </w:rPr>
        <w:t xml:space="preserve"> </w:t>
      </w:r>
      <w:r>
        <w:rPr>
          <w:sz w:val="26"/>
        </w:rPr>
        <w:t>una</w:t>
      </w:r>
      <w:r>
        <w:rPr>
          <w:spacing w:val="1"/>
          <w:sz w:val="26"/>
        </w:rPr>
        <w:t xml:space="preserve"> </w:t>
      </w:r>
      <w:r>
        <w:rPr>
          <w:sz w:val="26"/>
        </w:rPr>
        <w:t>valutazione dei relativi dati disaggregati per macro-aree, si può osservare, nella sottostante</w:t>
      </w:r>
      <w:r>
        <w:rPr>
          <w:spacing w:val="1"/>
          <w:sz w:val="26"/>
        </w:rPr>
        <w:t xml:space="preserve"> </w:t>
      </w:r>
      <w:r>
        <w:rPr>
          <w:i/>
          <w:sz w:val="26"/>
        </w:rPr>
        <w:t xml:space="preserve">Tabella </w:t>
      </w:r>
      <w:r w:rsidR="003A5ED8">
        <w:rPr>
          <w:sz w:val="26"/>
        </w:rPr>
        <w:t>4</w:t>
      </w:r>
      <w:r>
        <w:rPr>
          <w:sz w:val="26"/>
        </w:rPr>
        <w:t>, che la materia che ne ha registrate il maggior numero nel corso del 2019 è quella</w:t>
      </w:r>
      <w:r>
        <w:rPr>
          <w:spacing w:val="1"/>
          <w:sz w:val="26"/>
        </w:rPr>
        <w:t xml:space="preserve"> </w:t>
      </w:r>
      <w:r>
        <w:rPr>
          <w:sz w:val="26"/>
        </w:rPr>
        <w:t>dei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contratti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(</w:t>
      </w:r>
      <w:r>
        <w:rPr>
          <w:b/>
          <w:sz w:val="26"/>
        </w:rPr>
        <w:t>1.389 su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un totale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di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4.109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procedimenti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pendenti</w:t>
      </w:r>
      <w:r>
        <w:rPr>
          <w:sz w:val="26"/>
        </w:rPr>
        <w:t>)</w:t>
      </w:r>
      <w:r>
        <w:rPr>
          <w:spacing w:val="1"/>
          <w:sz w:val="26"/>
        </w:rPr>
        <w:t xml:space="preserve"> </w:t>
      </w:r>
      <w:r>
        <w:rPr>
          <w:sz w:val="26"/>
        </w:rPr>
        <w:t>che</w:t>
      </w:r>
      <w:r>
        <w:rPr>
          <w:spacing w:val="1"/>
          <w:sz w:val="26"/>
        </w:rPr>
        <w:t xml:space="preserve"> </w:t>
      </w:r>
      <w:r>
        <w:rPr>
          <w:sz w:val="26"/>
        </w:rPr>
        <w:t>rappresenta</w:t>
      </w:r>
      <w:r>
        <w:rPr>
          <w:spacing w:val="65"/>
          <w:sz w:val="26"/>
        </w:rPr>
        <w:t xml:space="preserve"> </w:t>
      </w:r>
      <w:r>
        <w:rPr>
          <w:b/>
          <w:sz w:val="26"/>
        </w:rPr>
        <w:t>il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 xml:space="preserve">33,8% </w:t>
      </w:r>
      <w:r>
        <w:rPr>
          <w:sz w:val="26"/>
        </w:rPr>
        <w:t>del totale dei procedimenti in attesa di essere definiti. Questo primato</w:t>
      </w:r>
      <w:r>
        <w:rPr>
          <w:spacing w:val="65"/>
          <w:sz w:val="26"/>
        </w:rPr>
        <w:t xml:space="preserve"> </w:t>
      </w:r>
      <w:r>
        <w:rPr>
          <w:sz w:val="26"/>
        </w:rPr>
        <w:t>si conferma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nel 2021, </w:t>
      </w:r>
      <w:r w:rsidRPr="00B26D08">
        <w:rPr>
          <w:sz w:val="26"/>
        </w:rPr>
        <w:t>sebbene con una riduzione proporzionale alla riduzione dei procedimenti pendenti</w:t>
      </w:r>
      <w:r>
        <w:rPr>
          <w:spacing w:val="1"/>
          <w:sz w:val="26"/>
        </w:rPr>
        <w:t xml:space="preserve"> </w:t>
      </w:r>
      <w:r>
        <w:rPr>
          <w:sz w:val="26"/>
        </w:rPr>
        <w:t>(aumentano infatti a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1.409</w:t>
      </w:r>
      <w:r w:rsidR="00BA604A">
        <w:rPr>
          <w:b/>
          <w:sz w:val="26"/>
        </w:rPr>
        <w:t>, ma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su un totale</w:t>
      </w:r>
      <w:r w:rsidR="00B26D08">
        <w:rPr>
          <w:b/>
          <w:sz w:val="26"/>
        </w:rPr>
        <w:t xml:space="preserve"> di 3.680 </w:t>
      </w:r>
      <w:r>
        <w:rPr>
          <w:sz w:val="26"/>
        </w:rPr>
        <w:t>procedimenti pendenti, sui quali incidono</w:t>
      </w:r>
      <w:r>
        <w:rPr>
          <w:spacing w:val="1"/>
          <w:sz w:val="26"/>
        </w:rPr>
        <w:t xml:space="preserve"> </w:t>
      </w:r>
      <w:r>
        <w:rPr>
          <w:sz w:val="26"/>
        </w:rPr>
        <w:t>per</w:t>
      </w:r>
      <w:r>
        <w:rPr>
          <w:spacing w:val="-1"/>
          <w:sz w:val="26"/>
        </w:rPr>
        <w:t xml:space="preserve"> </w:t>
      </w:r>
      <w:r>
        <w:rPr>
          <w:sz w:val="26"/>
        </w:rPr>
        <w:t>il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38,3%</w:t>
      </w:r>
      <w:r>
        <w:rPr>
          <w:sz w:val="26"/>
        </w:rPr>
        <w:t>).</w:t>
      </w:r>
    </w:p>
    <w:p w14:paraId="739CD8A2" w14:textId="453C9D31" w:rsidR="003A5ED8" w:rsidRDefault="009E6682" w:rsidP="003A5ED8">
      <w:pPr>
        <w:spacing w:before="116" w:line="360" w:lineRule="auto"/>
        <w:ind w:left="594" w:right="405"/>
        <w:jc w:val="both"/>
        <w:rPr>
          <w:sz w:val="26"/>
        </w:rPr>
      </w:pPr>
      <w:r>
        <w:rPr>
          <w:sz w:val="26"/>
        </w:rPr>
        <w:t>Il</w:t>
      </w:r>
      <w:r>
        <w:rPr>
          <w:spacing w:val="-5"/>
          <w:sz w:val="26"/>
        </w:rPr>
        <w:t xml:space="preserve"> </w:t>
      </w:r>
      <w:r>
        <w:rPr>
          <w:sz w:val="26"/>
        </w:rPr>
        <w:t>settore</w:t>
      </w:r>
      <w:r>
        <w:rPr>
          <w:spacing w:val="-4"/>
          <w:sz w:val="26"/>
        </w:rPr>
        <w:t xml:space="preserve"> </w:t>
      </w:r>
      <w:r>
        <w:rPr>
          <w:b/>
          <w:sz w:val="26"/>
        </w:rPr>
        <w:t>separazioni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e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divorzi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contenziosi</w:t>
      </w:r>
      <w:r>
        <w:rPr>
          <w:b/>
          <w:spacing w:val="-10"/>
          <w:sz w:val="26"/>
        </w:rPr>
        <w:t xml:space="preserve"> </w:t>
      </w:r>
      <w:r>
        <w:rPr>
          <w:sz w:val="26"/>
        </w:rPr>
        <w:t>nel</w:t>
      </w:r>
      <w:r>
        <w:rPr>
          <w:spacing w:val="-3"/>
          <w:sz w:val="26"/>
        </w:rPr>
        <w:t xml:space="preserve"> </w:t>
      </w:r>
      <w:r>
        <w:rPr>
          <w:sz w:val="26"/>
        </w:rPr>
        <w:t>2019</w:t>
      </w:r>
      <w:r>
        <w:rPr>
          <w:spacing w:val="-6"/>
          <w:sz w:val="26"/>
        </w:rPr>
        <w:t xml:space="preserve"> </w:t>
      </w:r>
      <w:r>
        <w:rPr>
          <w:sz w:val="26"/>
        </w:rPr>
        <w:t>incide</w:t>
      </w:r>
      <w:r>
        <w:rPr>
          <w:spacing w:val="-62"/>
          <w:sz w:val="26"/>
        </w:rPr>
        <w:t xml:space="preserve"> </w:t>
      </w:r>
      <w:r>
        <w:rPr>
          <w:sz w:val="26"/>
        </w:rPr>
        <w:t>per</w:t>
      </w:r>
      <w:r>
        <w:rPr>
          <w:spacing w:val="1"/>
          <w:sz w:val="26"/>
        </w:rPr>
        <w:t xml:space="preserve"> </w:t>
      </w:r>
      <w:r>
        <w:rPr>
          <w:sz w:val="26"/>
        </w:rPr>
        <w:t>il</w:t>
      </w:r>
      <w:r>
        <w:rPr>
          <w:spacing w:val="1"/>
          <w:sz w:val="26"/>
        </w:rPr>
        <w:t xml:space="preserve"> </w:t>
      </w:r>
      <w:r w:rsidR="00B26D08">
        <w:rPr>
          <w:b/>
          <w:sz w:val="26"/>
        </w:rPr>
        <w:t>6,4</w:t>
      </w:r>
      <w:r>
        <w:rPr>
          <w:b/>
          <w:sz w:val="26"/>
        </w:rPr>
        <w:t>%</w:t>
      </w:r>
      <w:r>
        <w:rPr>
          <w:b/>
          <w:spacing w:val="1"/>
          <w:sz w:val="26"/>
        </w:rPr>
        <w:t xml:space="preserve"> </w:t>
      </w:r>
      <w:r w:rsidR="00B26D08">
        <w:rPr>
          <w:b/>
          <w:sz w:val="26"/>
        </w:rPr>
        <w:t>sul totale dei procedimenti</w:t>
      </w:r>
      <w:r w:rsidR="00B26D08">
        <w:rPr>
          <w:b/>
          <w:spacing w:val="-16"/>
          <w:sz w:val="26"/>
        </w:rPr>
        <w:t xml:space="preserve"> </w:t>
      </w:r>
      <w:r w:rsidR="00B26D08">
        <w:rPr>
          <w:b/>
          <w:sz w:val="26"/>
        </w:rPr>
        <w:t xml:space="preserve">pendenti </w:t>
      </w:r>
      <w:r>
        <w:rPr>
          <w:sz w:val="26"/>
        </w:rPr>
        <w:t>registrando</w:t>
      </w:r>
      <w:r>
        <w:rPr>
          <w:spacing w:val="1"/>
          <w:sz w:val="26"/>
        </w:rPr>
        <w:t xml:space="preserve"> </w:t>
      </w:r>
      <w:r>
        <w:rPr>
          <w:sz w:val="26"/>
        </w:rPr>
        <w:t>un</w:t>
      </w:r>
      <w:r>
        <w:rPr>
          <w:spacing w:val="1"/>
          <w:sz w:val="26"/>
        </w:rPr>
        <w:t xml:space="preserve"> </w:t>
      </w:r>
      <w:r>
        <w:rPr>
          <w:sz w:val="26"/>
        </w:rPr>
        <w:t>lieve</w:t>
      </w:r>
      <w:r>
        <w:rPr>
          <w:spacing w:val="1"/>
          <w:sz w:val="26"/>
        </w:rPr>
        <w:t xml:space="preserve"> </w:t>
      </w:r>
      <w:r>
        <w:rPr>
          <w:sz w:val="26"/>
        </w:rPr>
        <w:t>calo</w:t>
      </w:r>
      <w:r>
        <w:rPr>
          <w:spacing w:val="1"/>
          <w:sz w:val="26"/>
        </w:rPr>
        <w:t xml:space="preserve"> </w:t>
      </w:r>
      <w:r>
        <w:rPr>
          <w:sz w:val="26"/>
        </w:rPr>
        <w:t>in</w:t>
      </w:r>
      <w:r>
        <w:rPr>
          <w:spacing w:val="1"/>
          <w:sz w:val="26"/>
        </w:rPr>
        <w:t xml:space="preserve"> </w:t>
      </w:r>
      <w:r>
        <w:rPr>
          <w:sz w:val="26"/>
        </w:rPr>
        <w:t>punto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unità</w:t>
      </w:r>
      <w:r>
        <w:rPr>
          <w:spacing w:val="1"/>
          <w:sz w:val="26"/>
        </w:rPr>
        <w:t xml:space="preserve"> </w:t>
      </w:r>
      <w:r>
        <w:rPr>
          <w:sz w:val="26"/>
        </w:rPr>
        <w:t>nel</w:t>
      </w:r>
      <w:r>
        <w:rPr>
          <w:spacing w:val="1"/>
          <w:sz w:val="26"/>
        </w:rPr>
        <w:t xml:space="preserve"> </w:t>
      </w:r>
      <w:r>
        <w:rPr>
          <w:sz w:val="26"/>
        </w:rPr>
        <w:t>periodo</w:t>
      </w:r>
      <w:r>
        <w:rPr>
          <w:spacing w:val="1"/>
          <w:sz w:val="26"/>
        </w:rPr>
        <w:t xml:space="preserve"> </w:t>
      </w:r>
      <w:r>
        <w:rPr>
          <w:sz w:val="26"/>
        </w:rPr>
        <w:t>successivo</w:t>
      </w:r>
      <w:r>
        <w:rPr>
          <w:spacing w:val="1"/>
          <w:sz w:val="26"/>
        </w:rPr>
        <w:t xml:space="preserve"> </w:t>
      </w:r>
      <w:r>
        <w:rPr>
          <w:sz w:val="26"/>
        </w:rPr>
        <w:t>(</w:t>
      </w:r>
      <w:r w:rsidR="00B26D08">
        <w:rPr>
          <w:b/>
          <w:sz w:val="26"/>
        </w:rPr>
        <w:t>con n. 1</w:t>
      </w:r>
      <w:r>
        <w:rPr>
          <w:b/>
          <w:sz w:val="26"/>
        </w:rPr>
        <w:t>90 procedimenti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pendenti</w:t>
      </w:r>
      <w:r w:rsidR="00BA604A">
        <w:rPr>
          <w:b/>
          <w:sz w:val="26"/>
        </w:rPr>
        <w:t xml:space="preserve"> nel 2021</w:t>
      </w:r>
      <w:r>
        <w:rPr>
          <w:b/>
          <w:sz w:val="26"/>
        </w:rPr>
        <w:t>)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in</w:t>
      </w:r>
      <w:r>
        <w:rPr>
          <w:spacing w:val="1"/>
          <w:sz w:val="26"/>
        </w:rPr>
        <w:t xml:space="preserve"> </w:t>
      </w:r>
      <w:r>
        <w:rPr>
          <w:sz w:val="26"/>
        </w:rPr>
        <w:t>un</w:t>
      </w:r>
      <w:r>
        <w:rPr>
          <w:spacing w:val="1"/>
          <w:sz w:val="26"/>
        </w:rPr>
        <w:t xml:space="preserve"> </w:t>
      </w:r>
      <w:r>
        <w:rPr>
          <w:sz w:val="26"/>
        </w:rPr>
        <w:t>contesto</w:t>
      </w:r>
      <w:r>
        <w:rPr>
          <w:spacing w:val="1"/>
          <w:sz w:val="26"/>
        </w:rPr>
        <w:t xml:space="preserve"> </w:t>
      </w:r>
      <w:r>
        <w:rPr>
          <w:sz w:val="26"/>
        </w:rPr>
        <w:t>in</w:t>
      </w:r>
      <w:r>
        <w:rPr>
          <w:spacing w:val="1"/>
          <w:sz w:val="26"/>
        </w:rPr>
        <w:t xml:space="preserve"> </w:t>
      </w:r>
      <w:r>
        <w:rPr>
          <w:sz w:val="26"/>
        </w:rPr>
        <w:t>cui,</w:t>
      </w:r>
      <w:r>
        <w:rPr>
          <w:spacing w:val="1"/>
          <w:sz w:val="26"/>
        </w:rPr>
        <w:t xml:space="preserve"> </w:t>
      </w:r>
      <w:r>
        <w:rPr>
          <w:sz w:val="26"/>
        </w:rPr>
        <w:t>però,</w:t>
      </w:r>
      <w:r>
        <w:rPr>
          <w:spacing w:val="1"/>
          <w:sz w:val="26"/>
        </w:rPr>
        <w:t xml:space="preserve"> </w:t>
      </w:r>
      <w:r>
        <w:rPr>
          <w:sz w:val="26"/>
        </w:rPr>
        <w:t>è</w:t>
      </w:r>
      <w:r>
        <w:rPr>
          <w:spacing w:val="1"/>
          <w:sz w:val="26"/>
        </w:rPr>
        <w:t xml:space="preserve"> </w:t>
      </w:r>
      <w:r>
        <w:rPr>
          <w:sz w:val="26"/>
        </w:rPr>
        <w:t>diminuito</w:t>
      </w:r>
      <w:r>
        <w:rPr>
          <w:spacing w:val="1"/>
          <w:sz w:val="26"/>
        </w:rPr>
        <w:t xml:space="preserve"> </w:t>
      </w:r>
      <w:r>
        <w:rPr>
          <w:sz w:val="26"/>
        </w:rPr>
        <w:t>complessivamente</w:t>
      </w:r>
      <w:r>
        <w:rPr>
          <w:spacing w:val="1"/>
          <w:sz w:val="26"/>
        </w:rPr>
        <w:t xml:space="preserve"> </w:t>
      </w:r>
      <w:r>
        <w:rPr>
          <w:sz w:val="26"/>
        </w:rPr>
        <w:t>l’arretrato,</w:t>
      </w:r>
      <w:r>
        <w:rPr>
          <w:spacing w:val="12"/>
          <w:sz w:val="26"/>
        </w:rPr>
        <w:t xml:space="preserve"> </w:t>
      </w:r>
      <w:r>
        <w:rPr>
          <w:sz w:val="26"/>
        </w:rPr>
        <w:t>rendendoli</w:t>
      </w:r>
      <w:r>
        <w:rPr>
          <w:spacing w:val="12"/>
          <w:sz w:val="26"/>
        </w:rPr>
        <w:t xml:space="preserve"> </w:t>
      </w:r>
      <w:r>
        <w:rPr>
          <w:sz w:val="26"/>
        </w:rPr>
        <w:t>incidenti</w:t>
      </w:r>
      <w:r>
        <w:rPr>
          <w:spacing w:val="16"/>
          <w:sz w:val="26"/>
        </w:rPr>
        <w:t xml:space="preserve"> </w:t>
      </w:r>
      <w:r>
        <w:rPr>
          <w:b/>
          <w:sz w:val="26"/>
        </w:rPr>
        <w:t>per</w:t>
      </w:r>
      <w:r>
        <w:rPr>
          <w:b/>
          <w:spacing w:val="13"/>
          <w:sz w:val="26"/>
        </w:rPr>
        <w:t xml:space="preserve"> </w:t>
      </w:r>
      <w:r>
        <w:rPr>
          <w:b/>
          <w:sz w:val="26"/>
        </w:rPr>
        <w:t>il</w:t>
      </w:r>
      <w:r>
        <w:rPr>
          <w:b/>
          <w:spacing w:val="14"/>
          <w:sz w:val="26"/>
        </w:rPr>
        <w:t xml:space="preserve"> </w:t>
      </w:r>
      <w:r w:rsidR="00BA604A">
        <w:rPr>
          <w:b/>
          <w:sz w:val="26"/>
        </w:rPr>
        <w:t>5,2</w:t>
      </w:r>
      <w:r>
        <w:rPr>
          <w:b/>
          <w:sz w:val="26"/>
        </w:rPr>
        <w:t>%</w:t>
      </w:r>
      <w:r>
        <w:rPr>
          <w:sz w:val="26"/>
        </w:rPr>
        <w:t>.</w:t>
      </w:r>
      <w:r>
        <w:rPr>
          <w:spacing w:val="14"/>
          <w:sz w:val="26"/>
        </w:rPr>
        <w:t xml:space="preserve"> </w:t>
      </w:r>
      <w:r>
        <w:rPr>
          <w:sz w:val="26"/>
        </w:rPr>
        <w:t>Allo</w:t>
      </w:r>
      <w:r>
        <w:rPr>
          <w:spacing w:val="11"/>
          <w:sz w:val="26"/>
        </w:rPr>
        <w:t xml:space="preserve"> </w:t>
      </w:r>
      <w:r>
        <w:rPr>
          <w:sz w:val="26"/>
        </w:rPr>
        <w:t>stesso</w:t>
      </w:r>
      <w:r>
        <w:rPr>
          <w:spacing w:val="12"/>
          <w:sz w:val="26"/>
        </w:rPr>
        <w:t xml:space="preserve"> </w:t>
      </w:r>
      <w:r>
        <w:rPr>
          <w:sz w:val="26"/>
        </w:rPr>
        <w:t>modo</w:t>
      </w:r>
      <w:r>
        <w:rPr>
          <w:spacing w:val="14"/>
          <w:sz w:val="26"/>
        </w:rPr>
        <w:t xml:space="preserve"> </w:t>
      </w:r>
      <w:r>
        <w:rPr>
          <w:sz w:val="26"/>
        </w:rPr>
        <w:t>diminuiscono</w:t>
      </w:r>
      <w:r>
        <w:rPr>
          <w:spacing w:val="11"/>
          <w:sz w:val="26"/>
        </w:rPr>
        <w:t xml:space="preserve"> </w:t>
      </w:r>
      <w:r>
        <w:rPr>
          <w:sz w:val="26"/>
        </w:rPr>
        <w:t>leggermente</w:t>
      </w:r>
      <w:r w:rsidR="00B26D08">
        <w:rPr>
          <w:spacing w:val="13"/>
          <w:sz w:val="26"/>
        </w:rPr>
        <w:t xml:space="preserve"> tra il </w:t>
      </w:r>
      <w:r>
        <w:rPr>
          <w:sz w:val="26"/>
        </w:rPr>
        <w:t xml:space="preserve">2019 e il 2021 anche le pendenze nel settore di </w:t>
      </w:r>
      <w:r>
        <w:rPr>
          <w:b/>
          <w:sz w:val="26"/>
        </w:rPr>
        <w:t xml:space="preserve">diritto del lavoro e della previdenza </w:t>
      </w:r>
      <w:r>
        <w:rPr>
          <w:sz w:val="26"/>
        </w:rPr>
        <w:t>(dal</w:t>
      </w:r>
      <w:r>
        <w:rPr>
          <w:spacing w:val="1"/>
          <w:sz w:val="26"/>
        </w:rPr>
        <w:t xml:space="preserve"> </w:t>
      </w:r>
      <w:r w:rsidR="00B26D08">
        <w:rPr>
          <w:b/>
          <w:sz w:val="26"/>
        </w:rPr>
        <w:t>12,4</w:t>
      </w:r>
      <w:r>
        <w:rPr>
          <w:b/>
          <w:sz w:val="26"/>
        </w:rPr>
        <w:t>%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al</w:t>
      </w:r>
      <w:r>
        <w:rPr>
          <w:b/>
          <w:spacing w:val="1"/>
          <w:sz w:val="26"/>
        </w:rPr>
        <w:t xml:space="preserve"> </w:t>
      </w:r>
      <w:r w:rsidR="00B26D08">
        <w:rPr>
          <w:b/>
          <w:sz w:val="26"/>
        </w:rPr>
        <w:t>3,3</w:t>
      </w:r>
      <w:r>
        <w:rPr>
          <w:b/>
          <w:sz w:val="26"/>
        </w:rPr>
        <w:t>%</w:t>
      </w:r>
      <w:r>
        <w:rPr>
          <w:sz w:val="26"/>
        </w:rPr>
        <w:t>,</w:t>
      </w:r>
      <w:r>
        <w:rPr>
          <w:spacing w:val="1"/>
          <w:sz w:val="26"/>
        </w:rPr>
        <w:t xml:space="preserve"> </w:t>
      </w:r>
      <w:r>
        <w:rPr>
          <w:sz w:val="26"/>
        </w:rPr>
        <w:t>con</w:t>
      </w:r>
      <w:r>
        <w:rPr>
          <w:spacing w:val="1"/>
          <w:sz w:val="26"/>
        </w:rPr>
        <w:t xml:space="preserve"> </w:t>
      </w:r>
      <w:r>
        <w:rPr>
          <w:sz w:val="26"/>
        </w:rPr>
        <w:t>numeri</w:t>
      </w:r>
      <w:r>
        <w:rPr>
          <w:spacing w:val="1"/>
          <w:sz w:val="26"/>
        </w:rPr>
        <w:t xml:space="preserve"> </w:t>
      </w:r>
      <w:r>
        <w:rPr>
          <w:sz w:val="26"/>
        </w:rPr>
        <w:t>che</w:t>
      </w:r>
      <w:r>
        <w:rPr>
          <w:spacing w:val="1"/>
          <w:sz w:val="26"/>
        </w:rPr>
        <w:t xml:space="preserve"> </w:t>
      </w:r>
      <w:r>
        <w:rPr>
          <w:sz w:val="26"/>
        </w:rPr>
        <w:t>passano</w:t>
      </w:r>
      <w:r>
        <w:rPr>
          <w:spacing w:val="1"/>
          <w:sz w:val="26"/>
        </w:rPr>
        <w:t xml:space="preserve"> </w:t>
      </w:r>
      <w:r>
        <w:rPr>
          <w:sz w:val="26"/>
        </w:rPr>
        <w:t>da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511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a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120</w:t>
      </w:r>
      <w:r>
        <w:rPr>
          <w:sz w:val="26"/>
        </w:rPr>
        <w:t>)</w:t>
      </w:r>
      <w:r>
        <w:rPr>
          <w:spacing w:val="1"/>
          <w:sz w:val="26"/>
        </w:rPr>
        <w:t xml:space="preserve">, contrariamente a quanto avviene rispetto alle procedure di </w:t>
      </w:r>
      <w:r>
        <w:rPr>
          <w:b/>
          <w:sz w:val="26"/>
        </w:rPr>
        <w:t>ATP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in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materia</w:t>
      </w:r>
      <w:r>
        <w:rPr>
          <w:b/>
          <w:spacing w:val="65"/>
          <w:sz w:val="26"/>
        </w:rPr>
        <w:t xml:space="preserve"> </w:t>
      </w:r>
      <w:r>
        <w:rPr>
          <w:b/>
          <w:sz w:val="26"/>
        </w:rPr>
        <w:t>di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previdenza</w:t>
      </w:r>
      <w:r>
        <w:rPr>
          <w:b/>
          <w:spacing w:val="-2"/>
          <w:sz w:val="26"/>
        </w:rPr>
        <w:t xml:space="preserve"> </w:t>
      </w:r>
      <w:r w:rsidR="003A5ED8">
        <w:rPr>
          <w:sz w:val="26"/>
        </w:rPr>
        <w:t xml:space="preserve">che invece aumentano </w:t>
      </w:r>
      <w:r>
        <w:rPr>
          <w:b/>
          <w:sz w:val="26"/>
        </w:rPr>
        <w:t>dal</w:t>
      </w:r>
      <w:r w:rsidR="00B26D08">
        <w:rPr>
          <w:b/>
          <w:sz w:val="26"/>
        </w:rPr>
        <w:t xml:space="preserve"> 4,6</w:t>
      </w:r>
      <w:r>
        <w:rPr>
          <w:b/>
          <w:sz w:val="26"/>
        </w:rPr>
        <w:t>% al</w:t>
      </w:r>
      <w:r w:rsidR="00B26D08">
        <w:rPr>
          <w:b/>
          <w:sz w:val="26"/>
        </w:rPr>
        <w:t xml:space="preserve"> 5,8</w:t>
      </w:r>
      <w:r>
        <w:rPr>
          <w:b/>
          <w:sz w:val="26"/>
        </w:rPr>
        <w:t>%</w:t>
      </w:r>
      <w:r>
        <w:rPr>
          <w:sz w:val="26"/>
        </w:rPr>
        <w:t>,</w:t>
      </w:r>
      <w:r>
        <w:rPr>
          <w:spacing w:val="-1"/>
          <w:sz w:val="26"/>
        </w:rPr>
        <w:t xml:space="preserve"> </w:t>
      </w:r>
      <w:r>
        <w:rPr>
          <w:sz w:val="26"/>
        </w:rPr>
        <w:t>con</w:t>
      </w:r>
      <w:r>
        <w:rPr>
          <w:spacing w:val="-1"/>
          <w:sz w:val="26"/>
        </w:rPr>
        <w:t xml:space="preserve"> </w:t>
      </w:r>
      <w:r>
        <w:rPr>
          <w:sz w:val="26"/>
        </w:rPr>
        <w:t>numeri che</w:t>
      </w:r>
      <w:r>
        <w:rPr>
          <w:spacing w:val="-1"/>
          <w:sz w:val="26"/>
        </w:rPr>
        <w:t xml:space="preserve"> </w:t>
      </w:r>
      <w:r>
        <w:rPr>
          <w:sz w:val="26"/>
        </w:rPr>
        <w:t>passano</w:t>
      </w:r>
      <w:r>
        <w:rPr>
          <w:spacing w:val="-3"/>
          <w:sz w:val="26"/>
        </w:rPr>
        <w:t xml:space="preserve"> </w:t>
      </w:r>
      <w:r>
        <w:rPr>
          <w:sz w:val="26"/>
        </w:rPr>
        <w:t>da</w:t>
      </w:r>
      <w:r>
        <w:rPr>
          <w:spacing w:val="3"/>
          <w:sz w:val="26"/>
        </w:rPr>
        <w:t xml:space="preserve"> </w:t>
      </w:r>
      <w:r>
        <w:rPr>
          <w:b/>
          <w:sz w:val="26"/>
        </w:rPr>
        <w:t>187 a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213</w:t>
      </w:r>
      <w:r>
        <w:rPr>
          <w:sz w:val="26"/>
        </w:rPr>
        <w:t>.</w:t>
      </w:r>
    </w:p>
    <w:p w14:paraId="0864FB7C" w14:textId="579DB838" w:rsidR="009E6682" w:rsidRDefault="003A5ED8" w:rsidP="003A5ED8">
      <w:pPr>
        <w:spacing w:before="116" w:line="360" w:lineRule="auto"/>
        <w:ind w:left="594" w:right="405"/>
        <w:jc w:val="both"/>
        <w:rPr>
          <w:sz w:val="26"/>
        </w:rPr>
      </w:pPr>
      <w:r>
        <w:rPr>
          <w:sz w:val="26"/>
        </w:rPr>
        <w:t>Si riscontra altresì l’aumento dell</w:t>
      </w:r>
      <w:r w:rsidR="009E6682">
        <w:rPr>
          <w:sz w:val="26"/>
        </w:rPr>
        <w:t>e</w:t>
      </w:r>
      <w:r w:rsidR="009E6682">
        <w:rPr>
          <w:spacing w:val="24"/>
          <w:sz w:val="26"/>
        </w:rPr>
        <w:t xml:space="preserve"> </w:t>
      </w:r>
      <w:r w:rsidR="009E6682">
        <w:rPr>
          <w:sz w:val="26"/>
        </w:rPr>
        <w:t>pendenze</w:t>
      </w:r>
      <w:r w:rsidR="009E6682">
        <w:rPr>
          <w:spacing w:val="25"/>
          <w:sz w:val="26"/>
        </w:rPr>
        <w:t xml:space="preserve"> </w:t>
      </w:r>
      <w:r w:rsidR="009E6682">
        <w:rPr>
          <w:sz w:val="26"/>
        </w:rPr>
        <w:t>in</w:t>
      </w:r>
      <w:r w:rsidR="009E6682">
        <w:rPr>
          <w:spacing w:val="24"/>
          <w:sz w:val="26"/>
        </w:rPr>
        <w:t xml:space="preserve"> </w:t>
      </w:r>
      <w:r w:rsidR="009E6682">
        <w:rPr>
          <w:sz w:val="26"/>
        </w:rPr>
        <w:t>materia</w:t>
      </w:r>
      <w:r w:rsidR="009E6682">
        <w:rPr>
          <w:spacing w:val="23"/>
          <w:sz w:val="26"/>
        </w:rPr>
        <w:t xml:space="preserve"> </w:t>
      </w:r>
      <w:r w:rsidR="009E6682">
        <w:rPr>
          <w:sz w:val="26"/>
        </w:rPr>
        <w:t>di</w:t>
      </w:r>
      <w:r w:rsidR="009E6682">
        <w:rPr>
          <w:spacing w:val="26"/>
          <w:sz w:val="26"/>
        </w:rPr>
        <w:t xml:space="preserve"> </w:t>
      </w:r>
      <w:r w:rsidR="009E6682">
        <w:rPr>
          <w:b/>
          <w:sz w:val="26"/>
        </w:rPr>
        <w:t>responsabilità</w:t>
      </w:r>
      <w:r w:rsidR="009E6682">
        <w:rPr>
          <w:b/>
          <w:spacing w:val="24"/>
          <w:sz w:val="26"/>
        </w:rPr>
        <w:t xml:space="preserve"> </w:t>
      </w:r>
      <w:r w:rsidR="009E6682">
        <w:rPr>
          <w:b/>
          <w:sz w:val="26"/>
        </w:rPr>
        <w:t>extracontrattual</w:t>
      </w:r>
      <w:r>
        <w:rPr>
          <w:b/>
          <w:sz w:val="26"/>
        </w:rPr>
        <w:t xml:space="preserve">e </w:t>
      </w:r>
      <w:r w:rsidRPr="003A5ED8">
        <w:rPr>
          <w:sz w:val="26"/>
        </w:rPr>
        <w:t>in valori assoluti</w:t>
      </w:r>
      <w:r w:rsidR="009E6682" w:rsidRPr="003A5ED8">
        <w:rPr>
          <w:spacing w:val="23"/>
          <w:sz w:val="26"/>
        </w:rPr>
        <w:t xml:space="preserve"> </w:t>
      </w:r>
      <w:r w:rsidR="00193CE4">
        <w:rPr>
          <w:sz w:val="26"/>
        </w:rPr>
        <w:t xml:space="preserve">da n. </w:t>
      </w:r>
      <w:r w:rsidR="009E6682">
        <w:rPr>
          <w:b/>
          <w:sz w:val="26"/>
        </w:rPr>
        <w:t xml:space="preserve">378 </w:t>
      </w:r>
      <w:r w:rsidR="009E6682">
        <w:rPr>
          <w:sz w:val="26"/>
        </w:rPr>
        <w:t>a</w:t>
      </w:r>
      <w:r>
        <w:rPr>
          <w:sz w:val="26"/>
        </w:rPr>
        <w:t xml:space="preserve"> n. </w:t>
      </w:r>
      <w:r w:rsidR="009E6682">
        <w:rPr>
          <w:b/>
          <w:sz w:val="26"/>
        </w:rPr>
        <w:t>382</w:t>
      </w:r>
      <w:r>
        <w:rPr>
          <w:b/>
          <w:sz w:val="26"/>
        </w:rPr>
        <w:t xml:space="preserve"> pendenze</w:t>
      </w:r>
      <w:r w:rsidR="009E6682">
        <w:rPr>
          <w:b/>
          <w:sz w:val="26"/>
        </w:rPr>
        <w:t>,</w:t>
      </w:r>
      <w:r w:rsidR="009E6682">
        <w:rPr>
          <w:b/>
          <w:spacing w:val="-2"/>
          <w:sz w:val="26"/>
        </w:rPr>
        <w:t xml:space="preserve"> </w:t>
      </w:r>
      <w:r w:rsidR="009E6682">
        <w:rPr>
          <w:b/>
          <w:sz w:val="26"/>
        </w:rPr>
        <w:t>passando</w:t>
      </w:r>
      <w:r w:rsidR="009E6682">
        <w:rPr>
          <w:b/>
          <w:spacing w:val="-2"/>
          <w:sz w:val="26"/>
        </w:rPr>
        <w:t xml:space="preserve"> </w:t>
      </w:r>
      <w:r w:rsidR="009E6682">
        <w:rPr>
          <w:b/>
          <w:sz w:val="26"/>
        </w:rPr>
        <w:t>dal</w:t>
      </w:r>
      <w:r w:rsidR="009E6682">
        <w:rPr>
          <w:b/>
          <w:spacing w:val="-2"/>
          <w:sz w:val="26"/>
        </w:rPr>
        <w:t xml:space="preserve"> </w:t>
      </w:r>
      <w:r w:rsidR="00B26D08">
        <w:rPr>
          <w:b/>
          <w:sz w:val="26"/>
        </w:rPr>
        <w:t>9,2</w:t>
      </w:r>
      <w:r w:rsidR="009E6682">
        <w:rPr>
          <w:b/>
          <w:sz w:val="26"/>
        </w:rPr>
        <w:t>%</w:t>
      </w:r>
      <w:r w:rsidR="009E6682">
        <w:rPr>
          <w:b/>
          <w:spacing w:val="-3"/>
          <w:sz w:val="26"/>
        </w:rPr>
        <w:t xml:space="preserve"> </w:t>
      </w:r>
      <w:r w:rsidR="009E6682">
        <w:rPr>
          <w:b/>
          <w:sz w:val="26"/>
        </w:rPr>
        <w:t xml:space="preserve">al </w:t>
      </w:r>
      <w:r w:rsidR="00B26D08">
        <w:rPr>
          <w:b/>
          <w:sz w:val="26"/>
        </w:rPr>
        <w:t>10,4</w:t>
      </w:r>
      <w:r w:rsidR="009E6682">
        <w:rPr>
          <w:b/>
          <w:sz w:val="26"/>
        </w:rPr>
        <w:t>%</w:t>
      </w:r>
      <w:r w:rsidR="009E6682">
        <w:rPr>
          <w:sz w:val="26"/>
        </w:rPr>
        <w:t>.</w:t>
      </w:r>
    </w:p>
    <w:p w14:paraId="25106BE9" w14:textId="77777777" w:rsidR="009E6682" w:rsidRDefault="009E6682" w:rsidP="009E6682">
      <w:pPr>
        <w:pStyle w:val="Corpotesto"/>
        <w:spacing w:before="4"/>
        <w:rPr>
          <w:sz w:val="23"/>
        </w:rPr>
      </w:pPr>
    </w:p>
    <w:p w14:paraId="02089567" w14:textId="3E551942" w:rsidR="009E6682" w:rsidRDefault="009E6682" w:rsidP="009E6682">
      <w:pPr>
        <w:spacing w:line="360" w:lineRule="auto"/>
        <w:ind w:left="594" w:right="406"/>
        <w:jc w:val="both"/>
        <w:rPr>
          <w:sz w:val="26"/>
        </w:rPr>
      </w:pPr>
      <w:r>
        <w:rPr>
          <w:sz w:val="26"/>
        </w:rPr>
        <w:t>Rimangono sostanzialmente stabili in valori assoluti i procedimenti che hanno ad oggetto le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 xml:space="preserve">controversie in materia di locazioni e convalide di sfratto </w:t>
      </w:r>
      <w:r>
        <w:rPr>
          <w:sz w:val="26"/>
        </w:rPr>
        <w:t>(</w:t>
      </w:r>
      <w:r>
        <w:rPr>
          <w:b/>
          <w:sz w:val="26"/>
        </w:rPr>
        <w:t xml:space="preserve">da 107 a 120 </w:t>
      </w:r>
      <w:r>
        <w:rPr>
          <w:sz w:val="26"/>
        </w:rPr>
        <w:t>in valore assoluto</w:t>
      </w:r>
      <w:r w:rsidR="00B26D08">
        <w:rPr>
          <w:sz w:val="26"/>
        </w:rPr>
        <w:t>)</w:t>
      </w:r>
      <w:r>
        <w:rPr>
          <w:sz w:val="26"/>
        </w:rPr>
        <w:t xml:space="preserve">, oscillando tra </w:t>
      </w:r>
      <w:r w:rsidR="00B26D08">
        <w:rPr>
          <w:b/>
          <w:sz w:val="26"/>
        </w:rPr>
        <w:t>il 2,6</w:t>
      </w:r>
      <w:r>
        <w:rPr>
          <w:b/>
          <w:sz w:val="26"/>
        </w:rPr>
        <w:t xml:space="preserve">% e </w:t>
      </w:r>
      <w:r w:rsidR="00B26D08">
        <w:rPr>
          <w:b/>
          <w:sz w:val="26"/>
        </w:rPr>
        <w:t>il 3,3</w:t>
      </w:r>
      <w:r>
        <w:rPr>
          <w:b/>
          <w:sz w:val="26"/>
        </w:rPr>
        <w:t xml:space="preserve">% </w:t>
      </w:r>
      <w:r>
        <w:rPr>
          <w:sz w:val="26"/>
        </w:rPr>
        <w:t>nel biennio di riferimento;</w:t>
      </w:r>
      <w:r w:rsidR="00B26D08">
        <w:rPr>
          <w:sz w:val="26"/>
        </w:rPr>
        <w:t xml:space="preserve"> lo stesso discorso vale per le controversie in materia di</w:t>
      </w:r>
      <w:r>
        <w:rPr>
          <w:sz w:val="26"/>
        </w:rPr>
        <w:t xml:space="preserve"> </w:t>
      </w:r>
      <w:r>
        <w:rPr>
          <w:b/>
          <w:sz w:val="26"/>
        </w:rPr>
        <w:t>diritti reali</w:t>
      </w:r>
      <w:r w:rsidR="00B26D08">
        <w:rPr>
          <w:b/>
          <w:spacing w:val="1"/>
          <w:sz w:val="26"/>
        </w:rPr>
        <w:t xml:space="preserve">, </w:t>
      </w:r>
      <w:r>
        <w:rPr>
          <w:sz w:val="26"/>
        </w:rPr>
        <w:t>che</w:t>
      </w:r>
      <w:r>
        <w:rPr>
          <w:spacing w:val="1"/>
          <w:sz w:val="26"/>
        </w:rPr>
        <w:t xml:space="preserve"> </w:t>
      </w:r>
      <w:r>
        <w:rPr>
          <w:sz w:val="26"/>
        </w:rPr>
        <w:t>passano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da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254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a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246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unità,</w:t>
      </w:r>
      <w:r>
        <w:rPr>
          <w:spacing w:val="1"/>
          <w:sz w:val="26"/>
        </w:rPr>
        <w:t xml:space="preserve"> </w:t>
      </w:r>
      <w:r>
        <w:rPr>
          <w:sz w:val="26"/>
        </w:rPr>
        <w:t>oscillando</w:t>
      </w:r>
      <w:r>
        <w:rPr>
          <w:spacing w:val="1"/>
          <w:sz w:val="26"/>
        </w:rPr>
        <w:t xml:space="preserve"> </w:t>
      </w:r>
      <w:r>
        <w:rPr>
          <w:sz w:val="26"/>
        </w:rPr>
        <w:t>tra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i</w:t>
      </w:r>
      <w:r w:rsidR="00B26D08">
        <w:rPr>
          <w:b/>
          <w:sz w:val="26"/>
        </w:rPr>
        <w:t>l 6,2</w:t>
      </w:r>
      <w:r>
        <w:rPr>
          <w:b/>
          <w:sz w:val="26"/>
        </w:rPr>
        <w:t>%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e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il</w:t>
      </w:r>
      <w:r>
        <w:rPr>
          <w:b/>
          <w:spacing w:val="1"/>
          <w:sz w:val="26"/>
        </w:rPr>
        <w:t xml:space="preserve"> </w:t>
      </w:r>
      <w:r w:rsidR="00B26D08">
        <w:rPr>
          <w:b/>
          <w:sz w:val="26"/>
        </w:rPr>
        <w:t>6,7</w:t>
      </w:r>
      <w:r>
        <w:rPr>
          <w:b/>
          <w:sz w:val="26"/>
        </w:rPr>
        <w:t>%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nel</w:t>
      </w:r>
      <w:r>
        <w:rPr>
          <w:spacing w:val="1"/>
          <w:sz w:val="26"/>
        </w:rPr>
        <w:t xml:space="preserve"> </w:t>
      </w:r>
      <w:r>
        <w:rPr>
          <w:sz w:val="26"/>
        </w:rPr>
        <w:t>biennio</w:t>
      </w:r>
      <w:r>
        <w:rPr>
          <w:spacing w:val="65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riferimento;</w:t>
      </w:r>
      <w:r w:rsidR="00B26D08">
        <w:rPr>
          <w:sz w:val="26"/>
        </w:rPr>
        <w:t xml:space="preserve"> anche in tema di</w:t>
      </w:r>
      <w:r>
        <w:rPr>
          <w:spacing w:val="22"/>
          <w:sz w:val="26"/>
        </w:rPr>
        <w:t xml:space="preserve"> </w:t>
      </w:r>
      <w:r>
        <w:rPr>
          <w:b/>
          <w:sz w:val="26"/>
        </w:rPr>
        <w:t>successioni</w:t>
      </w:r>
      <w:r>
        <w:rPr>
          <w:b/>
          <w:spacing w:val="18"/>
          <w:sz w:val="26"/>
        </w:rPr>
        <w:t xml:space="preserve"> </w:t>
      </w:r>
      <w:r>
        <w:rPr>
          <w:sz w:val="26"/>
        </w:rPr>
        <w:t>(che</w:t>
      </w:r>
      <w:r>
        <w:rPr>
          <w:spacing w:val="18"/>
          <w:sz w:val="26"/>
        </w:rPr>
        <w:t xml:space="preserve"> </w:t>
      </w:r>
      <w:r>
        <w:rPr>
          <w:sz w:val="26"/>
        </w:rPr>
        <w:t>variano</w:t>
      </w:r>
      <w:r>
        <w:rPr>
          <w:spacing w:val="19"/>
          <w:sz w:val="26"/>
        </w:rPr>
        <w:t xml:space="preserve"> </w:t>
      </w:r>
      <w:r>
        <w:rPr>
          <w:sz w:val="26"/>
        </w:rPr>
        <w:t>da</w:t>
      </w:r>
      <w:r>
        <w:rPr>
          <w:spacing w:val="22"/>
          <w:sz w:val="26"/>
        </w:rPr>
        <w:t xml:space="preserve"> </w:t>
      </w:r>
      <w:r>
        <w:rPr>
          <w:b/>
          <w:sz w:val="26"/>
        </w:rPr>
        <w:t>77</w:t>
      </w:r>
      <w:r>
        <w:rPr>
          <w:b/>
          <w:spacing w:val="19"/>
          <w:sz w:val="26"/>
        </w:rPr>
        <w:t xml:space="preserve"> </w:t>
      </w:r>
      <w:r>
        <w:rPr>
          <w:b/>
          <w:sz w:val="26"/>
        </w:rPr>
        <w:t>a</w:t>
      </w:r>
      <w:r>
        <w:rPr>
          <w:b/>
          <w:spacing w:val="17"/>
          <w:sz w:val="26"/>
        </w:rPr>
        <w:t xml:space="preserve"> </w:t>
      </w:r>
      <w:r>
        <w:rPr>
          <w:b/>
          <w:sz w:val="26"/>
        </w:rPr>
        <w:t>88</w:t>
      </w:r>
      <w:r>
        <w:rPr>
          <w:b/>
          <w:spacing w:val="23"/>
          <w:sz w:val="26"/>
        </w:rPr>
        <w:t xml:space="preserve"> </w:t>
      </w:r>
      <w:r>
        <w:rPr>
          <w:sz w:val="26"/>
        </w:rPr>
        <w:t>in</w:t>
      </w:r>
      <w:r>
        <w:rPr>
          <w:spacing w:val="17"/>
          <w:sz w:val="26"/>
        </w:rPr>
        <w:t xml:space="preserve"> </w:t>
      </w:r>
      <w:r>
        <w:rPr>
          <w:sz w:val="26"/>
        </w:rPr>
        <w:t>valore</w:t>
      </w:r>
      <w:r>
        <w:rPr>
          <w:spacing w:val="19"/>
          <w:sz w:val="26"/>
        </w:rPr>
        <w:t xml:space="preserve"> </w:t>
      </w:r>
      <w:r>
        <w:rPr>
          <w:sz w:val="26"/>
        </w:rPr>
        <w:t>assoluto</w:t>
      </w:r>
      <w:r w:rsidR="00B26D08">
        <w:rPr>
          <w:sz w:val="26"/>
        </w:rPr>
        <w:t>) non si registrano particolari variazioni,</w:t>
      </w:r>
      <w:r>
        <w:rPr>
          <w:spacing w:val="18"/>
          <w:sz w:val="26"/>
        </w:rPr>
        <w:t xml:space="preserve"> </w:t>
      </w:r>
      <w:r w:rsidR="00B26D08">
        <w:rPr>
          <w:sz w:val="26"/>
        </w:rPr>
        <w:t>passando solo</w:t>
      </w:r>
      <w:r>
        <w:rPr>
          <w:sz w:val="26"/>
        </w:rPr>
        <w:t xml:space="preserve"> </w:t>
      </w:r>
      <w:r w:rsidR="00B26D08" w:rsidRPr="00B26D08">
        <w:rPr>
          <w:sz w:val="26"/>
        </w:rPr>
        <w:t>d</w:t>
      </w:r>
      <w:r w:rsidRPr="00B26D08">
        <w:rPr>
          <w:sz w:val="26"/>
        </w:rPr>
        <w:t>al</w:t>
      </w:r>
      <w:r w:rsidR="00BA604A">
        <w:rPr>
          <w:sz w:val="26"/>
        </w:rPr>
        <w:t>l’</w:t>
      </w:r>
      <w:r w:rsidR="00B26D08">
        <w:rPr>
          <w:b/>
          <w:sz w:val="26"/>
        </w:rPr>
        <w:t>1,2</w:t>
      </w:r>
      <w:r>
        <w:rPr>
          <w:b/>
          <w:sz w:val="26"/>
        </w:rPr>
        <w:t>%</w:t>
      </w:r>
      <w:r w:rsidR="00B26D08">
        <w:rPr>
          <w:b/>
          <w:sz w:val="26"/>
        </w:rPr>
        <w:t xml:space="preserve"> </w:t>
      </w:r>
      <w:r w:rsidR="00B26D08" w:rsidRPr="00B26D08">
        <w:rPr>
          <w:sz w:val="26"/>
        </w:rPr>
        <w:t>nel 2019</w:t>
      </w:r>
      <w:r w:rsidR="00B26D08">
        <w:rPr>
          <w:b/>
          <w:sz w:val="26"/>
        </w:rPr>
        <w:t xml:space="preserve"> al 2,4%</w:t>
      </w:r>
      <w:r>
        <w:rPr>
          <w:b/>
          <w:spacing w:val="-1"/>
          <w:sz w:val="26"/>
        </w:rPr>
        <w:t xml:space="preserve"> </w:t>
      </w:r>
      <w:r>
        <w:rPr>
          <w:sz w:val="26"/>
        </w:rPr>
        <w:t>nel</w:t>
      </w:r>
      <w:r>
        <w:rPr>
          <w:spacing w:val="-2"/>
          <w:sz w:val="26"/>
        </w:rPr>
        <w:t xml:space="preserve"> </w:t>
      </w:r>
      <w:r w:rsidR="00BA604A">
        <w:rPr>
          <w:sz w:val="26"/>
        </w:rPr>
        <w:t>2021</w:t>
      </w:r>
      <w:r>
        <w:rPr>
          <w:sz w:val="26"/>
        </w:rPr>
        <w:t>.</w:t>
      </w:r>
    </w:p>
    <w:p w14:paraId="1E583609" w14:textId="266F3B16" w:rsidR="009E6682" w:rsidRDefault="009E6682" w:rsidP="00B26D08">
      <w:pPr>
        <w:spacing w:beforeLines="116" w:before="278" w:line="360" w:lineRule="auto"/>
        <w:ind w:left="595" w:right="408"/>
        <w:jc w:val="both"/>
        <w:rPr>
          <w:sz w:val="26"/>
        </w:rPr>
      </w:pPr>
      <w:r>
        <w:rPr>
          <w:sz w:val="26"/>
        </w:rPr>
        <w:t xml:space="preserve">Sopravviene, infine, in materia di </w:t>
      </w:r>
      <w:r>
        <w:rPr>
          <w:b/>
          <w:sz w:val="26"/>
        </w:rPr>
        <w:t xml:space="preserve">protezione internazionale </w:t>
      </w:r>
      <w:r>
        <w:rPr>
          <w:sz w:val="26"/>
        </w:rPr>
        <w:t>un solo procedimento nel</w:t>
      </w:r>
      <w:r w:rsidR="00B26D08">
        <w:rPr>
          <w:sz w:val="26"/>
        </w:rPr>
        <w:t xml:space="preserve"> </w:t>
      </w:r>
      <w:r>
        <w:rPr>
          <w:sz w:val="26"/>
        </w:rPr>
        <w:t>2021, definito entro l’anno, per cui non si evidenziano pendenze nei periodi interessati.</w:t>
      </w:r>
    </w:p>
    <w:p w14:paraId="01D52059" w14:textId="23788311" w:rsidR="009E6682" w:rsidRDefault="009E6682" w:rsidP="00B26D08">
      <w:pPr>
        <w:pStyle w:val="Corpotesto"/>
        <w:spacing w:beforeLines="116" w:before="278" w:line="360" w:lineRule="auto"/>
        <w:ind w:left="595" w:right="408"/>
        <w:jc w:val="both"/>
      </w:pPr>
      <w:r>
        <w:t>Il</w:t>
      </w:r>
      <w:r>
        <w:rPr>
          <w:spacing w:val="49"/>
        </w:rPr>
        <w:t xml:space="preserve"> </w:t>
      </w:r>
      <w:r>
        <w:t>dettaglio</w:t>
      </w:r>
      <w:r>
        <w:rPr>
          <w:spacing w:val="47"/>
        </w:rPr>
        <w:t xml:space="preserve"> </w:t>
      </w:r>
      <w:r>
        <w:t>statistico</w:t>
      </w:r>
      <w:r>
        <w:rPr>
          <w:spacing w:val="51"/>
        </w:rPr>
        <w:t xml:space="preserve"> </w:t>
      </w:r>
      <w:r>
        <w:t>è</w:t>
      </w:r>
      <w:r>
        <w:rPr>
          <w:spacing w:val="46"/>
        </w:rPr>
        <w:t xml:space="preserve"> </w:t>
      </w:r>
      <w:r>
        <w:t>riportato</w:t>
      </w:r>
      <w:r>
        <w:rPr>
          <w:spacing w:val="53"/>
        </w:rPr>
        <w:t xml:space="preserve"> </w:t>
      </w:r>
      <w:r>
        <w:t>nelle</w:t>
      </w:r>
      <w:r>
        <w:rPr>
          <w:spacing w:val="46"/>
        </w:rPr>
        <w:t xml:space="preserve"> </w:t>
      </w:r>
      <w:r>
        <w:rPr>
          <w:i/>
        </w:rPr>
        <w:t>Tabelle</w:t>
      </w:r>
      <w:r>
        <w:rPr>
          <w:i/>
          <w:spacing w:val="51"/>
        </w:rPr>
        <w:t xml:space="preserve"> </w:t>
      </w:r>
      <w:r>
        <w:t>4</w:t>
      </w:r>
      <w:r>
        <w:rPr>
          <w:spacing w:val="46"/>
        </w:rPr>
        <w:t xml:space="preserve"> </w:t>
      </w:r>
      <w:r>
        <w:t>e</w:t>
      </w:r>
      <w:r>
        <w:rPr>
          <w:spacing w:val="49"/>
        </w:rPr>
        <w:t xml:space="preserve"> </w:t>
      </w:r>
      <w:r>
        <w:t>5,</w:t>
      </w:r>
      <w:r>
        <w:rPr>
          <w:spacing w:val="47"/>
        </w:rPr>
        <w:t xml:space="preserve"> </w:t>
      </w:r>
      <w:r>
        <w:t>mentre</w:t>
      </w:r>
      <w:r>
        <w:rPr>
          <w:spacing w:val="49"/>
        </w:rPr>
        <w:t xml:space="preserve"> </w:t>
      </w:r>
      <w:r>
        <w:t>nella</w:t>
      </w:r>
      <w:r>
        <w:rPr>
          <w:spacing w:val="48"/>
        </w:rPr>
        <w:t xml:space="preserve"> </w:t>
      </w:r>
      <w:r>
        <w:rPr>
          <w:i/>
        </w:rPr>
        <w:t>Figura</w:t>
      </w:r>
      <w:r>
        <w:rPr>
          <w:i/>
          <w:spacing w:val="49"/>
        </w:rPr>
        <w:t xml:space="preserve"> </w:t>
      </w:r>
      <w:r>
        <w:t>1</w:t>
      </w:r>
      <w:r>
        <w:rPr>
          <w:spacing w:val="48"/>
        </w:rPr>
        <w:t xml:space="preserve"> </w:t>
      </w:r>
      <w:r>
        <w:t>è</w:t>
      </w:r>
      <w:r>
        <w:rPr>
          <w:spacing w:val="46"/>
        </w:rPr>
        <w:t xml:space="preserve"> </w:t>
      </w:r>
      <w:r>
        <w:t>delineato</w:t>
      </w:r>
      <w:r w:rsidR="00B26D08">
        <w:rPr>
          <w:spacing w:val="-62"/>
        </w:rPr>
        <w:t xml:space="preserve"> </w:t>
      </w:r>
      <w:r>
        <w:t>l’andamento</w:t>
      </w:r>
      <w:r>
        <w:rPr>
          <w:spacing w:val="-1"/>
        </w:rPr>
        <w:t xml:space="preserve"> </w:t>
      </w:r>
      <w:r>
        <w:t>delle pendenze</w:t>
      </w:r>
      <w:r>
        <w:rPr>
          <w:spacing w:val="-2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materia</w:t>
      </w:r>
      <w:r>
        <w:rPr>
          <w:spacing w:val="-1"/>
        </w:rPr>
        <w:t xml:space="preserve"> </w:t>
      </w:r>
      <w:r>
        <w:t>nel biennio osservato.</w:t>
      </w:r>
    </w:p>
    <w:p w14:paraId="6846B592" w14:textId="77777777" w:rsidR="009E6682" w:rsidRDefault="009E6682" w:rsidP="009E6682">
      <w:pPr>
        <w:spacing w:before="231"/>
        <w:ind w:left="594"/>
        <w:rPr>
          <w:b/>
          <w:sz w:val="24"/>
        </w:rPr>
      </w:pPr>
      <w:r>
        <w:rPr>
          <w:b/>
          <w:i/>
          <w:sz w:val="24"/>
        </w:rPr>
        <w:t xml:space="preserve">Tabella </w:t>
      </w:r>
      <w:r w:rsidRPr="00B26D08">
        <w:rPr>
          <w:b/>
          <w:sz w:val="24"/>
        </w:rPr>
        <w:t>4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civile: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totale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procedimenti pendenti per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materia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Tribunale di Arezzo - </w:t>
      </w:r>
      <w:r>
        <w:rPr>
          <w:b/>
          <w:sz w:val="24"/>
        </w:rPr>
        <w:t>Anno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2019</w:t>
      </w:r>
    </w:p>
    <w:p w14:paraId="7BB08791" w14:textId="77777777" w:rsidR="009E6682" w:rsidRDefault="009E6682" w:rsidP="009E6682">
      <w:pPr>
        <w:pStyle w:val="Corpotesto"/>
        <w:spacing w:before="9"/>
        <w:rPr>
          <w:b/>
          <w:sz w:val="19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1970"/>
        <w:gridCol w:w="1282"/>
        <w:gridCol w:w="1576"/>
        <w:gridCol w:w="1650"/>
        <w:gridCol w:w="1555"/>
        <w:gridCol w:w="1590"/>
      </w:tblGrid>
      <w:tr w:rsidR="009E6682" w14:paraId="4714ECD9" w14:textId="77777777" w:rsidTr="009E6682">
        <w:trPr>
          <w:trHeight w:val="814"/>
        </w:trPr>
        <w:tc>
          <w:tcPr>
            <w:tcW w:w="962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5295D2"/>
          </w:tcPr>
          <w:p w14:paraId="3E4DBB3D" w14:textId="77777777" w:rsidR="009E6682" w:rsidRDefault="009E6682" w:rsidP="009E6682">
            <w:pPr>
              <w:pStyle w:val="TableParagraph"/>
              <w:spacing w:before="123"/>
              <w:ind w:left="2154" w:right="2148"/>
              <w:jc w:val="center"/>
              <w:rPr>
                <w:sz w:val="24"/>
              </w:rPr>
            </w:pPr>
            <w:r>
              <w:rPr>
                <w:sz w:val="24"/>
              </w:rPr>
              <w:t>PROCEDIMENTI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PENDENTI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</w:tr>
      <w:tr w:rsidR="009E6682" w14:paraId="4AC8CDD3" w14:textId="77777777" w:rsidTr="009E6682">
        <w:trPr>
          <w:trHeight w:val="1756"/>
        </w:trPr>
        <w:tc>
          <w:tcPr>
            <w:tcW w:w="1970" w:type="dxa"/>
            <w:tcBorders>
              <w:left w:val="single" w:sz="4" w:space="0" w:color="000000"/>
            </w:tcBorders>
            <w:shd w:val="clear" w:color="auto" w:fill="FFFF99"/>
          </w:tcPr>
          <w:p w14:paraId="08CF2AEF" w14:textId="77777777" w:rsidR="009E6682" w:rsidRPr="00724C96" w:rsidRDefault="009E6682" w:rsidP="009E6682">
            <w:pPr>
              <w:pStyle w:val="TableParagraph"/>
              <w:rPr>
                <w:rFonts w:ascii="Times New Roman"/>
                <w:sz w:val="24"/>
                <w:highlight w:val="yellow"/>
              </w:rPr>
            </w:pPr>
          </w:p>
        </w:tc>
        <w:tc>
          <w:tcPr>
            <w:tcW w:w="1282" w:type="dxa"/>
            <w:shd w:val="clear" w:color="auto" w:fill="FFFF99"/>
          </w:tcPr>
          <w:p w14:paraId="0EAECE19" w14:textId="77777777" w:rsidR="009E6682" w:rsidRPr="00724C96" w:rsidRDefault="009E6682" w:rsidP="009E6682">
            <w:pPr>
              <w:pStyle w:val="TableParagraph"/>
              <w:rPr>
                <w:rFonts w:ascii="Times New Roman"/>
                <w:b/>
                <w:sz w:val="24"/>
                <w:highlight w:val="yellow"/>
              </w:rPr>
            </w:pPr>
          </w:p>
          <w:p w14:paraId="63253C31" w14:textId="77777777" w:rsidR="009E6682" w:rsidRPr="00724C96" w:rsidRDefault="009E6682" w:rsidP="009E6682">
            <w:pPr>
              <w:pStyle w:val="TableParagraph"/>
              <w:spacing w:before="167"/>
              <w:ind w:left="158" w:right="169" w:firstLine="20"/>
              <w:rPr>
                <w:sz w:val="24"/>
                <w:highlight w:val="yellow"/>
              </w:rPr>
            </w:pPr>
            <w:r w:rsidRPr="00F00CD5">
              <w:rPr>
                <w:spacing w:val="-1"/>
                <w:sz w:val="24"/>
              </w:rPr>
              <w:t>Tribunale</w:t>
            </w:r>
            <w:r w:rsidRPr="00F00CD5">
              <w:rPr>
                <w:spacing w:val="-52"/>
                <w:sz w:val="24"/>
              </w:rPr>
              <w:t xml:space="preserve"> </w:t>
            </w:r>
            <w:r w:rsidRPr="00F00CD5">
              <w:rPr>
                <w:sz w:val="24"/>
              </w:rPr>
              <w:t>di</w:t>
            </w:r>
            <w:r w:rsidRPr="00F00CD5">
              <w:rPr>
                <w:spacing w:val="-2"/>
                <w:sz w:val="24"/>
              </w:rPr>
              <w:t xml:space="preserve"> </w:t>
            </w:r>
            <w:r w:rsidRPr="00F00CD5">
              <w:rPr>
                <w:sz w:val="24"/>
              </w:rPr>
              <w:t>Arezzo</w:t>
            </w:r>
          </w:p>
        </w:tc>
        <w:tc>
          <w:tcPr>
            <w:tcW w:w="1576" w:type="dxa"/>
            <w:shd w:val="clear" w:color="auto" w:fill="FFFF99"/>
          </w:tcPr>
          <w:p w14:paraId="26831CF6" w14:textId="77777777" w:rsidR="009E6682" w:rsidRDefault="009E6682" w:rsidP="009E6682">
            <w:pPr>
              <w:pStyle w:val="TableParagraph"/>
              <w:spacing w:before="5"/>
              <w:ind w:left="190" w:right="225"/>
              <w:jc w:val="center"/>
              <w:rPr>
                <w:sz w:val="24"/>
              </w:rPr>
            </w:pPr>
            <w:r>
              <w:rPr>
                <w:sz w:val="24"/>
              </w:rPr>
              <w:t>Tribunale di Arezzo 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 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totale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penden</w:t>
            </w:r>
          </w:p>
          <w:p w14:paraId="0EFAD832" w14:textId="77777777" w:rsidR="009E6682" w:rsidRDefault="009E6682" w:rsidP="009E6682">
            <w:pPr>
              <w:pStyle w:val="TableParagraph"/>
              <w:spacing w:line="267" w:lineRule="exact"/>
              <w:ind w:left="190" w:right="220"/>
              <w:jc w:val="center"/>
              <w:rPr>
                <w:sz w:val="24"/>
              </w:rPr>
            </w:pPr>
            <w:r>
              <w:rPr>
                <w:sz w:val="24"/>
              </w:rPr>
              <w:t>ti</w:t>
            </w:r>
          </w:p>
        </w:tc>
        <w:tc>
          <w:tcPr>
            <w:tcW w:w="1650" w:type="dxa"/>
            <w:shd w:val="clear" w:color="auto" w:fill="FFFF99"/>
          </w:tcPr>
          <w:p w14:paraId="4844ACF0" w14:textId="77777777" w:rsidR="009E6682" w:rsidRDefault="009E6682" w:rsidP="009E6682">
            <w:pPr>
              <w:pStyle w:val="TableParagraph"/>
              <w:spacing w:before="167"/>
              <w:ind w:right="270"/>
              <w:jc w:val="center"/>
              <w:rPr>
                <w:sz w:val="24"/>
              </w:rPr>
            </w:pPr>
            <w:r>
              <w:rPr>
                <w:sz w:val="24"/>
              </w:rPr>
              <w:t>Totale distrettuale</w:t>
            </w:r>
          </w:p>
        </w:tc>
        <w:tc>
          <w:tcPr>
            <w:tcW w:w="1555" w:type="dxa"/>
            <w:shd w:val="clear" w:color="auto" w:fill="FFFF99"/>
          </w:tcPr>
          <w:p w14:paraId="0DAB4490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7E7205D3" w14:textId="77777777" w:rsidR="009E6682" w:rsidRDefault="009E6682" w:rsidP="009E6682">
            <w:pPr>
              <w:pStyle w:val="TableParagraph"/>
              <w:spacing w:before="167"/>
              <w:ind w:left="297" w:right="313" w:firstLine="160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nazionale</w:t>
            </w:r>
          </w:p>
        </w:tc>
        <w:tc>
          <w:tcPr>
            <w:tcW w:w="1590" w:type="dxa"/>
            <w:tcBorders>
              <w:right w:val="single" w:sz="4" w:space="0" w:color="000000"/>
            </w:tcBorders>
            <w:shd w:val="clear" w:color="auto" w:fill="FFFF99"/>
          </w:tcPr>
          <w:p w14:paraId="775674B9" w14:textId="77777777" w:rsidR="009E6682" w:rsidRDefault="009E6682" w:rsidP="009E6682">
            <w:pPr>
              <w:pStyle w:val="TableParagraph"/>
              <w:spacing w:before="7" w:line="237" w:lineRule="auto"/>
              <w:ind w:left="332" w:right="318" w:firstLine="124"/>
              <w:jc w:val="both"/>
              <w:rPr>
                <w:sz w:val="24"/>
              </w:rPr>
            </w:pPr>
            <w:r>
              <w:rPr>
                <w:sz w:val="24"/>
              </w:rPr>
              <w:t>Peso 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 totale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pendenti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nazionale</w:t>
            </w:r>
          </w:p>
        </w:tc>
      </w:tr>
      <w:tr w:rsidR="009E6682" w14:paraId="27E849AD" w14:textId="77777777" w:rsidTr="009E6682">
        <w:trPr>
          <w:trHeight w:val="412"/>
        </w:trPr>
        <w:tc>
          <w:tcPr>
            <w:tcW w:w="1970" w:type="dxa"/>
            <w:tcBorders>
              <w:left w:val="single" w:sz="4" w:space="0" w:color="000000"/>
            </w:tcBorders>
          </w:tcPr>
          <w:p w14:paraId="148CF1CB" w14:textId="77777777" w:rsidR="009E6682" w:rsidRDefault="009E6682" w:rsidP="009E6682">
            <w:pPr>
              <w:pStyle w:val="TableParagraph"/>
              <w:spacing w:before="110" w:line="283" w:lineRule="exact"/>
              <w:ind w:left="114"/>
              <w:rPr>
                <w:sz w:val="24"/>
              </w:rPr>
            </w:pPr>
            <w:r>
              <w:rPr>
                <w:sz w:val="24"/>
              </w:rPr>
              <w:t>Contratti</w:t>
            </w:r>
          </w:p>
          <w:p w14:paraId="7E24BFED" w14:textId="77777777" w:rsidR="009E6682" w:rsidRDefault="009E6682" w:rsidP="009E6682">
            <w:pPr>
              <w:pStyle w:val="TableParagraph"/>
              <w:spacing w:before="110" w:line="283" w:lineRule="exact"/>
              <w:ind w:left="114"/>
              <w:rPr>
                <w:sz w:val="24"/>
              </w:rPr>
            </w:pPr>
            <w:r>
              <w:rPr>
                <w:sz w:val="24"/>
              </w:rPr>
              <w:t>(bancari+ obblig.varie)</w:t>
            </w:r>
          </w:p>
        </w:tc>
        <w:tc>
          <w:tcPr>
            <w:tcW w:w="1282" w:type="dxa"/>
          </w:tcPr>
          <w:p w14:paraId="62E3D65D" w14:textId="77777777" w:rsidR="009E6682" w:rsidRDefault="009E6682" w:rsidP="009E6682">
            <w:pPr>
              <w:pStyle w:val="TableParagraph"/>
              <w:spacing w:before="110" w:line="283" w:lineRule="exact"/>
              <w:ind w:left="320" w:right="323"/>
              <w:jc w:val="center"/>
              <w:rPr>
                <w:sz w:val="24"/>
              </w:rPr>
            </w:pPr>
            <w:r>
              <w:rPr>
                <w:sz w:val="24"/>
              </w:rPr>
              <w:t>1.389</w:t>
            </w:r>
          </w:p>
        </w:tc>
        <w:tc>
          <w:tcPr>
            <w:tcW w:w="1576" w:type="dxa"/>
          </w:tcPr>
          <w:p w14:paraId="59A3A3F2" w14:textId="77777777" w:rsidR="009E6682" w:rsidRDefault="009E6682" w:rsidP="009E6682">
            <w:pPr>
              <w:pStyle w:val="TableParagraph"/>
              <w:spacing w:before="110" w:line="283" w:lineRule="exact"/>
              <w:ind w:left="475"/>
              <w:rPr>
                <w:sz w:val="24"/>
              </w:rPr>
            </w:pPr>
            <w:r>
              <w:rPr>
                <w:sz w:val="24"/>
              </w:rPr>
              <w:t>33,8%</w:t>
            </w:r>
          </w:p>
        </w:tc>
        <w:tc>
          <w:tcPr>
            <w:tcW w:w="1650" w:type="dxa"/>
          </w:tcPr>
          <w:p w14:paraId="75D565E9" w14:textId="77777777" w:rsidR="009E6682" w:rsidRDefault="009E6682" w:rsidP="009E6682">
            <w:pPr>
              <w:pStyle w:val="TableParagraph"/>
              <w:spacing w:before="110" w:line="283" w:lineRule="exact"/>
              <w:ind w:right="512"/>
              <w:jc w:val="right"/>
              <w:rPr>
                <w:sz w:val="24"/>
              </w:rPr>
            </w:pPr>
            <w:r>
              <w:rPr>
                <w:sz w:val="24"/>
              </w:rPr>
              <w:t>17.954</w:t>
            </w:r>
          </w:p>
        </w:tc>
        <w:tc>
          <w:tcPr>
            <w:tcW w:w="1555" w:type="dxa"/>
          </w:tcPr>
          <w:p w14:paraId="16B3842C" w14:textId="77777777" w:rsidR="009E6682" w:rsidRDefault="009E6682" w:rsidP="009E6682">
            <w:pPr>
              <w:pStyle w:val="TableParagraph"/>
              <w:spacing w:before="110" w:line="283" w:lineRule="exact"/>
              <w:ind w:left="349" w:right="375"/>
              <w:jc w:val="center"/>
              <w:rPr>
                <w:sz w:val="24"/>
              </w:rPr>
            </w:pPr>
            <w:r>
              <w:rPr>
                <w:sz w:val="24"/>
              </w:rPr>
              <w:t>338.440</w:t>
            </w:r>
          </w:p>
        </w:tc>
        <w:tc>
          <w:tcPr>
            <w:tcW w:w="1590" w:type="dxa"/>
            <w:tcBorders>
              <w:right w:val="single" w:sz="4" w:space="0" w:color="000000"/>
            </w:tcBorders>
          </w:tcPr>
          <w:p w14:paraId="7FE24E71" w14:textId="77777777" w:rsidR="009E6682" w:rsidRDefault="009E6682" w:rsidP="009E6682">
            <w:pPr>
              <w:pStyle w:val="TableParagraph"/>
              <w:spacing w:before="110" w:line="283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22,0%</w:t>
            </w:r>
          </w:p>
        </w:tc>
      </w:tr>
      <w:tr w:rsidR="009E6682" w14:paraId="01B88EC9" w14:textId="77777777" w:rsidTr="009E6682">
        <w:trPr>
          <w:trHeight w:val="410"/>
        </w:trPr>
        <w:tc>
          <w:tcPr>
            <w:tcW w:w="1970" w:type="dxa"/>
            <w:tcBorders>
              <w:left w:val="single" w:sz="4" w:space="0" w:color="000000"/>
            </w:tcBorders>
            <w:shd w:val="clear" w:color="auto" w:fill="D0E1F2"/>
          </w:tcPr>
          <w:p w14:paraId="155F38CF" w14:textId="77777777" w:rsidR="009E6682" w:rsidRDefault="009E6682" w:rsidP="009E6682">
            <w:pPr>
              <w:pStyle w:val="TableParagraph"/>
              <w:spacing w:before="109" w:line="282" w:lineRule="exact"/>
              <w:ind w:left="114"/>
              <w:rPr>
                <w:sz w:val="24"/>
              </w:rPr>
            </w:pPr>
            <w:r>
              <w:rPr>
                <w:sz w:val="24"/>
              </w:rPr>
              <w:t>Diritti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reali</w:t>
            </w:r>
          </w:p>
        </w:tc>
        <w:tc>
          <w:tcPr>
            <w:tcW w:w="1282" w:type="dxa"/>
            <w:shd w:val="clear" w:color="auto" w:fill="D0E1F2"/>
          </w:tcPr>
          <w:p w14:paraId="01131134" w14:textId="77777777" w:rsidR="009E6682" w:rsidRDefault="009E6682" w:rsidP="009E6682">
            <w:pPr>
              <w:pStyle w:val="TableParagraph"/>
              <w:spacing w:before="109" w:line="282" w:lineRule="exact"/>
              <w:ind w:left="320" w:right="322"/>
              <w:jc w:val="center"/>
              <w:rPr>
                <w:sz w:val="24"/>
              </w:rPr>
            </w:pPr>
            <w:r>
              <w:rPr>
                <w:sz w:val="24"/>
              </w:rPr>
              <w:t>254</w:t>
            </w:r>
          </w:p>
        </w:tc>
        <w:tc>
          <w:tcPr>
            <w:tcW w:w="1576" w:type="dxa"/>
            <w:shd w:val="clear" w:color="auto" w:fill="D0E1F2"/>
          </w:tcPr>
          <w:p w14:paraId="5387AD9D" w14:textId="77777777" w:rsidR="009E6682" w:rsidRDefault="009E6682" w:rsidP="009E6682">
            <w:pPr>
              <w:pStyle w:val="TableParagraph"/>
              <w:spacing w:before="109" w:line="282" w:lineRule="exact"/>
              <w:ind w:left="190" w:right="216"/>
              <w:jc w:val="center"/>
              <w:rPr>
                <w:sz w:val="24"/>
              </w:rPr>
            </w:pPr>
            <w:r>
              <w:rPr>
                <w:sz w:val="24"/>
              </w:rPr>
              <w:t>6,2%</w:t>
            </w:r>
          </w:p>
        </w:tc>
        <w:tc>
          <w:tcPr>
            <w:tcW w:w="1650" w:type="dxa"/>
            <w:shd w:val="clear" w:color="auto" w:fill="D0E1F2"/>
          </w:tcPr>
          <w:p w14:paraId="171C42F2" w14:textId="77777777" w:rsidR="009E6682" w:rsidRDefault="009E6682" w:rsidP="009E6682">
            <w:pPr>
              <w:pStyle w:val="TableParagraph"/>
              <w:spacing w:before="109" w:line="28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2.943</w:t>
            </w:r>
          </w:p>
        </w:tc>
        <w:tc>
          <w:tcPr>
            <w:tcW w:w="1555" w:type="dxa"/>
            <w:shd w:val="clear" w:color="auto" w:fill="D0E1F2"/>
          </w:tcPr>
          <w:p w14:paraId="3240F3DD" w14:textId="77777777" w:rsidR="009E6682" w:rsidRDefault="009E6682" w:rsidP="009E6682">
            <w:pPr>
              <w:pStyle w:val="TableParagraph"/>
              <w:spacing w:before="109" w:line="282" w:lineRule="exact"/>
              <w:ind w:left="347" w:right="375"/>
              <w:jc w:val="center"/>
              <w:rPr>
                <w:sz w:val="24"/>
              </w:rPr>
            </w:pPr>
            <w:r>
              <w:rPr>
                <w:sz w:val="24"/>
              </w:rPr>
              <w:t>71.234</w:t>
            </w:r>
          </w:p>
        </w:tc>
        <w:tc>
          <w:tcPr>
            <w:tcW w:w="1590" w:type="dxa"/>
            <w:tcBorders>
              <w:right w:val="single" w:sz="4" w:space="0" w:color="000000"/>
            </w:tcBorders>
            <w:shd w:val="clear" w:color="auto" w:fill="D0E1F2"/>
          </w:tcPr>
          <w:p w14:paraId="00D836BD" w14:textId="77777777" w:rsidR="009E6682" w:rsidRDefault="009E6682" w:rsidP="009E6682">
            <w:pPr>
              <w:pStyle w:val="TableParagraph"/>
              <w:spacing w:before="109" w:line="282" w:lineRule="exact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4,6%</w:t>
            </w:r>
          </w:p>
        </w:tc>
      </w:tr>
      <w:tr w:rsidR="009E6682" w14:paraId="0C59703A" w14:textId="77777777" w:rsidTr="009E6682">
        <w:trPr>
          <w:trHeight w:val="879"/>
        </w:trPr>
        <w:tc>
          <w:tcPr>
            <w:tcW w:w="1970" w:type="dxa"/>
            <w:tcBorders>
              <w:left w:val="single" w:sz="4" w:space="0" w:color="000000"/>
            </w:tcBorders>
          </w:tcPr>
          <w:p w14:paraId="204A693F" w14:textId="77777777" w:rsidR="009E6682" w:rsidRDefault="009E6682" w:rsidP="009E6682">
            <w:pPr>
              <w:pStyle w:val="TableParagraph"/>
              <w:spacing w:before="6" w:line="292" w:lineRule="exact"/>
              <w:ind w:left="114"/>
              <w:rPr>
                <w:sz w:val="24"/>
              </w:rPr>
            </w:pPr>
            <w:r>
              <w:rPr>
                <w:sz w:val="24"/>
              </w:rPr>
              <w:t>Locazione</w:t>
            </w:r>
          </w:p>
          <w:p w14:paraId="61B46C03" w14:textId="77777777" w:rsidR="009E6682" w:rsidRDefault="009E6682" w:rsidP="009E6682">
            <w:pPr>
              <w:pStyle w:val="TableParagraph"/>
              <w:spacing w:line="292" w:lineRule="exact"/>
              <w:ind w:left="114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convalide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</w:p>
          <w:p w14:paraId="61A0A3A4" w14:textId="77777777" w:rsidR="009E6682" w:rsidRDefault="009E6682" w:rsidP="009E6682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fratto</w:t>
            </w:r>
          </w:p>
        </w:tc>
        <w:tc>
          <w:tcPr>
            <w:tcW w:w="1282" w:type="dxa"/>
          </w:tcPr>
          <w:p w14:paraId="6AB2A5FD" w14:textId="77777777" w:rsidR="009E6682" w:rsidRDefault="009E6682" w:rsidP="009E6682">
            <w:pPr>
              <w:pStyle w:val="TableParagraph"/>
              <w:spacing w:before="2"/>
              <w:rPr>
                <w:rFonts w:ascii="Times New Roman"/>
                <w:b/>
                <w:sz w:val="31"/>
              </w:rPr>
            </w:pPr>
          </w:p>
          <w:p w14:paraId="6296CBD3" w14:textId="77777777" w:rsidR="009E6682" w:rsidRDefault="009E6682" w:rsidP="009E6682">
            <w:pPr>
              <w:pStyle w:val="TableParagraph"/>
              <w:ind w:left="320" w:right="322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576" w:type="dxa"/>
          </w:tcPr>
          <w:p w14:paraId="4E165397" w14:textId="77777777" w:rsidR="009E6682" w:rsidRDefault="009E6682" w:rsidP="009E6682">
            <w:pPr>
              <w:pStyle w:val="TableParagraph"/>
              <w:spacing w:before="2"/>
              <w:rPr>
                <w:rFonts w:ascii="Times New Roman"/>
                <w:b/>
                <w:sz w:val="31"/>
              </w:rPr>
            </w:pPr>
          </w:p>
          <w:p w14:paraId="49919DF3" w14:textId="77777777" w:rsidR="009E6682" w:rsidRDefault="009E6682" w:rsidP="009E6682">
            <w:pPr>
              <w:pStyle w:val="TableParagraph"/>
              <w:ind w:left="190" w:right="216"/>
              <w:jc w:val="center"/>
              <w:rPr>
                <w:sz w:val="24"/>
              </w:rPr>
            </w:pPr>
            <w:r>
              <w:rPr>
                <w:sz w:val="24"/>
              </w:rPr>
              <w:t>2,6%</w:t>
            </w:r>
          </w:p>
        </w:tc>
        <w:tc>
          <w:tcPr>
            <w:tcW w:w="1650" w:type="dxa"/>
          </w:tcPr>
          <w:p w14:paraId="726541CD" w14:textId="77777777" w:rsidR="009E6682" w:rsidRDefault="009E6682" w:rsidP="009E6682">
            <w:pPr>
              <w:pStyle w:val="TableParagraph"/>
              <w:spacing w:before="2"/>
              <w:rPr>
                <w:rFonts w:ascii="Times New Roman"/>
                <w:b/>
                <w:sz w:val="31"/>
              </w:rPr>
            </w:pPr>
          </w:p>
          <w:p w14:paraId="319A3D1A" w14:textId="77777777" w:rsidR="009E6682" w:rsidRDefault="009E6682" w:rsidP="009E6682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5.270</w:t>
            </w:r>
          </w:p>
        </w:tc>
        <w:tc>
          <w:tcPr>
            <w:tcW w:w="1555" w:type="dxa"/>
          </w:tcPr>
          <w:p w14:paraId="0526CA04" w14:textId="77777777" w:rsidR="009E6682" w:rsidRDefault="009E6682" w:rsidP="009E6682">
            <w:pPr>
              <w:pStyle w:val="TableParagraph"/>
              <w:spacing w:before="2"/>
              <w:rPr>
                <w:rFonts w:ascii="Times New Roman"/>
                <w:b/>
                <w:sz w:val="31"/>
              </w:rPr>
            </w:pPr>
          </w:p>
          <w:p w14:paraId="3C20BE71" w14:textId="77777777" w:rsidR="009E6682" w:rsidRDefault="009E6682" w:rsidP="009E6682">
            <w:pPr>
              <w:pStyle w:val="TableParagraph"/>
              <w:ind w:left="347" w:right="375"/>
              <w:jc w:val="center"/>
              <w:rPr>
                <w:sz w:val="24"/>
              </w:rPr>
            </w:pPr>
            <w:r>
              <w:rPr>
                <w:sz w:val="24"/>
              </w:rPr>
              <w:t>29.558</w:t>
            </w:r>
          </w:p>
        </w:tc>
        <w:tc>
          <w:tcPr>
            <w:tcW w:w="1590" w:type="dxa"/>
            <w:tcBorders>
              <w:right w:val="single" w:sz="4" w:space="0" w:color="000000"/>
            </w:tcBorders>
          </w:tcPr>
          <w:p w14:paraId="4F36B75D" w14:textId="77777777" w:rsidR="009E6682" w:rsidRDefault="009E6682" w:rsidP="009E6682">
            <w:pPr>
              <w:pStyle w:val="TableParagraph"/>
              <w:spacing w:before="2"/>
              <w:rPr>
                <w:rFonts w:ascii="Times New Roman"/>
                <w:b/>
                <w:sz w:val="31"/>
              </w:rPr>
            </w:pPr>
          </w:p>
          <w:p w14:paraId="01253B1D" w14:textId="77777777" w:rsidR="009E6682" w:rsidRDefault="009E6682" w:rsidP="009E6682">
            <w:pPr>
              <w:pStyle w:val="TableParagraph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1,9%</w:t>
            </w:r>
          </w:p>
        </w:tc>
      </w:tr>
      <w:tr w:rsidR="009E6682" w14:paraId="0B15EB4F" w14:textId="77777777" w:rsidTr="009E6682">
        <w:trPr>
          <w:trHeight w:val="705"/>
        </w:trPr>
        <w:tc>
          <w:tcPr>
            <w:tcW w:w="1970" w:type="dxa"/>
            <w:tcBorders>
              <w:left w:val="single" w:sz="4" w:space="0" w:color="000000"/>
            </w:tcBorders>
            <w:shd w:val="clear" w:color="auto" w:fill="D0E1F2"/>
          </w:tcPr>
          <w:p w14:paraId="5E330662" w14:textId="77777777" w:rsidR="009E6682" w:rsidRDefault="009E6682" w:rsidP="009E6682">
            <w:pPr>
              <w:pStyle w:val="TableParagraph"/>
              <w:spacing w:before="99" w:line="290" w:lineRule="atLeast"/>
              <w:ind w:left="114" w:right="136"/>
              <w:rPr>
                <w:sz w:val="24"/>
              </w:rPr>
            </w:pPr>
            <w:r>
              <w:rPr>
                <w:sz w:val="24"/>
              </w:rPr>
              <w:t>Responsabilità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extracontrattuale</w:t>
            </w:r>
          </w:p>
        </w:tc>
        <w:tc>
          <w:tcPr>
            <w:tcW w:w="1282" w:type="dxa"/>
            <w:shd w:val="clear" w:color="auto" w:fill="D0E1F2"/>
          </w:tcPr>
          <w:p w14:paraId="6688D479" w14:textId="77777777" w:rsidR="009E6682" w:rsidRDefault="009E6682" w:rsidP="009E6682">
            <w:pPr>
              <w:pStyle w:val="TableParagraph"/>
              <w:spacing w:before="7"/>
              <w:rPr>
                <w:rFonts w:ascii="Times New Roman"/>
                <w:b/>
                <w:sz w:val="23"/>
              </w:rPr>
            </w:pPr>
          </w:p>
          <w:p w14:paraId="2A4C19A6" w14:textId="77777777" w:rsidR="009E6682" w:rsidRDefault="009E6682" w:rsidP="009E6682">
            <w:pPr>
              <w:pStyle w:val="TableParagraph"/>
              <w:ind w:left="320" w:right="322"/>
              <w:jc w:val="center"/>
              <w:rPr>
                <w:sz w:val="24"/>
              </w:rPr>
            </w:pPr>
            <w:r>
              <w:rPr>
                <w:sz w:val="24"/>
              </w:rPr>
              <w:t>378</w:t>
            </w:r>
          </w:p>
        </w:tc>
        <w:tc>
          <w:tcPr>
            <w:tcW w:w="1576" w:type="dxa"/>
            <w:shd w:val="clear" w:color="auto" w:fill="D0E1F2"/>
          </w:tcPr>
          <w:p w14:paraId="4480BA2A" w14:textId="77777777" w:rsidR="009E6682" w:rsidRDefault="009E6682" w:rsidP="009E6682">
            <w:pPr>
              <w:pStyle w:val="TableParagraph"/>
              <w:spacing w:before="7"/>
              <w:rPr>
                <w:rFonts w:ascii="Times New Roman"/>
                <w:b/>
                <w:sz w:val="23"/>
              </w:rPr>
            </w:pPr>
          </w:p>
          <w:p w14:paraId="1972B454" w14:textId="77777777" w:rsidR="009E6682" w:rsidRDefault="009E6682" w:rsidP="009E6682">
            <w:pPr>
              <w:pStyle w:val="TableParagraph"/>
              <w:ind w:left="190" w:right="216"/>
              <w:jc w:val="center"/>
              <w:rPr>
                <w:sz w:val="24"/>
              </w:rPr>
            </w:pPr>
            <w:r>
              <w:rPr>
                <w:sz w:val="24"/>
              </w:rPr>
              <w:t>9,2%</w:t>
            </w:r>
          </w:p>
        </w:tc>
        <w:tc>
          <w:tcPr>
            <w:tcW w:w="1650" w:type="dxa"/>
            <w:shd w:val="clear" w:color="auto" w:fill="D0E1F2"/>
          </w:tcPr>
          <w:p w14:paraId="607CB08A" w14:textId="77777777" w:rsidR="009E6682" w:rsidRDefault="009E6682" w:rsidP="009E6682">
            <w:pPr>
              <w:pStyle w:val="TableParagraph"/>
              <w:spacing w:before="7"/>
              <w:rPr>
                <w:rFonts w:ascii="Times New Roman"/>
                <w:b/>
                <w:sz w:val="23"/>
              </w:rPr>
            </w:pPr>
          </w:p>
          <w:p w14:paraId="2A8D768D" w14:textId="77777777" w:rsidR="009E6682" w:rsidRDefault="009E6682" w:rsidP="009E6682">
            <w:pPr>
              <w:pStyle w:val="TableParagraph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5.477</w:t>
            </w:r>
          </w:p>
        </w:tc>
        <w:tc>
          <w:tcPr>
            <w:tcW w:w="1555" w:type="dxa"/>
            <w:shd w:val="clear" w:color="auto" w:fill="D0E1F2"/>
          </w:tcPr>
          <w:p w14:paraId="1009BF97" w14:textId="77777777" w:rsidR="009E6682" w:rsidRDefault="009E6682" w:rsidP="009E6682">
            <w:pPr>
              <w:pStyle w:val="TableParagraph"/>
              <w:spacing w:before="7"/>
              <w:rPr>
                <w:rFonts w:ascii="Times New Roman"/>
                <w:b/>
                <w:sz w:val="23"/>
              </w:rPr>
            </w:pPr>
          </w:p>
          <w:p w14:paraId="6107B874" w14:textId="77777777" w:rsidR="009E6682" w:rsidRDefault="009E6682" w:rsidP="009E6682">
            <w:pPr>
              <w:pStyle w:val="TableParagraph"/>
              <w:ind w:left="349" w:right="375"/>
              <w:jc w:val="center"/>
              <w:rPr>
                <w:sz w:val="24"/>
              </w:rPr>
            </w:pPr>
            <w:r>
              <w:rPr>
                <w:sz w:val="24"/>
              </w:rPr>
              <w:t>143.702</w:t>
            </w:r>
          </w:p>
        </w:tc>
        <w:tc>
          <w:tcPr>
            <w:tcW w:w="1590" w:type="dxa"/>
            <w:tcBorders>
              <w:right w:val="single" w:sz="4" w:space="0" w:color="000000"/>
            </w:tcBorders>
            <w:shd w:val="clear" w:color="auto" w:fill="D0E1F2"/>
          </w:tcPr>
          <w:p w14:paraId="003C279D" w14:textId="77777777" w:rsidR="009E6682" w:rsidRDefault="009E6682" w:rsidP="009E6682">
            <w:pPr>
              <w:pStyle w:val="TableParagraph"/>
              <w:spacing w:before="7"/>
              <w:rPr>
                <w:rFonts w:ascii="Times New Roman"/>
                <w:b/>
                <w:sz w:val="23"/>
              </w:rPr>
            </w:pPr>
          </w:p>
          <w:p w14:paraId="1EC873F9" w14:textId="77777777" w:rsidR="009E6682" w:rsidRDefault="009E6682" w:rsidP="009E6682">
            <w:pPr>
              <w:pStyle w:val="TableParagraph"/>
              <w:ind w:right="546"/>
              <w:jc w:val="right"/>
              <w:rPr>
                <w:sz w:val="24"/>
              </w:rPr>
            </w:pPr>
            <w:r>
              <w:rPr>
                <w:sz w:val="24"/>
              </w:rPr>
              <w:t>9.4%</w:t>
            </w:r>
          </w:p>
        </w:tc>
      </w:tr>
      <w:tr w:rsidR="009E6682" w14:paraId="34DD8073" w14:textId="77777777" w:rsidTr="009E6682">
        <w:trPr>
          <w:trHeight w:val="412"/>
        </w:trPr>
        <w:tc>
          <w:tcPr>
            <w:tcW w:w="1970" w:type="dxa"/>
            <w:tcBorders>
              <w:left w:val="single" w:sz="4" w:space="0" w:color="000000"/>
            </w:tcBorders>
          </w:tcPr>
          <w:p w14:paraId="62F0DB03" w14:textId="77777777" w:rsidR="009E6682" w:rsidRDefault="009E6682" w:rsidP="009E6682">
            <w:pPr>
              <w:pStyle w:val="TableParagraph"/>
              <w:spacing w:before="108" w:line="285" w:lineRule="exact"/>
              <w:ind w:left="114"/>
              <w:rPr>
                <w:sz w:val="24"/>
              </w:rPr>
            </w:pPr>
            <w:r>
              <w:rPr>
                <w:sz w:val="24"/>
              </w:rPr>
              <w:t>Successioni</w:t>
            </w:r>
          </w:p>
        </w:tc>
        <w:tc>
          <w:tcPr>
            <w:tcW w:w="1282" w:type="dxa"/>
          </w:tcPr>
          <w:p w14:paraId="4D0EED76" w14:textId="77777777" w:rsidR="009E6682" w:rsidRDefault="009E6682" w:rsidP="009E6682">
            <w:pPr>
              <w:pStyle w:val="TableParagraph"/>
              <w:spacing w:before="108" w:line="285" w:lineRule="exact"/>
              <w:ind w:left="320" w:right="322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576" w:type="dxa"/>
          </w:tcPr>
          <w:p w14:paraId="50B8ACDF" w14:textId="77777777" w:rsidR="009E6682" w:rsidRDefault="009E6682" w:rsidP="009E6682">
            <w:pPr>
              <w:pStyle w:val="TableParagraph"/>
              <w:spacing w:before="108" w:line="285" w:lineRule="exact"/>
              <w:ind w:left="190" w:right="216"/>
              <w:jc w:val="center"/>
              <w:rPr>
                <w:sz w:val="24"/>
              </w:rPr>
            </w:pPr>
            <w:r>
              <w:rPr>
                <w:sz w:val="24"/>
              </w:rPr>
              <w:t>1,2%</w:t>
            </w:r>
          </w:p>
        </w:tc>
        <w:tc>
          <w:tcPr>
            <w:tcW w:w="1650" w:type="dxa"/>
          </w:tcPr>
          <w:p w14:paraId="57CCBB28" w14:textId="77777777" w:rsidR="009E6682" w:rsidRDefault="009E6682" w:rsidP="009E6682">
            <w:pPr>
              <w:pStyle w:val="TableParagraph"/>
              <w:spacing w:before="108" w:line="285" w:lineRule="exact"/>
              <w:ind w:left="601" w:right="643"/>
              <w:jc w:val="center"/>
              <w:rPr>
                <w:sz w:val="24"/>
              </w:rPr>
            </w:pPr>
            <w:r>
              <w:rPr>
                <w:sz w:val="24"/>
              </w:rPr>
              <w:t>951</w:t>
            </w:r>
          </w:p>
        </w:tc>
        <w:tc>
          <w:tcPr>
            <w:tcW w:w="1555" w:type="dxa"/>
          </w:tcPr>
          <w:p w14:paraId="6434C6B2" w14:textId="77777777" w:rsidR="009E6682" w:rsidRDefault="009E6682" w:rsidP="009E6682">
            <w:pPr>
              <w:pStyle w:val="TableParagraph"/>
              <w:spacing w:before="108" w:line="285" w:lineRule="exact"/>
              <w:ind w:left="347" w:right="375"/>
              <w:jc w:val="center"/>
              <w:rPr>
                <w:sz w:val="24"/>
              </w:rPr>
            </w:pPr>
            <w:r>
              <w:rPr>
                <w:sz w:val="24"/>
              </w:rPr>
              <w:t>23.687</w:t>
            </w:r>
          </w:p>
        </w:tc>
        <w:tc>
          <w:tcPr>
            <w:tcW w:w="1590" w:type="dxa"/>
            <w:tcBorders>
              <w:right w:val="single" w:sz="4" w:space="0" w:color="000000"/>
            </w:tcBorders>
          </w:tcPr>
          <w:p w14:paraId="57B77A59" w14:textId="77777777" w:rsidR="009E6682" w:rsidRDefault="009E6682" w:rsidP="009E6682">
            <w:pPr>
              <w:pStyle w:val="TableParagraph"/>
              <w:spacing w:before="108" w:line="285" w:lineRule="exact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1,5%</w:t>
            </w:r>
          </w:p>
        </w:tc>
      </w:tr>
      <w:tr w:rsidR="009E6682" w14:paraId="780437C1" w14:textId="77777777" w:rsidTr="009E6682">
        <w:trPr>
          <w:trHeight w:val="999"/>
        </w:trPr>
        <w:tc>
          <w:tcPr>
            <w:tcW w:w="1970" w:type="dxa"/>
            <w:tcBorders>
              <w:left w:val="single" w:sz="4" w:space="0" w:color="000000"/>
            </w:tcBorders>
            <w:shd w:val="clear" w:color="auto" w:fill="D0E1F2"/>
          </w:tcPr>
          <w:p w14:paraId="309586A2" w14:textId="77777777" w:rsidR="009E6682" w:rsidRDefault="009E6682" w:rsidP="009E6682">
            <w:pPr>
              <w:pStyle w:val="TableParagraph"/>
              <w:spacing w:before="105"/>
              <w:ind w:left="114" w:right="54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Separazioni </w:t>
            </w:r>
            <w:r>
              <w:rPr>
                <w:sz w:val="24"/>
              </w:rPr>
              <w:t>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divorzi</w:t>
            </w:r>
          </w:p>
          <w:p w14:paraId="735AB9EF" w14:textId="77777777" w:rsidR="009E6682" w:rsidRDefault="009E6682" w:rsidP="009E6682">
            <w:pPr>
              <w:pStyle w:val="TableParagraph"/>
              <w:spacing w:line="288" w:lineRule="exact"/>
              <w:ind w:left="114"/>
              <w:rPr>
                <w:sz w:val="24"/>
              </w:rPr>
            </w:pPr>
            <w:r>
              <w:rPr>
                <w:sz w:val="24"/>
              </w:rPr>
              <w:t>contenziosi</w:t>
            </w:r>
          </w:p>
        </w:tc>
        <w:tc>
          <w:tcPr>
            <w:tcW w:w="1282" w:type="dxa"/>
            <w:shd w:val="clear" w:color="auto" w:fill="D0E1F2"/>
          </w:tcPr>
          <w:p w14:paraId="7A9BF1CB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4B97EF35" w14:textId="77777777" w:rsidR="009E6682" w:rsidRDefault="009E6682" w:rsidP="009E6682">
            <w:pPr>
              <w:pStyle w:val="TableParagraph"/>
              <w:spacing w:before="141"/>
              <w:ind w:left="320" w:right="322"/>
              <w:jc w:val="center"/>
              <w:rPr>
                <w:sz w:val="24"/>
              </w:rPr>
            </w:pPr>
            <w:r>
              <w:rPr>
                <w:sz w:val="24"/>
              </w:rPr>
              <w:t>262</w:t>
            </w:r>
          </w:p>
        </w:tc>
        <w:tc>
          <w:tcPr>
            <w:tcW w:w="1576" w:type="dxa"/>
            <w:shd w:val="clear" w:color="auto" w:fill="D0E1F2"/>
          </w:tcPr>
          <w:p w14:paraId="1EC0A4D7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5F8084C0" w14:textId="77777777" w:rsidR="009E6682" w:rsidRDefault="009E6682" w:rsidP="009E6682">
            <w:pPr>
              <w:pStyle w:val="TableParagraph"/>
              <w:spacing w:before="141"/>
              <w:ind w:left="475"/>
              <w:rPr>
                <w:sz w:val="24"/>
              </w:rPr>
            </w:pPr>
            <w:r>
              <w:rPr>
                <w:sz w:val="24"/>
              </w:rPr>
              <w:t>6,4%</w:t>
            </w:r>
          </w:p>
        </w:tc>
        <w:tc>
          <w:tcPr>
            <w:tcW w:w="1650" w:type="dxa"/>
            <w:shd w:val="clear" w:color="auto" w:fill="D0E1F2"/>
          </w:tcPr>
          <w:p w14:paraId="60719FE0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020F4452" w14:textId="77777777" w:rsidR="009E6682" w:rsidRDefault="009E6682" w:rsidP="009E6682">
            <w:pPr>
              <w:pStyle w:val="TableParagraph"/>
              <w:spacing w:before="141"/>
              <w:ind w:right="605"/>
              <w:jc w:val="right"/>
              <w:rPr>
                <w:sz w:val="24"/>
              </w:rPr>
            </w:pPr>
            <w:r>
              <w:rPr>
                <w:sz w:val="24"/>
              </w:rPr>
              <w:t>3989</w:t>
            </w:r>
          </w:p>
        </w:tc>
        <w:tc>
          <w:tcPr>
            <w:tcW w:w="1555" w:type="dxa"/>
            <w:shd w:val="clear" w:color="auto" w:fill="D0E1F2"/>
          </w:tcPr>
          <w:p w14:paraId="1EBCBF81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4A0B76CE" w14:textId="77777777" w:rsidR="009E6682" w:rsidRDefault="009E6682" w:rsidP="009E6682">
            <w:pPr>
              <w:pStyle w:val="TableParagraph"/>
              <w:spacing w:before="141"/>
              <w:ind w:left="347" w:right="375"/>
              <w:jc w:val="center"/>
              <w:rPr>
                <w:sz w:val="24"/>
              </w:rPr>
            </w:pPr>
            <w:r>
              <w:rPr>
                <w:sz w:val="24"/>
              </w:rPr>
              <w:t>93.508</w:t>
            </w:r>
          </w:p>
        </w:tc>
        <w:tc>
          <w:tcPr>
            <w:tcW w:w="1590" w:type="dxa"/>
            <w:tcBorders>
              <w:right w:val="single" w:sz="4" w:space="0" w:color="000000"/>
            </w:tcBorders>
            <w:shd w:val="clear" w:color="auto" w:fill="D0E1F2"/>
          </w:tcPr>
          <w:p w14:paraId="34D99D7F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1B7BD0C1" w14:textId="77777777" w:rsidR="009E6682" w:rsidRDefault="009E6682" w:rsidP="009E6682">
            <w:pPr>
              <w:pStyle w:val="TableParagraph"/>
              <w:spacing w:before="141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6,1%</w:t>
            </w:r>
          </w:p>
        </w:tc>
      </w:tr>
      <w:tr w:rsidR="009E6682" w14:paraId="330236CE" w14:textId="77777777" w:rsidTr="009E6682">
        <w:trPr>
          <w:trHeight w:val="706"/>
        </w:trPr>
        <w:tc>
          <w:tcPr>
            <w:tcW w:w="1970" w:type="dxa"/>
            <w:tcBorders>
              <w:left w:val="single" w:sz="4" w:space="0" w:color="000000"/>
            </w:tcBorders>
          </w:tcPr>
          <w:p w14:paraId="54DBD76E" w14:textId="77777777" w:rsidR="009E6682" w:rsidRDefault="009E6682" w:rsidP="009E6682">
            <w:pPr>
              <w:pStyle w:val="TableParagraph"/>
              <w:spacing w:before="101" w:line="290" w:lineRule="atLeast"/>
              <w:ind w:left="114" w:right="447"/>
              <w:rPr>
                <w:sz w:val="24"/>
              </w:rPr>
            </w:pPr>
            <w:r>
              <w:rPr>
                <w:sz w:val="24"/>
              </w:rPr>
              <w:t>Protezione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internazionale</w:t>
            </w:r>
          </w:p>
        </w:tc>
        <w:tc>
          <w:tcPr>
            <w:tcW w:w="1282" w:type="dxa"/>
          </w:tcPr>
          <w:p w14:paraId="10E47B98" w14:textId="77777777" w:rsidR="009E6682" w:rsidRDefault="009E6682" w:rsidP="009E6682">
            <w:pPr>
              <w:pStyle w:val="TableParagraph"/>
              <w:spacing w:before="8"/>
              <w:rPr>
                <w:rFonts w:ascii="Times New Roman"/>
                <w:b/>
                <w:sz w:val="23"/>
              </w:rPr>
            </w:pPr>
          </w:p>
          <w:p w14:paraId="28662786" w14:textId="77777777" w:rsidR="009E6682" w:rsidRDefault="009E6682" w:rsidP="009E6682">
            <w:pPr>
              <w:pStyle w:val="TableParagraph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6" w:type="dxa"/>
          </w:tcPr>
          <w:p w14:paraId="72070715" w14:textId="77777777" w:rsidR="009E6682" w:rsidRDefault="009E6682" w:rsidP="009E6682">
            <w:pPr>
              <w:pStyle w:val="TableParagraph"/>
              <w:spacing w:before="8"/>
              <w:rPr>
                <w:rFonts w:ascii="Times New Roman"/>
                <w:b/>
                <w:sz w:val="23"/>
              </w:rPr>
            </w:pPr>
          </w:p>
          <w:p w14:paraId="12A7B4CE" w14:textId="77777777" w:rsidR="009E6682" w:rsidRDefault="009E6682" w:rsidP="009E6682">
            <w:pPr>
              <w:pStyle w:val="TableParagraph"/>
              <w:ind w:left="190" w:right="216"/>
              <w:jc w:val="center"/>
              <w:rPr>
                <w:sz w:val="24"/>
              </w:rPr>
            </w:pPr>
            <w:r>
              <w:rPr>
                <w:sz w:val="24"/>
              </w:rPr>
              <w:t>0,0%</w:t>
            </w:r>
          </w:p>
        </w:tc>
        <w:tc>
          <w:tcPr>
            <w:tcW w:w="1650" w:type="dxa"/>
          </w:tcPr>
          <w:p w14:paraId="46D00632" w14:textId="77777777" w:rsidR="009E6682" w:rsidRDefault="009E6682" w:rsidP="009E6682">
            <w:pPr>
              <w:pStyle w:val="TableParagraph"/>
              <w:spacing w:before="8"/>
              <w:rPr>
                <w:rFonts w:ascii="Times New Roman"/>
                <w:b/>
                <w:sz w:val="23"/>
              </w:rPr>
            </w:pPr>
          </w:p>
          <w:p w14:paraId="358A9151" w14:textId="77777777" w:rsidR="009E6682" w:rsidRDefault="009E6682" w:rsidP="009E6682">
            <w:pPr>
              <w:pStyle w:val="TableParagraph"/>
              <w:ind w:left="601" w:right="639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555" w:type="dxa"/>
          </w:tcPr>
          <w:p w14:paraId="1FF5B282" w14:textId="77777777" w:rsidR="009E6682" w:rsidRDefault="009E6682" w:rsidP="009E6682">
            <w:pPr>
              <w:pStyle w:val="TableParagraph"/>
              <w:spacing w:before="8"/>
              <w:rPr>
                <w:rFonts w:ascii="Times New Roman"/>
                <w:b/>
                <w:sz w:val="23"/>
              </w:rPr>
            </w:pPr>
          </w:p>
          <w:p w14:paraId="2FCDF627" w14:textId="77777777" w:rsidR="009E6682" w:rsidRDefault="009E6682" w:rsidP="009E6682">
            <w:pPr>
              <w:pStyle w:val="TableParagraph"/>
              <w:ind w:left="347" w:right="375"/>
              <w:jc w:val="center"/>
              <w:rPr>
                <w:sz w:val="24"/>
              </w:rPr>
            </w:pPr>
            <w:r>
              <w:rPr>
                <w:sz w:val="24"/>
              </w:rPr>
              <w:t>94.078</w:t>
            </w:r>
          </w:p>
        </w:tc>
        <w:tc>
          <w:tcPr>
            <w:tcW w:w="1590" w:type="dxa"/>
            <w:tcBorders>
              <w:right w:val="single" w:sz="4" w:space="0" w:color="000000"/>
            </w:tcBorders>
          </w:tcPr>
          <w:p w14:paraId="0B68F03E" w14:textId="77777777" w:rsidR="009E6682" w:rsidRDefault="009E6682" w:rsidP="009E6682">
            <w:pPr>
              <w:pStyle w:val="TableParagraph"/>
              <w:spacing w:before="8"/>
              <w:rPr>
                <w:rFonts w:ascii="Times New Roman"/>
                <w:b/>
                <w:sz w:val="23"/>
              </w:rPr>
            </w:pPr>
          </w:p>
          <w:p w14:paraId="53D5253B" w14:textId="77777777" w:rsidR="009E6682" w:rsidRDefault="009E6682" w:rsidP="009E6682">
            <w:pPr>
              <w:pStyle w:val="TableParagraph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6,1%</w:t>
            </w:r>
          </w:p>
        </w:tc>
      </w:tr>
      <w:tr w:rsidR="009E6682" w14:paraId="6B64D3A6" w14:textId="77777777" w:rsidTr="009E6682">
        <w:trPr>
          <w:trHeight w:val="662"/>
        </w:trPr>
        <w:tc>
          <w:tcPr>
            <w:tcW w:w="1970" w:type="dxa"/>
            <w:tcBorders>
              <w:left w:val="single" w:sz="4" w:space="0" w:color="000000"/>
            </w:tcBorders>
            <w:shd w:val="clear" w:color="auto" w:fill="D0E1F2"/>
          </w:tcPr>
          <w:p w14:paraId="76FD45AA" w14:textId="77777777" w:rsidR="009E6682" w:rsidRDefault="009E6682" w:rsidP="009E6682">
            <w:pPr>
              <w:pStyle w:val="TableParagraph"/>
              <w:spacing w:before="95" w:line="274" w:lineRule="exact"/>
              <w:ind w:left="114" w:right="766"/>
              <w:rPr>
                <w:sz w:val="24"/>
              </w:rPr>
            </w:pPr>
            <w:r>
              <w:rPr>
                <w:sz w:val="24"/>
              </w:rPr>
              <w:t>Lavoro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previdenza</w:t>
            </w:r>
          </w:p>
        </w:tc>
        <w:tc>
          <w:tcPr>
            <w:tcW w:w="1282" w:type="dxa"/>
            <w:shd w:val="clear" w:color="auto" w:fill="D0E1F2"/>
          </w:tcPr>
          <w:p w14:paraId="6D6679E0" w14:textId="77777777" w:rsidR="009E6682" w:rsidRDefault="009E6682" w:rsidP="009E6682">
            <w:pPr>
              <w:pStyle w:val="TableParagraph"/>
              <w:spacing w:before="107"/>
              <w:ind w:left="320" w:right="322"/>
              <w:jc w:val="center"/>
              <w:rPr>
                <w:sz w:val="24"/>
              </w:rPr>
            </w:pPr>
            <w:r>
              <w:rPr>
                <w:sz w:val="24"/>
              </w:rPr>
              <w:t>511</w:t>
            </w:r>
          </w:p>
        </w:tc>
        <w:tc>
          <w:tcPr>
            <w:tcW w:w="1576" w:type="dxa"/>
            <w:shd w:val="clear" w:color="auto" w:fill="D0E1F2"/>
          </w:tcPr>
          <w:p w14:paraId="0F5E6E9B" w14:textId="77777777" w:rsidR="009E6682" w:rsidRDefault="009E6682" w:rsidP="009E6682">
            <w:pPr>
              <w:pStyle w:val="TableParagraph"/>
              <w:spacing w:before="107"/>
              <w:ind w:left="536"/>
              <w:rPr>
                <w:sz w:val="24"/>
              </w:rPr>
            </w:pPr>
            <w:r>
              <w:rPr>
                <w:sz w:val="24"/>
              </w:rPr>
              <w:t>12,4%</w:t>
            </w:r>
          </w:p>
        </w:tc>
        <w:tc>
          <w:tcPr>
            <w:tcW w:w="1650" w:type="dxa"/>
            <w:shd w:val="clear" w:color="auto" w:fill="D0E1F2"/>
          </w:tcPr>
          <w:p w14:paraId="34C5D6E6" w14:textId="77777777" w:rsidR="009E6682" w:rsidRDefault="009E6682" w:rsidP="009E6682">
            <w:pPr>
              <w:pStyle w:val="TableParagraph"/>
              <w:spacing w:before="107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8.194</w:t>
            </w:r>
          </w:p>
        </w:tc>
        <w:tc>
          <w:tcPr>
            <w:tcW w:w="1555" w:type="dxa"/>
            <w:shd w:val="clear" w:color="auto" w:fill="D0E1F2"/>
          </w:tcPr>
          <w:p w14:paraId="24D1FDF0" w14:textId="77777777" w:rsidR="009E6682" w:rsidRDefault="009E6682" w:rsidP="009E6682">
            <w:pPr>
              <w:pStyle w:val="TableParagraph"/>
              <w:spacing w:before="107"/>
              <w:ind w:left="349" w:right="375"/>
              <w:jc w:val="center"/>
              <w:rPr>
                <w:sz w:val="24"/>
              </w:rPr>
            </w:pPr>
            <w:r>
              <w:rPr>
                <w:sz w:val="24"/>
              </w:rPr>
              <w:t>343.930</w:t>
            </w:r>
          </w:p>
        </w:tc>
        <w:tc>
          <w:tcPr>
            <w:tcW w:w="1590" w:type="dxa"/>
            <w:tcBorders>
              <w:right w:val="single" w:sz="4" w:space="0" w:color="000000"/>
            </w:tcBorders>
            <w:shd w:val="clear" w:color="auto" w:fill="D0E1F2"/>
          </w:tcPr>
          <w:p w14:paraId="2707A57F" w14:textId="77777777" w:rsidR="009E6682" w:rsidRDefault="009E6682" w:rsidP="009E6682">
            <w:pPr>
              <w:pStyle w:val="TableParagraph"/>
              <w:spacing w:before="107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22,4%</w:t>
            </w:r>
          </w:p>
        </w:tc>
      </w:tr>
      <w:tr w:rsidR="009E6682" w14:paraId="278A6305" w14:textId="77777777" w:rsidTr="009E6682">
        <w:trPr>
          <w:trHeight w:val="667"/>
        </w:trPr>
        <w:tc>
          <w:tcPr>
            <w:tcW w:w="1970" w:type="dxa"/>
            <w:tcBorders>
              <w:left w:val="single" w:sz="4" w:space="0" w:color="000000"/>
              <w:bottom w:val="single" w:sz="4" w:space="0" w:color="000000"/>
            </w:tcBorders>
          </w:tcPr>
          <w:p w14:paraId="16187155" w14:textId="77777777" w:rsidR="009E6682" w:rsidRDefault="009E6682" w:rsidP="009E6682">
            <w:pPr>
              <w:pStyle w:val="TableParagraph"/>
              <w:spacing w:before="103" w:line="272" w:lineRule="exact"/>
              <w:ind w:left="114" w:right="183"/>
              <w:rPr>
                <w:sz w:val="24"/>
              </w:rPr>
            </w:pPr>
            <w:r>
              <w:rPr>
                <w:sz w:val="24"/>
              </w:rPr>
              <w:t>ATP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materia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previdenza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42C07E41" w14:textId="77777777" w:rsidR="009E6682" w:rsidRDefault="009E6682" w:rsidP="009E6682">
            <w:pPr>
              <w:pStyle w:val="TableParagraph"/>
              <w:spacing w:before="110"/>
              <w:ind w:left="320" w:right="322"/>
              <w:jc w:val="center"/>
              <w:rPr>
                <w:sz w:val="24"/>
              </w:rPr>
            </w:pPr>
            <w:r>
              <w:rPr>
                <w:sz w:val="24"/>
              </w:rPr>
              <w:t>187</w:t>
            </w:r>
          </w:p>
        </w:tc>
        <w:tc>
          <w:tcPr>
            <w:tcW w:w="1576" w:type="dxa"/>
            <w:tcBorders>
              <w:bottom w:val="single" w:sz="4" w:space="0" w:color="000000"/>
            </w:tcBorders>
          </w:tcPr>
          <w:p w14:paraId="6DB85C2D" w14:textId="77777777" w:rsidR="009E6682" w:rsidRDefault="009E6682" w:rsidP="009E6682">
            <w:pPr>
              <w:pStyle w:val="TableParagraph"/>
              <w:spacing w:before="110"/>
              <w:ind w:left="190" w:right="216"/>
              <w:jc w:val="center"/>
              <w:rPr>
                <w:sz w:val="24"/>
              </w:rPr>
            </w:pPr>
            <w:r>
              <w:rPr>
                <w:sz w:val="24"/>
              </w:rPr>
              <w:t>4,6%</w:t>
            </w:r>
          </w:p>
        </w:tc>
        <w:tc>
          <w:tcPr>
            <w:tcW w:w="1650" w:type="dxa"/>
            <w:tcBorders>
              <w:bottom w:val="single" w:sz="4" w:space="0" w:color="000000"/>
            </w:tcBorders>
          </w:tcPr>
          <w:p w14:paraId="54B51F03" w14:textId="77777777" w:rsidR="009E6682" w:rsidRDefault="009E6682" w:rsidP="009E6682">
            <w:pPr>
              <w:pStyle w:val="TableParagraph"/>
              <w:spacing w:before="110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1.019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437388E3" w14:textId="77777777" w:rsidR="009E6682" w:rsidRDefault="009E6682" w:rsidP="009E6682">
            <w:pPr>
              <w:pStyle w:val="TableParagraph"/>
              <w:spacing w:before="110"/>
              <w:ind w:left="349" w:right="375"/>
              <w:jc w:val="center"/>
              <w:rPr>
                <w:sz w:val="24"/>
              </w:rPr>
            </w:pPr>
            <w:r>
              <w:rPr>
                <w:sz w:val="24"/>
              </w:rPr>
              <w:t>196.773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</w:tcPr>
          <w:p w14:paraId="42573B4A" w14:textId="77777777" w:rsidR="009E6682" w:rsidRDefault="009E6682" w:rsidP="009E6682">
            <w:pPr>
              <w:pStyle w:val="TableParagraph"/>
              <w:spacing w:before="110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12,8%</w:t>
            </w:r>
          </w:p>
        </w:tc>
      </w:tr>
    </w:tbl>
    <w:p w14:paraId="03058831" w14:textId="77777777" w:rsidR="009E6682" w:rsidRDefault="009E6682" w:rsidP="009E6682">
      <w:pPr>
        <w:pStyle w:val="Corpotesto"/>
        <w:spacing w:before="11"/>
        <w:rPr>
          <w:b/>
          <w:sz w:val="23"/>
        </w:rPr>
      </w:pPr>
    </w:p>
    <w:p w14:paraId="06467D52" w14:textId="77777777" w:rsidR="009E6682" w:rsidRDefault="009E6682" w:rsidP="009E6682">
      <w:pPr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5287D34F" w14:textId="77777777" w:rsidR="009E6682" w:rsidRDefault="009E6682">
      <w:pPr>
        <w:spacing w:line="360" w:lineRule="auto"/>
        <w:jc w:val="both"/>
        <w:rPr>
          <w:sz w:val="26"/>
        </w:rPr>
      </w:pPr>
    </w:p>
    <w:p w14:paraId="1251FA41" w14:textId="77777777" w:rsidR="009E6682" w:rsidRDefault="009E6682" w:rsidP="009E6682">
      <w:pPr>
        <w:spacing w:before="69"/>
        <w:ind w:left="594"/>
        <w:rPr>
          <w:b/>
          <w:sz w:val="24"/>
        </w:rPr>
      </w:pPr>
      <w:r>
        <w:rPr>
          <w:b/>
          <w:i/>
          <w:sz w:val="24"/>
        </w:rPr>
        <w:t xml:space="preserve">Tabella </w:t>
      </w:r>
      <w:r w:rsidRPr="00B26D08">
        <w:rPr>
          <w:b/>
          <w:sz w:val="24"/>
        </w:rPr>
        <w:t>5</w:t>
      </w:r>
      <w:r w:rsidRPr="00B26D08"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civile: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totale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procedimenti pendenti per materia –</w:t>
      </w:r>
      <w:r>
        <w:rPr>
          <w:b/>
          <w:spacing w:val="-1"/>
          <w:sz w:val="24"/>
        </w:rPr>
        <w:t xml:space="preserve"> Tribunale di Arezzo - </w:t>
      </w:r>
      <w:r>
        <w:rPr>
          <w:b/>
          <w:sz w:val="24"/>
        </w:rPr>
        <w:t>Anno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2021</w:t>
      </w:r>
    </w:p>
    <w:p w14:paraId="6DFA5B23" w14:textId="77777777" w:rsidR="009E6682" w:rsidRDefault="009E6682" w:rsidP="009E6682">
      <w:pPr>
        <w:pStyle w:val="Corpotesto"/>
        <w:spacing w:before="5"/>
        <w:rPr>
          <w:b/>
          <w:sz w:val="6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1969"/>
        <w:gridCol w:w="1499"/>
        <w:gridCol w:w="1550"/>
        <w:gridCol w:w="1591"/>
        <w:gridCol w:w="1497"/>
        <w:gridCol w:w="1538"/>
      </w:tblGrid>
      <w:tr w:rsidR="009E6682" w14:paraId="3A4EFBE9" w14:textId="77777777" w:rsidTr="009E6682">
        <w:trPr>
          <w:trHeight w:val="813"/>
        </w:trPr>
        <w:tc>
          <w:tcPr>
            <w:tcW w:w="96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5295D2"/>
          </w:tcPr>
          <w:p w14:paraId="38875184" w14:textId="77777777" w:rsidR="009E6682" w:rsidRDefault="009E6682" w:rsidP="009E6682">
            <w:pPr>
              <w:pStyle w:val="TableParagraph"/>
              <w:spacing w:before="123"/>
              <w:ind w:left="2166" w:right="2157"/>
              <w:jc w:val="center"/>
              <w:rPr>
                <w:sz w:val="24"/>
              </w:rPr>
            </w:pPr>
            <w:r>
              <w:rPr>
                <w:sz w:val="24"/>
              </w:rPr>
              <w:t>PROCEDIMENTI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PENDENTI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</w:tr>
      <w:tr w:rsidR="009E6682" w14:paraId="54254D2D" w14:textId="77777777" w:rsidTr="009E6682">
        <w:trPr>
          <w:trHeight w:val="1583"/>
        </w:trPr>
        <w:tc>
          <w:tcPr>
            <w:tcW w:w="1969" w:type="dxa"/>
            <w:tcBorders>
              <w:left w:val="single" w:sz="4" w:space="0" w:color="000000"/>
            </w:tcBorders>
            <w:shd w:val="clear" w:color="auto" w:fill="FFFF99"/>
          </w:tcPr>
          <w:p w14:paraId="0322F403" w14:textId="77777777" w:rsidR="009E6682" w:rsidRDefault="009E6682" w:rsidP="009E66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99" w:type="dxa"/>
            <w:shd w:val="clear" w:color="auto" w:fill="FFFF99"/>
          </w:tcPr>
          <w:p w14:paraId="6EF7CCD0" w14:textId="77777777" w:rsidR="009E6682" w:rsidRDefault="009E6682" w:rsidP="009E6682">
            <w:pPr>
              <w:pStyle w:val="TableParagraph"/>
              <w:spacing w:before="123"/>
              <w:ind w:left="373" w:right="163" w:hanging="216"/>
              <w:rPr>
                <w:sz w:val="24"/>
              </w:rPr>
            </w:pPr>
            <w:r w:rsidRPr="00F00CD5">
              <w:rPr>
                <w:sz w:val="24"/>
              </w:rPr>
              <w:t>Tribunale di</w:t>
            </w:r>
            <w:r w:rsidRPr="00F00CD5">
              <w:rPr>
                <w:spacing w:val="-53"/>
                <w:sz w:val="24"/>
              </w:rPr>
              <w:t xml:space="preserve"> </w:t>
            </w:r>
            <w:r w:rsidRPr="00F00CD5">
              <w:rPr>
                <w:sz w:val="24"/>
              </w:rPr>
              <w:t>Arezzo</w:t>
            </w:r>
          </w:p>
        </w:tc>
        <w:tc>
          <w:tcPr>
            <w:tcW w:w="1550" w:type="dxa"/>
            <w:shd w:val="clear" w:color="auto" w:fill="FFFF99"/>
          </w:tcPr>
          <w:p w14:paraId="33792A79" w14:textId="77777777" w:rsidR="009E6682" w:rsidRDefault="009E6682" w:rsidP="009E6682">
            <w:pPr>
              <w:pStyle w:val="TableParagraph"/>
              <w:spacing w:before="5"/>
              <w:ind w:left="509" w:right="197" w:hanging="316"/>
              <w:jc w:val="both"/>
              <w:rPr>
                <w:sz w:val="24"/>
              </w:rPr>
            </w:pPr>
            <w:r>
              <w:rPr>
                <w:sz w:val="24"/>
              </w:rPr>
              <w:t>Tribunale di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Arezzo</w:t>
            </w:r>
          </w:p>
          <w:p w14:paraId="4A5F2585" w14:textId="77777777" w:rsidR="009E6682" w:rsidRDefault="009E6682" w:rsidP="009E6682">
            <w:pPr>
              <w:pStyle w:val="TableParagraph"/>
              <w:ind w:left="333" w:right="286" w:hanging="5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% materia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su totale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pendenti</w:t>
            </w:r>
          </w:p>
        </w:tc>
        <w:tc>
          <w:tcPr>
            <w:tcW w:w="1591" w:type="dxa"/>
            <w:shd w:val="clear" w:color="auto" w:fill="FFFF99"/>
          </w:tcPr>
          <w:p w14:paraId="3F2F36AF" w14:textId="77777777" w:rsidR="009E6682" w:rsidRDefault="009E6682" w:rsidP="009E6682">
            <w:pPr>
              <w:pStyle w:val="TableParagraph"/>
              <w:spacing w:before="123"/>
              <w:ind w:left="208" w:right="240" w:firstLine="260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distrettuale</w:t>
            </w:r>
          </w:p>
        </w:tc>
        <w:tc>
          <w:tcPr>
            <w:tcW w:w="1497" w:type="dxa"/>
            <w:shd w:val="clear" w:color="auto" w:fill="FFFF99"/>
          </w:tcPr>
          <w:p w14:paraId="1151A979" w14:textId="77777777" w:rsidR="009E6682" w:rsidRDefault="009E6682" w:rsidP="009E6682">
            <w:pPr>
              <w:pStyle w:val="TableParagraph"/>
              <w:spacing w:before="123"/>
              <w:ind w:left="267" w:right="285" w:firstLine="160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nazionale</w:t>
            </w:r>
          </w:p>
        </w:tc>
        <w:tc>
          <w:tcPr>
            <w:tcW w:w="1538" w:type="dxa"/>
            <w:tcBorders>
              <w:right w:val="single" w:sz="4" w:space="0" w:color="000000"/>
            </w:tcBorders>
            <w:shd w:val="clear" w:color="auto" w:fill="FFFF99"/>
          </w:tcPr>
          <w:p w14:paraId="04DF4EE4" w14:textId="77777777" w:rsidR="009E6682" w:rsidRDefault="009E6682" w:rsidP="009E6682">
            <w:pPr>
              <w:pStyle w:val="TableParagraph"/>
              <w:spacing w:before="103"/>
              <w:ind w:left="335" w:right="320" w:firstLine="92"/>
              <w:jc w:val="both"/>
              <w:rPr>
                <w:sz w:val="24"/>
              </w:rPr>
            </w:pPr>
            <w:r>
              <w:rPr>
                <w:sz w:val="24"/>
              </w:rPr>
              <w:t>Peso 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 totale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pendenti</w:t>
            </w:r>
          </w:p>
          <w:p w14:paraId="05E242B2" w14:textId="77777777" w:rsidR="009E6682" w:rsidRDefault="009E6682" w:rsidP="009E6682">
            <w:pPr>
              <w:pStyle w:val="TableParagraph"/>
              <w:spacing w:line="288" w:lineRule="exact"/>
              <w:ind w:left="306"/>
              <w:rPr>
                <w:sz w:val="24"/>
              </w:rPr>
            </w:pPr>
            <w:r>
              <w:rPr>
                <w:sz w:val="24"/>
              </w:rPr>
              <w:t>nazionale</w:t>
            </w:r>
          </w:p>
        </w:tc>
      </w:tr>
      <w:tr w:rsidR="009E6682" w14:paraId="19538A0B" w14:textId="77777777" w:rsidTr="009E6682">
        <w:trPr>
          <w:trHeight w:val="417"/>
        </w:trPr>
        <w:tc>
          <w:tcPr>
            <w:tcW w:w="1969" w:type="dxa"/>
            <w:tcBorders>
              <w:left w:val="single" w:sz="4" w:space="0" w:color="000000"/>
            </w:tcBorders>
          </w:tcPr>
          <w:p w14:paraId="360E9F20" w14:textId="77777777" w:rsidR="009E6682" w:rsidRDefault="009E6682" w:rsidP="00B26D08">
            <w:pPr>
              <w:pStyle w:val="TableParagraph"/>
              <w:spacing w:before="112" w:line="285" w:lineRule="exact"/>
              <w:ind w:left="391" w:right="42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Contratti</w:t>
            </w:r>
          </w:p>
          <w:p w14:paraId="69FB580D" w14:textId="77777777" w:rsidR="009E6682" w:rsidRDefault="009E6682" w:rsidP="00B26D08">
            <w:pPr>
              <w:pStyle w:val="TableParagraph"/>
              <w:spacing w:before="112" w:line="285" w:lineRule="exact"/>
              <w:ind w:left="391" w:right="420"/>
              <w:contextualSpacing/>
              <w:rPr>
                <w:sz w:val="24"/>
              </w:rPr>
            </w:pPr>
            <w:r>
              <w:rPr>
                <w:sz w:val="24"/>
              </w:rPr>
              <w:t>(bancari+obblig.varie)</w:t>
            </w:r>
          </w:p>
        </w:tc>
        <w:tc>
          <w:tcPr>
            <w:tcW w:w="1499" w:type="dxa"/>
          </w:tcPr>
          <w:p w14:paraId="6A6DEB39" w14:textId="77777777" w:rsidR="009E6682" w:rsidRDefault="009E6682" w:rsidP="009E6682">
            <w:pPr>
              <w:pStyle w:val="TableParagraph"/>
              <w:spacing w:before="112" w:line="285" w:lineRule="exact"/>
              <w:ind w:left="442" w:right="468"/>
              <w:jc w:val="center"/>
              <w:rPr>
                <w:sz w:val="24"/>
              </w:rPr>
            </w:pPr>
            <w:r>
              <w:rPr>
                <w:sz w:val="24"/>
              </w:rPr>
              <w:t>1.409</w:t>
            </w:r>
          </w:p>
        </w:tc>
        <w:tc>
          <w:tcPr>
            <w:tcW w:w="1550" w:type="dxa"/>
          </w:tcPr>
          <w:p w14:paraId="15E5D741" w14:textId="77777777" w:rsidR="009E6682" w:rsidRDefault="009E6682" w:rsidP="009E6682">
            <w:pPr>
              <w:pStyle w:val="TableParagraph"/>
              <w:spacing w:before="112" w:line="285" w:lineRule="exact"/>
              <w:ind w:right="478"/>
              <w:jc w:val="right"/>
              <w:rPr>
                <w:sz w:val="24"/>
              </w:rPr>
            </w:pPr>
            <w:r>
              <w:rPr>
                <w:sz w:val="24"/>
              </w:rPr>
              <w:t>38,3%</w:t>
            </w:r>
          </w:p>
        </w:tc>
        <w:tc>
          <w:tcPr>
            <w:tcW w:w="1591" w:type="dxa"/>
          </w:tcPr>
          <w:p w14:paraId="2D7FA185" w14:textId="77777777" w:rsidR="009E6682" w:rsidRDefault="009E6682" w:rsidP="009E6682">
            <w:pPr>
              <w:pStyle w:val="TableParagraph"/>
              <w:spacing w:before="112" w:line="285" w:lineRule="exact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15.487</w:t>
            </w:r>
          </w:p>
        </w:tc>
        <w:tc>
          <w:tcPr>
            <w:tcW w:w="1497" w:type="dxa"/>
          </w:tcPr>
          <w:p w14:paraId="14643B0B" w14:textId="77777777" w:rsidR="009E6682" w:rsidRDefault="009E6682" w:rsidP="009E6682">
            <w:pPr>
              <w:pStyle w:val="TableParagraph"/>
              <w:spacing w:before="112" w:line="285" w:lineRule="exact"/>
              <w:ind w:left="333"/>
              <w:rPr>
                <w:sz w:val="24"/>
              </w:rPr>
            </w:pPr>
            <w:r>
              <w:rPr>
                <w:sz w:val="24"/>
              </w:rPr>
              <w:t>316.928</w:t>
            </w:r>
          </w:p>
        </w:tc>
        <w:tc>
          <w:tcPr>
            <w:tcW w:w="1538" w:type="dxa"/>
            <w:tcBorders>
              <w:right w:val="single" w:sz="4" w:space="0" w:color="000000"/>
            </w:tcBorders>
          </w:tcPr>
          <w:p w14:paraId="6439D2A9" w14:textId="77777777" w:rsidR="009E6682" w:rsidRDefault="009E6682" w:rsidP="009E6682">
            <w:pPr>
              <w:pStyle w:val="TableParagraph"/>
              <w:spacing w:before="112" w:line="285" w:lineRule="exact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22,6%</w:t>
            </w:r>
          </w:p>
        </w:tc>
      </w:tr>
      <w:tr w:rsidR="009E6682" w14:paraId="01F30508" w14:textId="77777777" w:rsidTr="009E6682">
        <w:trPr>
          <w:trHeight w:val="410"/>
        </w:trPr>
        <w:tc>
          <w:tcPr>
            <w:tcW w:w="1969" w:type="dxa"/>
            <w:tcBorders>
              <w:left w:val="single" w:sz="4" w:space="0" w:color="000000"/>
            </w:tcBorders>
            <w:shd w:val="clear" w:color="auto" w:fill="D0E1F2"/>
          </w:tcPr>
          <w:p w14:paraId="34E38A02" w14:textId="77777777" w:rsidR="009E6682" w:rsidRDefault="009E6682" w:rsidP="009E6682">
            <w:pPr>
              <w:pStyle w:val="TableParagraph"/>
              <w:spacing w:before="109" w:line="282" w:lineRule="exact"/>
              <w:ind w:left="392" w:right="421"/>
              <w:jc w:val="center"/>
              <w:rPr>
                <w:sz w:val="24"/>
              </w:rPr>
            </w:pPr>
            <w:r>
              <w:rPr>
                <w:sz w:val="24"/>
              </w:rPr>
              <w:t>Diritti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reali</w:t>
            </w:r>
          </w:p>
        </w:tc>
        <w:tc>
          <w:tcPr>
            <w:tcW w:w="1499" w:type="dxa"/>
            <w:shd w:val="clear" w:color="auto" w:fill="D0E1F2"/>
          </w:tcPr>
          <w:p w14:paraId="1832498B" w14:textId="77777777" w:rsidR="009E6682" w:rsidRDefault="009E6682" w:rsidP="009E6682">
            <w:pPr>
              <w:pStyle w:val="TableParagraph"/>
              <w:spacing w:before="109" w:line="282" w:lineRule="exact"/>
              <w:ind w:left="442" w:right="467"/>
              <w:jc w:val="center"/>
              <w:rPr>
                <w:sz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1550" w:type="dxa"/>
            <w:shd w:val="clear" w:color="auto" w:fill="D0E1F2"/>
          </w:tcPr>
          <w:p w14:paraId="5C3C12AA" w14:textId="77777777" w:rsidR="009E6682" w:rsidRDefault="009E6682" w:rsidP="009E6682">
            <w:pPr>
              <w:pStyle w:val="TableParagraph"/>
              <w:spacing w:before="109" w:line="282" w:lineRule="exact"/>
              <w:ind w:right="539"/>
              <w:jc w:val="right"/>
              <w:rPr>
                <w:sz w:val="24"/>
              </w:rPr>
            </w:pPr>
            <w:r>
              <w:rPr>
                <w:sz w:val="24"/>
              </w:rPr>
              <w:t>6,7%</w:t>
            </w:r>
          </w:p>
        </w:tc>
        <w:tc>
          <w:tcPr>
            <w:tcW w:w="1591" w:type="dxa"/>
            <w:shd w:val="clear" w:color="auto" w:fill="D0E1F2"/>
          </w:tcPr>
          <w:p w14:paraId="07A4F44E" w14:textId="77777777" w:rsidR="009E6682" w:rsidRDefault="009E6682" w:rsidP="009E6682">
            <w:pPr>
              <w:pStyle w:val="TableParagraph"/>
              <w:spacing w:before="109" w:line="282" w:lineRule="exact"/>
              <w:ind w:right="541"/>
              <w:jc w:val="right"/>
              <w:rPr>
                <w:sz w:val="24"/>
              </w:rPr>
            </w:pPr>
            <w:r>
              <w:rPr>
                <w:sz w:val="24"/>
              </w:rPr>
              <w:t>2.563</w:t>
            </w:r>
          </w:p>
        </w:tc>
        <w:tc>
          <w:tcPr>
            <w:tcW w:w="1497" w:type="dxa"/>
            <w:shd w:val="clear" w:color="auto" w:fill="D0E1F2"/>
          </w:tcPr>
          <w:p w14:paraId="5E3D0111" w14:textId="77777777" w:rsidR="009E6682" w:rsidRDefault="009E6682" w:rsidP="009E6682">
            <w:pPr>
              <w:pStyle w:val="TableParagraph"/>
              <w:spacing w:before="109" w:line="282" w:lineRule="exact"/>
              <w:ind w:left="396"/>
              <w:rPr>
                <w:sz w:val="24"/>
              </w:rPr>
            </w:pPr>
            <w:r>
              <w:rPr>
                <w:sz w:val="24"/>
              </w:rPr>
              <w:t>67.389</w:t>
            </w:r>
          </w:p>
        </w:tc>
        <w:tc>
          <w:tcPr>
            <w:tcW w:w="1538" w:type="dxa"/>
            <w:tcBorders>
              <w:right w:val="single" w:sz="4" w:space="0" w:color="000000"/>
            </w:tcBorders>
            <w:shd w:val="clear" w:color="auto" w:fill="D0E1F2"/>
          </w:tcPr>
          <w:p w14:paraId="655ED3DF" w14:textId="77777777" w:rsidR="009E6682" w:rsidRDefault="009E6682" w:rsidP="009E6682">
            <w:pPr>
              <w:pStyle w:val="TableParagraph"/>
              <w:spacing w:before="109" w:line="282" w:lineRule="exact"/>
              <w:ind w:right="522"/>
              <w:jc w:val="right"/>
              <w:rPr>
                <w:sz w:val="24"/>
              </w:rPr>
            </w:pPr>
            <w:r>
              <w:rPr>
                <w:sz w:val="24"/>
              </w:rPr>
              <w:t>4,8%</w:t>
            </w:r>
          </w:p>
        </w:tc>
      </w:tr>
      <w:tr w:rsidR="009E6682" w14:paraId="14781FE0" w14:textId="77777777" w:rsidTr="009E6682">
        <w:trPr>
          <w:trHeight w:val="999"/>
        </w:trPr>
        <w:tc>
          <w:tcPr>
            <w:tcW w:w="1969" w:type="dxa"/>
            <w:tcBorders>
              <w:left w:val="single" w:sz="4" w:space="0" w:color="000000"/>
            </w:tcBorders>
          </w:tcPr>
          <w:p w14:paraId="6314B069" w14:textId="77777777" w:rsidR="009E6682" w:rsidRDefault="009E6682" w:rsidP="009E6682">
            <w:pPr>
              <w:pStyle w:val="TableParagraph"/>
              <w:spacing w:before="104"/>
              <w:ind w:left="498" w:right="420" w:hanging="100"/>
              <w:rPr>
                <w:sz w:val="24"/>
              </w:rPr>
            </w:pPr>
            <w:r>
              <w:rPr>
                <w:sz w:val="24"/>
              </w:rPr>
              <w:t>Locazione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convalide</w:t>
            </w:r>
          </w:p>
          <w:p w14:paraId="2BC0A84E" w14:textId="77777777" w:rsidR="009E6682" w:rsidRDefault="009E6682" w:rsidP="009E6682">
            <w:pPr>
              <w:pStyle w:val="TableParagraph"/>
              <w:spacing w:line="289" w:lineRule="exact"/>
              <w:ind w:left="572"/>
              <w:rPr>
                <w:sz w:val="24"/>
              </w:rPr>
            </w:pPr>
            <w:r>
              <w:rPr>
                <w:sz w:val="24"/>
              </w:rPr>
              <w:t>di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fratto</w:t>
            </w:r>
          </w:p>
        </w:tc>
        <w:tc>
          <w:tcPr>
            <w:tcW w:w="1499" w:type="dxa"/>
          </w:tcPr>
          <w:p w14:paraId="190581FE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0358B5F5" w14:textId="77777777" w:rsidR="009E6682" w:rsidRDefault="009E6682" w:rsidP="00CE70E5">
            <w:pPr>
              <w:pStyle w:val="TableParagraph"/>
              <w:spacing w:before="142"/>
              <w:ind w:left="442" w:right="463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550" w:type="dxa"/>
          </w:tcPr>
          <w:p w14:paraId="7D4932D2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7C2F92AE" w14:textId="77777777" w:rsidR="009E6682" w:rsidRDefault="009E6682" w:rsidP="009E6682">
            <w:pPr>
              <w:pStyle w:val="TableParagraph"/>
              <w:spacing w:before="142"/>
              <w:ind w:right="539"/>
              <w:jc w:val="right"/>
              <w:rPr>
                <w:sz w:val="24"/>
              </w:rPr>
            </w:pPr>
            <w:r>
              <w:rPr>
                <w:sz w:val="24"/>
              </w:rPr>
              <w:t>3,3%</w:t>
            </w:r>
          </w:p>
        </w:tc>
        <w:tc>
          <w:tcPr>
            <w:tcW w:w="1591" w:type="dxa"/>
          </w:tcPr>
          <w:p w14:paraId="481B08BC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502AE0F3" w14:textId="77777777" w:rsidR="009E6682" w:rsidRDefault="009E6682" w:rsidP="009E6682">
            <w:pPr>
              <w:pStyle w:val="TableParagraph"/>
              <w:spacing w:before="142"/>
              <w:ind w:right="541"/>
              <w:jc w:val="right"/>
              <w:rPr>
                <w:sz w:val="24"/>
              </w:rPr>
            </w:pPr>
            <w:r>
              <w:rPr>
                <w:sz w:val="24"/>
              </w:rPr>
              <w:t>1.344</w:t>
            </w:r>
          </w:p>
        </w:tc>
        <w:tc>
          <w:tcPr>
            <w:tcW w:w="1497" w:type="dxa"/>
          </w:tcPr>
          <w:p w14:paraId="18049D27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040D909A" w14:textId="77777777" w:rsidR="009E6682" w:rsidRDefault="009E6682" w:rsidP="009E6682">
            <w:pPr>
              <w:pStyle w:val="TableParagraph"/>
              <w:spacing w:before="142"/>
              <w:ind w:left="396"/>
              <w:rPr>
                <w:sz w:val="24"/>
              </w:rPr>
            </w:pPr>
            <w:r>
              <w:rPr>
                <w:sz w:val="24"/>
              </w:rPr>
              <w:t>31.958</w:t>
            </w:r>
          </w:p>
        </w:tc>
        <w:tc>
          <w:tcPr>
            <w:tcW w:w="1538" w:type="dxa"/>
            <w:tcBorders>
              <w:right w:val="single" w:sz="4" w:space="0" w:color="000000"/>
            </w:tcBorders>
          </w:tcPr>
          <w:p w14:paraId="1771169A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687CBD54" w14:textId="77777777" w:rsidR="009E6682" w:rsidRDefault="009E6682" w:rsidP="009E6682">
            <w:pPr>
              <w:pStyle w:val="TableParagraph"/>
              <w:spacing w:before="142"/>
              <w:ind w:right="522"/>
              <w:jc w:val="right"/>
              <w:rPr>
                <w:sz w:val="24"/>
              </w:rPr>
            </w:pPr>
            <w:r>
              <w:rPr>
                <w:sz w:val="24"/>
              </w:rPr>
              <w:t>2,3%</w:t>
            </w:r>
          </w:p>
        </w:tc>
      </w:tr>
      <w:tr w:rsidR="009E6682" w14:paraId="6B9271AC" w14:textId="77777777" w:rsidTr="009E6682">
        <w:trPr>
          <w:trHeight w:val="705"/>
        </w:trPr>
        <w:tc>
          <w:tcPr>
            <w:tcW w:w="1969" w:type="dxa"/>
            <w:tcBorders>
              <w:left w:val="single" w:sz="4" w:space="0" w:color="000000"/>
            </w:tcBorders>
            <w:shd w:val="clear" w:color="auto" w:fill="D0E1F2"/>
          </w:tcPr>
          <w:p w14:paraId="5F6B9E7A" w14:textId="77777777" w:rsidR="009E6682" w:rsidRDefault="009E6682" w:rsidP="009E6682">
            <w:pPr>
              <w:pStyle w:val="TableParagraph"/>
              <w:spacing w:before="99" w:line="290" w:lineRule="atLeast"/>
              <w:ind w:left="114" w:right="135" w:firstLine="146"/>
              <w:rPr>
                <w:sz w:val="24"/>
              </w:rPr>
            </w:pPr>
            <w:r>
              <w:rPr>
                <w:sz w:val="24"/>
              </w:rPr>
              <w:t>Responsabilità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extracontrattuale</w:t>
            </w:r>
          </w:p>
        </w:tc>
        <w:tc>
          <w:tcPr>
            <w:tcW w:w="1499" w:type="dxa"/>
            <w:shd w:val="clear" w:color="auto" w:fill="D0E1F2"/>
          </w:tcPr>
          <w:p w14:paraId="3EABA0D0" w14:textId="77777777" w:rsidR="009E6682" w:rsidRDefault="009E6682" w:rsidP="009E6682">
            <w:pPr>
              <w:pStyle w:val="TableParagraph"/>
              <w:spacing w:before="7"/>
              <w:rPr>
                <w:rFonts w:ascii="Times New Roman"/>
                <w:b/>
                <w:sz w:val="23"/>
              </w:rPr>
            </w:pPr>
          </w:p>
          <w:p w14:paraId="59451404" w14:textId="77777777" w:rsidR="009E6682" w:rsidRDefault="009E6682" w:rsidP="009E6682">
            <w:pPr>
              <w:pStyle w:val="TableParagraph"/>
              <w:ind w:left="442" w:right="467"/>
              <w:jc w:val="center"/>
              <w:rPr>
                <w:sz w:val="24"/>
              </w:rPr>
            </w:pPr>
            <w:r>
              <w:rPr>
                <w:sz w:val="24"/>
              </w:rPr>
              <w:t>382</w:t>
            </w:r>
          </w:p>
        </w:tc>
        <w:tc>
          <w:tcPr>
            <w:tcW w:w="1550" w:type="dxa"/>
            <w:shd w:val="clear" w:color="auto" w:fill="D0E1F2"/>
          </w:tcPr>
          <w:p w14:paraId="4A1DD018" w14:textId="77777777" w:rsidR="009E6682" w:rsidRDefault="009E6682" w:rsidP="009E6682">
            <w:pPr>
              <w:pStyle w:val="TableParagraph"/>
              <w:spacing w:before="7"/>
              <w:rPr>
                <w:rFonts w:ascii="Times New Roman"/>
                <w:b/>
                <w:sz w:val="23"/>
              </w:rPr>
            </w:pPr>
          </w:p>
          <w:p w14:paraId="74C4FF1C" w14:textId="77777777" w:rsidR="009E6682" w:rsidRDefault="009E6682" w:rsidP="009E6682">
            <w:pPr>
              <w:pStyle w:val="TableParagraph"/>
              <w:ind w:right="539"/>
              <w:jc w:val="right"/>
              <w:rPr>
                <w:sz w:val="24"/>
              </w:rPr>
            </w:pPr>
            <w:r>
              <w:rPr>
                <w:sz w:val="24"/>
              </w:rPr>
              <w:t>10,4%</w:t>
            </w:r>
          </w:p>
        </w:tc>
        <w:tc>
          <w:tcPr>
            <w:tcW w:w="1591" w:type="dxa"/>
            <w:shd w:val="clear" w:color="auto" w:fill="D0E1F2"/>
          </w:tcPr>
          <w:p w14:paraId="447BBF92" w14:textId="77777777" w:rsidR="009E6682" w:rsidRDefault="009E6682" w:rsidP="009E6682">
            <w:pPr>
              <w:pStyle w:val="TableParagraph"/>
              <w:spacing w:before="7"/>
              <w:rPr>
                <w:rFonts w:ascii="Times New Roman"/>
                <w:b/>
                <w:sz w:val="23"/>
              </w:rPr>
            </w:pPr>
          </w:p>
          <w:p w14:paraId="5A711B2E" w14:textId="77777777" w:rsidR="009E6682" w:rsidRDefault="009E6682" w:rsidP="009E6682">
            <w:pPr>
              <w:pStyle w:val="TableParagraph"/>
              <w:ind w:right="541"/>
              <w:jc w:val="right"/>
              <w:rPr>
                <w:sz w:val="24"/>
              </w:rPr>
            </w:pPr>
            <w:r>
              <w:rPr>
                <w:sz w:val="24"/>
              </w:rPr>
              <w:t>4.866</w:t>
            </w:r>
          </w:p>
        </w:tc>
        <w:tc>
          <w:tcPr>
            <w:tcW w:w="1497" w:type="dxa"/>
            <w:shd w:val="clear" w:color="auto" w:fill="D0E1F2"/>
          </w:tcPr>
          <w:p w14:paraId="402C9711" w14:textId="77777777" w:rsidR="009E6682" w:rsidRDefault="009E6682" w:rsidP="009E6682">
            <w:pPr>
              <w:pStyle w:val="TableParagraph"/>
              <w:spacing w:before="7"/>
              <w:rPr>
                <w:rFonts w:ascii="Times New Roman"/>
                <w:b/>
                <w:sz w:val="23"/>
              </w:rPr>
            </w:pPr>
          </w:p>
          <w:p w14:paraId="09AC3B79" w14:textId="77777777" w:rsidR="009E6682" w:rsidRDefault="009E6682" w:rsidP="009E6682">
            <w:pPr>
              <w:pStyle w:val="TableParagraph"/>
              <w:ind w:left="333"/>
              <w:rPr>
                <w:sz w:val="24"/>
              </w:rPr>
            </w:pPr>
            <w:r>
              <w:rPr>
                <w:sz w:val="24"/>
              </w:rPr>
              <w:t>129.957</w:t>
            </w:r>
          </w:p>
        </w:tc>
        <w:tc>
          <w:tcPr>
            <w:tcW w:w="1538" w:type="dxa"/>
            <w:tcBorders>
              <w:right w:val="single" w:sz="4" w:space="0" w:color="000000"/>
            </w:tcBorders>
            <w:shd w:val="clear" w:color="auto" w:fill="D0E1F2"/>
          </w:tcPr>
          <w:p w14:paraId="2F7251B2" w14:textId="77777777" w:rsidR="009E6682" w:rsidRDefault="009E6682" w:rsidP="009E6682">
            <w:pPr>
              <w:pStyle w:val="TableParagraph"/>
              <w:spacing w:before="7"/>
              <w:rPr>
                <w:rFonts w:ascii="Times New Roman"/>
                <w:b/>
                <w:sz w:val="23"/>
              </w:rPr>
            </w:pPr>
          </w:p>
          <w:p w14:paraId="4FB4F11B" w14:textId="77777777" w:rsidR="009E6682" w:rsidRDefault="009E6682" w:rsidP="009E6682">
            <w:pPr>
              <w:pStyle w:val="TableParagraph"/>
              <w:ind w:right="522"/>
              <w:jc w:val="right"/>
              <w:rPr>
                <w:sz w:val="24"/>
              </w:rPr>
            </w:pPr>
            <w:r>
              <w:rPr>
                <w:sz w:val="24"/>
              </w:rPr>
              <w:t>9,2%</w:t>
            </w:r>
          </w:p>
        </w:tc>
      </w:tr>
      <w:tr w:rsidR="009E6682" w14:paraId="4690214C" w14:textId="77777777" w:rsidTr="009E6682">
        <w:trPr>
          <w:trHeight w:val="412"/>
        </w:trPr>
        <w:tc>
          <w:tcPr>
            <w:tcW w:w="1969" w:type="dxa"/>
            <w:tcBorders>
              <w:left w:val="single" w:sz="4" w:space="0" w:color="000000"/>
            </w:tcBorders>
          </w:tcPr>
          <w:p w14:paraId="6C1FBDA8" w14:textId="77777777" w:rsidR="009E6682" w:rsidRDefault="009E6682" w:rsidP="009E6682">
            <w:pPr>
              <w:pStyle w:val="TableParagraph"/>
              <w:spacing w:before="108" w:line="285" w:lineRule="exact"/>
              <w:ind w:left="392" w:right="421"/>
              <w:jc w:val="center"/>
              <w:rPr>
                <w:sz w:val="24"/>
              </w:rPr>
            </w:pPr>
            <w:r>
              <w:rPr>
                <w:sz w:val="24"/>
              </w:rPr>
              <w:t>Successioni</w:t>
            </w:r>
          </w:p>
        </w:tc>
        <w:tc>
          <w:tcPr>
            <w:tcW w:w="1499" w:type="dxa"/>
          </w:tcPr>
          <w:p w14:paraId="18BBBEB5" w14:textId="77777777" w:rsidR="009E6682" w:rsidRDefault="009E6682" w:rsidP="009E6682">
            <w:pPr>
              <w:pStyle w:val="TableParagraph"/>
              <w:spacing w:before="108" w:line="285" w:lineRule="exact"/>
              <w:ind w:left="442" w:right="463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1550" w:type="dxa"/>
          </w:tcPr>
          <w:p w14:paraId="758FF626" w14:textId="77777777" w:rsidR="009E6682" w:rsidRDefault="009E6682" w:rsidP="009E6682">
            <w:pPr>
              <w:pStyle w:val="TableParagraph"/>
              <w:spacing w:before="108" w:line="285" w:lineRule="exact"/>
              <w:ind w:right="539"/>
              <w:jc w:val="right"/>
              <w:rPr>
                <w:sz w:val="24"/>
              </w:rPr>
            </w:pPr>
            <w:r>
              <w:rPr>
                <w:sz w:val="24"/>
              </w:rPr>
              <w:t>2,4%</w:t>
            </w:r>
          </w:p>
        </w:tc>
        <w:tc>
          <w:tcPr>
            <w:tcW w:w="1591" w:type="dxa"/>
          </w:tcPr>
          <w:p w14:paraId="2EE30C30" w14:textId="77777777" w:rsidR="009E6682" w:rsidRDefault="009E6682" w:rsidP="009E6682">
            <w:pPr>
              <w:pStyle w:val="TableParagraph"/>
              <w:spacing w:before="108" w:line="285" w:lineRule="exact"/>
              <w:ind w:left="573" w:right="612"/>
              <w:jc w:val="center"/>
              <w:rPr>
                <w:sz w:val="24"/>
              </w:rPr>
            </w:pPr>
            <w:r>
              <w:rPr>
                <w:sz w:val="24"/>
              </w:rPr>
              <w:t>933</w:t>
            </w:r>
          </w:p>
        </w:tc>
        <w:tc>
          <w:tcPr>
            <w:tcW w:w="1497" w:type="dxa"/>
          </w:tcPr>
          <w:p w14:paraId="575754FE" w14:textId="77777777" w:rsidR="009E6682" w:rsidRDefault="009E6682" w:rsidP="009E6682">
            <w:pPr>
              <w:pStyle w:val="TableParagraph"/>
              <w:spacing w:before="108" w:line="285" w:lineRule="exact"/>
              <w:ind w:left="396"/>
              <w:rPr>
                <w:sz w:val="24"/>
              </w:rPr>
            </w:pPr>
            <w:r>
              <w:rPr>
                <w:sz w:val="24"/>
              </w:rPr>
              <w:t>23.289</w:t>
            </w:r>
          </w:p>
        </w:tc>
        <w:tc>
          <w:tcPr>
            <w:tcW w:w="1538" w:type="dxa"/>
            <w:tcBorders>
              <w:right w:val="single" w:sz="4" w:space="0" w:color="000000"/>
            </w:tcBorders>
          </w:tcPr>
          <w:p w14:paraId="4C648005" w14:textId="77777777" w:rsidR="009E6682" w:rsidRDefault="009E6682" w:rsidP="009E6682">
            <w:pPr>
              <w:pStyle w:val="TableParagraph"/>
              <w:spacing w:before="108" w:line="285" w:lineRule="exact"/>
              <w:ind w:right="522"/>
              <w:jc w:val="right"/>
              <w:rPr>
                <w:sz w:val="24"/>
              </w:rPr>
            </w:pPr>
            <w:r>
              <w:rPr>
                <w:sz w:val="24"/>
              </w:rPr>
              <w:t>1,7%</w:t>
            </w:r>
          </w:p>
        </w:tc>
      </w:tr>
      <w:tr w:rsidR="009E6682" w14:paraId="19E55F70" w14:textId="77777777" w:rsidTr="009E6682">
        <w:trPr>
          <w:trHeight w:val="997"/>
        </w:trPr>
        <w:tc>
          <w:tcPr>
            <w:tcW w:w="1969" w:type="dxa"/>
            <w:tcBorders>
              <w:left w:val="single" w:sz="4" w:space="0" w:color="000000"/>
            </w:tcBorders>
            <w:shd w:val="clear" w:color="auto" w:fill="D0E1F2"/>
          </w:tcPr>
          <w:p w14:paraId="225A4684" w14:textId="77777777" w:rsidR="009E6682" w:rsidRDefault="009E6682" w:rsidP="009E6682">
            <w:pPr>
              <w:pStyle w:val="TableParagraph"/>
              <w:spacing w:before="103"/>
              <w:ind w:left="554" w:right="426" w:hanging="152"/>
              <w:rPr>
                <w:sz w:val="24"/>
              </w:rPr>
            </w:pPr>
            <w:r>
              <w:rPr>
                <w:spacing w:val="-1"/>
                <w:sz w:val="24"/>
              </w:rPr>
              <w:t>Separazioni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divorzi</w:t>
            </w:r>
          </w:p>
          <w:p w14:paraId="7C4FEAA0" w14:textId="77777777" w:rsidR="009E6682" w:rsidRDefault="009E6682" w:rsidP="009E6682">
            <w:pPr>
              <w:pStyle w:val="TableParagraph"/>
              <w:spacing w:line="288" w:lineRule="exact"/>
              <w:ind w:left="412"/>
              <w:rPr>
                <w:sz w:val="24"/>
              </w:rPr>
            </w:pPr>
            <w:r>
              <w:rPr>
                <w:sz w:val="24"/>
              </w:rPr>
              <w:t>contenziosi</w:t>
            </w:r>
          </w:p>
        </w:tc>
        <w:tc>
          <w:tcPr>
            <w:tcW w:w="1499" w:type="dxa"/>
            <w:shd w:val="clear" w:color="auto" w:fill="D0E1F2"/>
          </w:tcPr>
          <w:p w14:paraId="20E8F091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2361A8A5" w14:textId="77777777" w:rsidR="009E6682" w:rsidRDefault="009E6682" w:rsidP="009E6682">
            <w:pPr>
              <w:pStyle w:val="TableParagraph"/>
              <w:spacing w:before="141"/>
              <w:ind w:left="442" w:right="467"/>
              <w:jc w:val="center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1550" w:type="dxa"/>
            <w:shd w:val="clear" w:color="auto" w:fill="D0E1F2"/>
          </w:tcPr>
          <w:p w14:paraId="748F7DBB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3FD76D30" w14:textId="77777777" w:rsidR="009E6682" w:rsidRDefault="009E6682" w:rsidP="009E6682">
            <w:pPr>
              <w:pStyle w:val="TableParagraph"/>
              <w:spacing w:before="141"/>
              <w:ind w:right="540"/>
              <w:jc w:val="right"/>
              <w:rPr>
                <w:sz w:val="24"/>
              </w:rPr>
            </w:pPr>
            <w:r>
              <w:rPr>
                <w:sz w:val="24"/>
              </w:rPr>
              <w:t>5,2%</w:t>
            </w:r>
          </w:p>
        </w:tc>
        <w:tc>
          <w:tcPr>
            <w:tcW w:w="1591" w:type="dxa"/>
            <w:shd w:val="clear" w:color="auto" w:fill="D0E1F2"/>
          </w:tcPr>
          <w:p w14:paraId="4684A6D3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6A00C511" w14:textId="77777777" w:rsidR="009E6682" w:rsidRDefault="009E6682" w:rsidP="009E6682">
            <w:pPr>
              <w:pStyle w:val="TableParagraph"/>
              <w:spacing w:before="141"/>
              <w:ind w:right="541"/>
              <w:jc w:val="right"/>
              <w:rPr>
                <w:sz w:val="24"/>
              </w:rPr>
            </w:pPr>
            <w:r>
              <w:rPr>
                <w:sz w:val="24"/>
              </w:rPr>
              <w:t>3.461</w:t>
            </w:r>
          </w:p>
        </w:tc>
        <w:tc>
          <w:tcPr>
            <w:tcW w:w="1497" w:type="dxa"/>
            <w:shd w:val="clear" w:color="auto" w:fill="D0E1F2"/>
          </w:tcPr>
          <w:p w14:paraId="3A9503E7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01C38FE3" w14:textId="77777777" w:rsidR="009E6682" w:rsidRDefault="009E6682" w:rsidP="009E6682">
            <w:pPr>
              <w:pStyle w:val="TableParagraph"/>
              <w:spacing w:before="141"/>
              <w:ind w:left="396"/>
              <w:rPr>
                <w:sz w:val="24"/>
              </w:rPr>
            </w:pPr>
            <w:r>
              <w:rPr>
                <w:sz w:val="24"/>
              </w:rPr>
              <w:t>86.184</w:t>
            </w:r>
          </w:p>
        </w:tc>
        <w:tc>
          <w:tcPr>
            <w:tcW w:w="1538" w:type="dxa"/>
            <w:tcBorders>
              <w:right w:val="single" w:sz="4" w:space="0" w:color="000000"/>
            </w:tcBorders>
            <w:shd w:val="clear" w:color="auto" w:fill="D0E1F2"/>
          </w:tcPr>
          <w:p w14:paraId="46739835" w14:textId="77777777" w:rsidR="009E6682" w:rsidRDefault="009E6682" w:rsidP="009E6682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5BA3118E" w14:textId="77777777" w:rsidR="009E6682" w:rsidRDefault="009E6682" w:rsidP="009E6682">
            <w:pPr>
              <w:pStyle w:val="TableParagraph"/>
              <w:spacing w:before="141"/>
              <w:ind w:right="522"/>
              <w:jc w:val="right"/>
              <w:rPr>
                <w:sz w:val="24"/>
              </w:rPr>
            </w:pPr>
            <w:r>
              <w:rPr>
                <w:sz w:val="24"/>
              </w:rPr>
              <w:t>6,1%</w:t>
            </w:r>
          </w:p>
        </w:tc>
      </w:tr>
      <w:tr w:rsidR="009E6682" w14:paraId="2E038000" w14:textId="77777777" w:rsidTr="009E6682">
        <w:trPr>
          <w:trHeight w:val="705"/>
        </w:trPr>
        <w:tc>
          <w:tcPr>
            <w:tcW w:w="1969" w:type="dxa"/>
            <w:tcBorders>
              <w:left w:val="single" w:sz="4" w:space="0" w:color="000000"/>
            </w:tcBorders>
          </w:tcPr>
          <w:p w14:paraId="0F8AFFEA" w14:textId="77777777" w:rsidR="009E6682" w:rsidRDefault="009E6682" w:rsidP="009E6682">
            <w:pPr>
              <w:pStyle w:val="TableParagraph"/>
              <w:spacing w:before="99" w:line="290" w:lineRule="atLeast"/>
              <w:ind w:left="270" w:right="290" w:firstLine="170"/>
              <w:rPr>
                <w:sz w:val="24"/>
              </w:rPr>
            </w:pPr>
            <w:r>
              <w:rPr>
                <w:sz w:val="24"/>
              </w:rPr>
              <w:t>Protezione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internazionale</w:t>
            </w:r>
          </w:p>
        </w:tc>
        <w:tc>
          <w:tcPr>
            <w:tcW w:w="1499" w:type="dxa"/>
          </w:tcPr>
          <w:p w14:paraId="62887EA2" w14:textId="77777777" w:rsidR="009E6682" w:rsidRDefault="009E6682" w:rsidP="009E6682">
            <w:pPr>
              <w:pStyle w:val="TableParagraph"/>
              <w:spacing w:before="8"/>
              <w:rPr>
                <w:rFonts w:ascii="Times New Roman"/>
                <w:b/>
                <w:sz w:val="23"/>
              </w:rPr>
            </w:pPr>
          </w:p>
          <w:p w14:paraId="296F09C2" w14:textId="77777777" w:rsidR="009E6682" w:rsidRDefault="009E6682" w:rsidP="009E6682">
            <w:pPr>
              <w:pStyle w:val="TableParagraph"/>
              <w:ind w:right="2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0" w:type="dxa"/>
          </w:tcPr>
          <w:p w14:paraId="23D62973" w14:textId="77777777" w:rsidR="009E6682" w:rsidRDefault="009E6682" w:rsidP="009E6682">
            <w:pPr>
              <w:pStyle w:val="TableParagraph"/>
              <w:spacing w:before="8"/>
              <w:rPr>
                <w:rFonts w:ascii="Times New Roman"/>
                <w:b/>
                <w:sz w:val="23"/>
              </w:rPr>
            </w:pPr>
          </w:p>
          <w:p w14:paraId="6A00EFAD" w14:textId="77777777" w:rsidR="009E6682" w:rsidRDefault="009E6682" w:rsidP="009E6682">
            <w:pPr>
              <w:pStyle w:val="TableParagraph"/>
              <w:ind w:right="539"/>
              <w:jc w:val="right"/>
              <w:rPr>
                <w:sz w:val="24"/>
              </w:rPr>
            </w:pPr>
            <w:r>
              <w:rPr>
                <w:sz w:val="24"/>
              </w:rPr>
              <w:t>0,0%</w:t>
            </w:r>
          </w:p>
        </w:tc>
        <w:tc>
          <w:tcPr>
            <w:tcW w:w="1591" w:type="dxa"/>
          </w:tcPr>
          <w:p w14:paraId="40F7A3F4" w14:textId="77777777" w:rsidR="009E6682" w:rsidRDefault="009E6682" w:rsidP="009E6682">
            <w:pPr>
              <w:pStyle w:val="TableParagraph"/>
              <w:spacing w:before="8"/>
              <w:rPr>
                <w:rFonts w:ascii="Times New Roman"/>
                <w:b/>
                <w:sz w:val="23"/>
              </w:rPr>
            </w:pPr>
          </w:p>
          <w:p w14:paraId="775994E3" w14:textId="77777777" w:rsidR="009E6682" w:rsidRDefault="009E6682" w:rsidP="009E6682">
            <w:pPr>
              <w:pStyle w:val="TableParagraph"/>
              <w:ind w:right="541"/>
              <w:jc w:val="right"/>
              <w:rPr>
                <w:sz w:val="24"/>
              </w:rPr>
            </w:pPr>
            <w:r>
              <w:rPr>
                <w:sz w:val="24"/>
              </w:rPr>
              <w:t>4.375</w:t>
            </w:r>
          </w:p>
        </w:tc>
        <w:tc>
          <w:tcPr>
            <w:tcW w:w="1497" w:type="dxa"/>
          </w:tcPr>
          <w:p w14:paraId="42B1D315" w14:textId="77777777" w:rsidR="009E6682" w:rsidRDefault="009E6682" w:rsidP="009E6682">
            <w:pPr>
              <w:pStyle w:val="TableParagraph"/>
              <w:spacing w:before="8"/>
              <w:rPr>
                <w:rFonts w:ascii="Times New Roman"/>
                <w:b/>
                <w:sz w:val="23"/>
              </w:rPr>
            </w:pPr>
          </w:p>
          <w:p w14:paraId="3AFBA7F8" w14:textId="77777777" w:rsidR="009E6682" w:rsidRDefault="009E6682" w:rsidP="009E6682">
            <w:pPr>
              <w:pStyle w:val="TableParagraph"/>
              <w:ind w:left="396"/>
              <w:rPr>
                <w:sz w:val="24"/>
              </w:rPr>
            </w:pPr>
            <w:r>
              <w:rPr>
                <w:sz w:val="24"/>
              </w:rPr>
              <w:t>76.999</w:t>
            </w:r>
          </w:p>
        </w:tc>
        <w:tc>
          <w:tcPr>
            <w:tcW w:w="1538" w:type="dxa"/>
            <w:tcBorders>
              <w:right w:val="single" w:sz="4" w:space="0" w:color="000000"/>
            </w:tcBorders>
          </w:tcPr>
          <w:p w14:paraId="636798AD" w14:textId="77777777" w:rsidR="009E6682" w:rsidRDefault="009E6682" w:rsidP="009E6682">
            <w:pPr>
              <w:pStyle w:val="TableParagraph"/>
              <w:spacing w:before="8"/>
              <w:rPr>
                <w:rFonts w:ascii="Times New Roman"/>
                <w:b/>
                <w:sz w:val="23"/>
              </w:rPr>
            </w:pPr>
          </w:p>
          <w:p w14:paraId="18591EE9" w14:textId="77777777" w:rsidR="009E6682" w:rsidRDefault="009E6682" w:rsidP="009E6682">
            <w:pPr>
              <w:pStyle w:val="TableParagraph"/>
              <w:ind w:right="522"/>
              <w:jc w:val="right"/>
              <w:rPr>
                <w:sz w:val="24"/>
              </w:rPr>
            </w:pPr>
            <w:r>
              <w:rPr>
                <w:sz w:val="24"/>
              </w:rPr>
              <w:t>5,5%</w:t>
            </w:r>
          </w:p>
        </w:tc>
      </w:tr>
      <w:tr w:rsidR="009E6682" w14:paraId="1C216E2E" w14:textId="77777777" w:rsidTr="009E6682">
        <w:trPr>
          <w:trHeight w:val="665"/>
        </w:trPr>
        <w:tc>
          <w:tcPr>
            <w:tcW w:w="1969" w:type="dxa"/>
            <w:tcBorders>
              <w:left w:val="single" w:sz="4" w:space="0" w:color="000000"/>
            </w:tcBorders>
            <w:shd w:val="clear" w:color="auto" w:fill="D0E1F2"/>
          </w:tcPr>
          <w:p w14:paraId="5752520C" w14:textId="77777777" w:rsidR="009E6682" w:rsidRDefault="009E6682" w:rsidP="009E6682">
            <w:pPr>
              <w:pStyle w:val="TableParagraph"/>
              <w:spacing w:before="101" w:line="272" w:lineRule="exact"/>
              <w:ind w:left="428" w:right="454" w:firstLine="120"/>
              <w:rPr>
                <w:sz w:val="24"/>
              </w:rPr>
            </w:pPr>
            <w:r>
              <w:rPr>
                <w:sz w:val="24"/>
              </w:rPr>
              <w:t>Lavoro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Previdenza</w:t>
            </w:r>
          </w:p>
        </w:tc>
        <w:tc>
          <w:tcPr>
            <w:tcW w:w="1499" w:type="dxa"/>
            <w:shd w:val="clear" w:color="auto" w:fill="D0E1F2"/>
          </w:tcPr>
          <w:p w14:paraId="0C226C3B" w14:textId="77777777" w:rsidR="009E6682" w:rsidRDefault="009E6682" w:rsidP="009E6682">
            <w:pPr>
              <w:pStyle w:val="TableParagraph"/>
              <w:spacing w:before="109"/>
              <w:ind w:left="442" w:right="467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550" w:type="dxa"/>
            <w:shd w:val="clear" w:color="auto" w:fill="D0E1F2"/>
          </w:tcPr>
          <w:p w14:paraId="1F9ECD0E" w14:textId="77777777" w:rsidR="009E6682" w:rsidRDefault="009E6682" w:rsidP="009E6682">
            <w:pPr>
              <w:pStyle w:val="TableParagraph"/>
              <w:spacing w:before="109"/>
              <w:ind w:right="540"/>
              <w:jc w:val="right"/>
              <w:rPr>
                <w:sz w:val="24"/>
              </w:rPr>
            </w:pPr>
            <w:r>
              <w:rPr>
                <w:sz w:val="24"/>
              </w:rPr>
              <w:t>3,3%</w:t>
            </w:r>
          </w:p>
        </w:tc>
        <w:tc>
          <w:tcPr>
            <w:tcW w:w="1591" w:type="dxa"/>
            <w:shd w:val="clear" w:color="auto" w:fill="D0E1F2"/>
          </w:tcPr>
          <w:p w14:paraId="2A2D5FB7" w14:textId="77777777" w:rsidR="009E6682" w:rsidRDefault="009E6682" w:rsidP="009E6682">
            <w:pPr>
              <w:pStyle w:val="TableParagraph"/>
              <w:spacing w:before="109"/>
              <w:ind w:right="541"/>
              <w:jc w:val="right"/>
              <w:rPr>
                <w:sz w:val="24"/>
              </w:rPr>
            </w:pPr>
            <w:r>
              <w:rPr>
                <w:sz w:val="24"/>
              </w:rPr>
              <w:t>6.356</w:t>
            </w:r>
          </w:p>
        </w:tc>
        <w:tc>
          <w:tcPr>
            <w:tcW w:w="1497" w:type="dxa"/>
            <w:shd w:val="clear" w:color="auto" w:fill="D0E1F2"/>
          </w:tcPr>
          <w:p w14:paraId="29BDA9DA" w14:textId="77777777" w:rsidR="009E6682" w:rsidRDefault="009E6682" w:rsidP="009E6682">
            <w:pPr>
              <w:pStyle w:val="TableParagraph"/>
              <w:spacing w:before="109"/>
              <w:ind w:left="333"/>
              <w:rPr>
                <w:sz w:val="24"/>
              </w:rPr>
            </w:pPr>
            <w:r>
              <w:rPr>
                <w:sz w:val="24"/>
              </w:rPr>
              <w:t>282.305</w:t>
            </w:r>
          </w:p>
        </w:tc>
        <w:tc>
          <w:tcPr>
            <w:tcW w:w="1538" w:type="dxa"/>
            <w:tcBorders>
              <w:right w:val="single" w:sz="4" w:space="0" w:color="000000"/>
            </w:tcBorders>
            <w:shd w:val="clear" w:color="auto" w:fill="D0E1F2"/>
          </w:tcPr>
          <w:p w14:paraId="6C29D6C7" w14:textId="77777777" w:rsidR="009E6682" w:rsidRDefault="009E6682" w:rsidP="009E6682">
            <w:pPr>
              <w:pStyle w:val="TableParagraph"/>
              <w:spacing w:before="109"/>
              <w:ind w:right="463"/>
              <w:jc w:val="right"/>
              <w:rPr>
                <w:sz w:val="24"/>
              </w:rPr>
            </w:pPr>
            <w:r>
              <w:rPr>
                <w:sz w:val="24"/>
              </w:rPr>
              <w:t>20,1%</w:t>
            </w:r>
          </w:p>
        </w:tc>
      </w:tr>
      <w:tr w:rsidR="009E6682" w14:paraId="4BD47A11" w14:textId="77777777" w:rsidTr="009E6682">
        <w:trPr>
          <w:trHeight w:val="946"/>
        </w:trPr>
        <w:tc>
          <w:tcPr>
            <w:tcW w:w="1969" w:type="dxa"/>
            <w:tcBorders>
              <w:left w:val="single" w:sz="4" w:space="0" w:color="000000"/>
              <w:bottom w:val="single" w:sz="4" w:space="0" w:color="000000"/>
            </w:tcBorders>
          </w:tcPr>
          <w:p w14:paraId="498CA51D" w14:textId="77777777" w:rsidR="009E6682" w:rsidRDefault="009E6682" w:rsidP="009E6682">
            <w:pPr>
              <w:pStyle w:val="TableParagraph"/>
              <w:spacing w:before="99" w:line="276" w:lineRule="exact"/>
              <w:ind w:left="430" w:right="459" w:firstLine="1"/>
              <w:jc w:val="center"/>
              <w:rPr>
                <w:sz w:val="24"/>
              </w:rPr>
            </w:pPr>
            <w:r>
              <w:rPr>
                <w:sz w:val="24"/>
              </w:rPr>
              <w:t>ATP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 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previdenza</w:t>
            </w:r>
          </w:p>
        </w:tc>
        <w:tc>
          <w:tcPr>
            <w:tcW w:w="1499" w:type="dxa"/>
            <w:tcBorders>
              <w:bottom w:val="single" w:sz="4" w:space="0" w:color="000000"/>
            </w:tcBorders>
          </w:tcPr>
          <w:p w14:paraId="33A73189" w14:textId="77777777" w:rsidR="009E6682" w:rsidRDefault="009E6682" w:rsidP="009E6682">
            <w:pPr>
              <w:pStyle w:val="TableParagraph"/>
              <w:spacing w:before="110"/>
              <w:ind w:left="442" w:right="463"/>
              <w:jc w:val="center"/>
              <w:rPr>
                <w:sz w:val="24"/>
              </w:rPr>
            </w:pPr>
            <w:r>
              <w:rPr>
                <w:sz w:val="24"/>
              </w:rPr>
              <w:t>213</w:t>
            </w:r>
          </w:p>
        </w:tc>
        <w:tc>
          <w:tcPr>
            <w:tcW w:w="1550" w:type="dxa"/>
            <w:tcBorders>
              <w:bottom w:val="single" w:sz="4" w:space="0" w:color="000000"/>
            </w:tcBorders>
          </w:tcPr>
          <w:p w14:paraId="3024331B" w14:textId="77777777" w:rsidR="009E6682" w:rsidRDefault="009E6682" w:rsidP="009E6682">
            <w:pPr>
              <w:pStyle w:val="TableParagraph"/>
              <w:spacing w:before="110"/>
              <w:ind w:right="539"/>
              <w:jc w:val="right"/>
              <w:rPr>
                <w:sz w:val="24"/>
              </w:rPr>
            </w:pPr>
            <w:r>
              <w:rPr>
                <w:sz w:val="24"/>
              </w:rPr>
              <w:t>5,8%</w:t>
            </w:r>
          </w:p>
        </w:tc>
        <w:tc>
          <w:tcPr>
            <w:tcW w:w="1591" w:type="dxa"/>
            <w:tcBorders>
              <w:bottom w:val="single" w:sz="4" w:space="0" w:color="000000"/>
            </w:tcBorders>
          </w:tcPr>
          <w:p w14:paraId="77C96095" w14:textId="77777777" w:rsidR="009E6682" w:rsidRDefault="009E6682" w:rsidP="009E6682">
            <w:pPr>
              <w:pStyle w:val="TableParagraph"/>
              <w:spacing w:before="110"/>
              <w:ind w:right="541"/>
              <w:jc w:val="right"/>
              <w:rPr>
                <w:sz w:val="24"/>
              </w:rPr>
            </w:pPr>
            <w:r>
              <w:rPr>
                <w:sz w:val="24"/>
              </w:rPr>
              <w:t>1.064</w:t>
            </w:r>
          </w:p>
        </w:tc>
        <w:tc>
          <w:tcPr>
            <w:tcW w:w="1497" w:type="dxa"/>
            <w:tcBorders>
              <w:bottom w:val="single" w:sz="4" w:space="0" w:color="000000"/>
            </w:tcBorders>
          </w:tcPr>
          <w:p w14:paraId="038B22CD" w14:textId="77777777" w:rsidR="009E6682" w:rsidRDefault="009E6682" w:rsidP="009E6682">
            <w:pPr>
              <w:pStyle w:val="TableParagraph"/>
              <w:spacing w:before="110"/>
              <w:ind w:left="333"/>
              <w:rPr>
                <w:sz w:val="24"/>
              </w:rPr>
            </w:pPr>
            <w:r>
              <w:rPr>
                <w:sz w:val="24"/>
              </w:rPr>
              <w:t>200.338</w:t>
            </w:r>
          </w:p>
        </w:tc>
        <w:tc>
          <w:tcPr>
            <w:tcW w:w="1538" w:type="dxa"/>
            <w:tcBorders>
              <w:bottom w:val="single" w:sz="4" w:space="0" w:color="000000"/>
              <w:right w:val="single" w:sz="4" w:space="0" w:color="000000"/>
            </w:tcBorders>
          </w:tcPr>
          <w:p w14:paraId="0BC2D0E4" w14:textId="77777777" w:rsidR="009E6682" w:rsidRDefault="009E6682" w:rsidP="009E6682">
            <w:pPr>
              <w:pStyle w:val="TableParagraph"/>
              <w:spacing w:before="110"/>
              <w:ind w:right="523"/>
              <w:jc w:val="right"/>
              <w:rPr>
                <w:sz w:val="24"/>
              </w:rPr>
            </w:pPr>
            <w:r>
              <w:rPr>
                <w:sz w:val="24"/>
              </w:rPr>
              <w:t>14,3%</w:t>
            </w:r>
          </w:p>
        </w:tc>
      </w:tr>
    </w:tbl>
    <w:p w14:paraId="315BC3B4" w14:textId="77777777" w:rsidR="009E6682" w:rsidRDefault="009E6682" w:rsidP="009E6682">
      <w:pPr>
        <w:pStyle w:val="Corpotesto"/>
        <w:rPr>
          <w:b/>
          <w:sz w:val="36"/>
        </w:rPr>
      </w:pPr>
    </w:p>
    <w:p w14:paraId="286FAEF4" w14:textId="77777777" w:rsidR="009E6682" w:rsidRDefault="009E6682" w:rsidP="009E6682">
      <w:pPr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647BA34D" w14:textId="77777777" w:rsidR="009E6682" w:rsidRDefault="009E6682">
      <w:pPr>
        <w:spacing w:line="360" w:lineRule="auto"/>
        <w:jc w:val="both"/>
        <w:rPr>
          <w:sz w:val="26"/>
        </w:rPr>
      </w:pPr>
    </w:p>
    <w:p w14:paraId="098254E8" w14:textId="6236B7F7" w:rsidR="009E6682" w:rsidRDefault="009E6682" w:rsidP="00CE70E5">
      <w:pPr>
        <w:spacing w:before="116" w:line="276" w:lineRule="auto"/>
        <w:ind w:left="595" w:right="408"/>
        <w:jc w:val="both"/>
        <w:rPr>
          <w:b/>
          <w:sz w:val="24"/>
          <w:szCs w:val="26"/>
        </w:rPr>
      </w:pPr>
      <w:r w:rsidRPr="00B70CA1">
        <w:rPr>
          <w:b/>
          <w:i/>
          <w:sz w:val="24"/>
          <w:szCs w:val="26"/>
        </w:rPr>
        <w:t>Figura 1 –</w:t>
      </w:r>
      <w:r w:rsidRPr="00CE70E5">
        <w:rPr>
          <w:b/>
          <w:i/>
          <w:sz w:val="24"/>
          <w:szCs w:val="26"/>
        </w:rPr>
        <w:t xml:space="preserve"> </w:t>
      </w:r>
      <w:r w:rsidRPr="00045D24">
        <w:rPr>
          <w:b/>
          <w:sz w:val="24"/>
          <w:szCs w:val="26"/>
        </w:rPr>
        <w:t xml:space="preserve">Settore civile: andamento delle pendenze per materia – Tribunale di </w:t>
      </w:r>
      <w:r w:rsidR="00CE70E5" w:rsidRPr="00045D24">
        <w:rPr>
          <w:b/>
          <w:sz w:val="24"/>
          <w:szCs w:val="26"/>
        </w:rPr>
        <w:t xml:space="preserve">Arezzo - </w:t>
      </w:r>
      <w:r w:rsidRPr="00045D24">
        <w:rPr>
          <w:b/>
          <w:sz w:val="24"/>
          <w:szCs w:val="26"/>
        </w:rPr>
        <w:t>Anni</w:t>
      </w:r>
      <w:r w:rsidRPr="00045D24">
        <w:rPr>
          <w:b/>
          <w:spacing w:val="-1"/>
          <w:sz w:val="24"/>
          <w:szCs w:val="26"/>
        </w:rPr>
        <w:t xml:space="preserve"> </w:t>
      </w:r>
      <w:r w:rsidRPr="00045D24">
        <w:rPr>
          <w:b/>
          <w:sz w:val="24"/>
          <w:szCs w:val="26"/>
        </w:rPr>
        <w:t xml:space="preserve">2019-2021 </w:t>
      </w:r>
    </w:p>
    <w:p w14:paraId="7C15CC8A" w14:textId="77236747" w:rsidR="00D50B2A" w:rsidRDefault="00D50B2A" w:rsidP="00C73761">
      <w:pPr>
        <w:spacing w:before="116" w:line="276" w:lineRule="auto"/>
        <w:ind w:left="595" w:right="408"/>
        <w:jc w:val="center"/>
        <w:rPr>
          <w:b/>
          <w:sz w:val="24"/>
          <w:szCs w:val="26"/>
        </w:rPr>
      </w:pPr>
      <w:r>
        <w:rPr>
          <w:b/>
          <w:noProof/>
          <w:sz w:val="24"/>
          <w:szCs w:val="26"/>
          <w:lang w:eastAsia="it-IT"/>
        </w:rPr>
        <w:drawing>
          <wp:inline distT="0" distB="0" distL="0" distR="0" wp14:anchorId="243E154B" wp14:editId="759470DF">
            <wp:extent cx="5486400" cy="3200400"/>
            <wp:effectExtent l="0" t="0" r="0" b="0"/>
            <wp:docPr id="9" name="Gra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C033819" w14:textId="128BE456" w:rsidR="00D50B2A" w:rsidRDefault="00D50B2A" w:rsidP="00CE70E5">
      <w:pPr>
        <w:spacing w:before="116" w:line="276" w:lineRule="auto"/>
        <w:ind w:left="595" w:right="408"/>
        <w:jc w:val="both"/>
        <w:rPr>
          <w:b/>
          <w:sz w:val="24"/>
          <w:szCs w:val="26"/>
        </w:rPr>
      </w:pPr>
    </w:p>
    <w:p w14:paraId="2F5C9A54" w14:textId="5F17059B" w:rsidR="009E6682" w:rsidRPr="00FF6A9F" w:rsidRDefault="009E6682" w:rsidP="00881532">
      <w:pPr>
        <w:tabs>
          <w:tab w:val="left" w:pos="633"/>
        </w:tabs>
        <w:ind w:right="1498"/>
        <w:jc w:val="center"/>
        <w:rPr>
          <w:szCs w:val="26"/>
        </w:rPr>
      </w:pPr>
      <w:r w:rsidRPr="00FF6A9F">
        <w:rPr>
          <w:szCs w:val="26"/>
        </w:rPr>
        <w:t>Fonte: elaborazione su dati del Ministero della Giustizia.</w:t>
      </w:r>
    </w:p>
    <w:p w14:paraId="12D79CFC" w14:textId="74AE2A83" w:rsidR="009E6682" w:rsidRDefault="009E6682" w:rsidP="009E6682">
      <w:pPr>
        <w:tabs>
          <w:tab w:val="left" w:pos="633"/>
        </w:tabs>
        <w:ind w:right="1498"/>
        <w:jc w:val="both"/>
        <w:rPr>
          <w:rFonts w:ascii="Calibri"/>
          <w:sz w:val="18"/>
        </w:rPr>
      </w:pPr>
    </w:p>
    <w:p w14:paraId="58A1E1EB" w14:textId="77777777" w:rsidR="009E6682" w:rsidRDefault="009E6682" w:rsidP="009E6682"/>
    <w:p w14:paraId="3DB85355" w14:textId="77777777" w:rsidR="009E6682" w:rsidRDefault="009E6682" w:rsidP="009E6682">
      <w:pPr>
        <w:rPr>
          <w:rFonts w:ascii="Calibri"/>
          <w:sz w:val="18"/>
        </w:rPr>
      </w:pPr>
    </w:p>
    <w:p w14:paraId="5564D7CD" w14:textId="422D725E" w:rsidR="009E6682" w:rsidRDefault="009E6682" w:rsidP="00492AD6">
      <w:pPr>
        <w:pStyle w:val="Corpotesto"/>
        <w:spacing w:before="116" w:line="360" w:lineRule="auto"/>
        <w:ind w:left="595" w:right="408"/>
        <w:jc w:val="both"/>
      </w:pPr>
      <w:r>
        <w:rPr>
          <w:b/>
        </w:rPr>
        <w:t xml:space="preserve">8.2. – </w:t>
      </w:r>
      <w:r>
        <w:t>Rispetto all’</w:t>
      </w:r>
      <w:r>
        <w:rPr>
          <w:b/>
        </w:rPr>
        <w:t>arretrato</w:t>
      </w:r>
      <w:r>
        <w:t xml:space="preserve">, vengono </w:t>
      </w:r>
      <w:r w:rsidR="00CE70E5">
        <w:t>di seguito</w:t>
      </w:r>
      <w:r>
        <w:t xml:space="preserve"> riportati i dati disponibili, suddivisi per macro-materie, non essendo stato possibile reperire i dati relativi alle specifiche materie,</w:t>
      </w:r>
      <w:r w:rsidR="00B26D08">
        <w:t xml:space="preserve"> </w:t>
      </w:r>
      <w:r>
        <w:t>sopra</w:t>
      </w:r>
      <w:r>
        <w:rPr>
          <w:spacing w:val="1"/>
        </w:rPr>
        <w:t xml:space="preserve"> </w:t>
      </w:r>
      <w:r>
        <w:t>analizzati con riferimento alle pendenze. Ciò non ha pertanto consentito di effettuare un</w:t>
      </w:r>
      <w:r>
        <w:rPr>
          <w:spacing w:val="1"/>
        </w:rPr>
        <w:t xml:space="preserve"> </w:t>
      </w:r>
      <w:r>
        <w:t>raffronto</w:t>
      </w:r>
      <w:r>
        <w:rPr>
          <w:spacing w:val="-8"/>
        </w:rPr>
        <w:t xml:space="preserve"> </w:t>
      </w:r>
      <w:r>
        <w:t>tra</w:t>
      </w:r>
      <w:r>
        <w:rPr>
          <w:spacing w:val="-5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dato</w:t>
      </w:r>
      <w:r>
        <w:rPr>
          <w:spacing w:val="-8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Tribunale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 w:rsidR="00CE70E5">
        <w:t>Arezzo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quello</w:t>
      </w:r>
      <w:r>
        <w:rPr>
          <w:spacing w:val="-6"/>
        </w:rPr>
        <w:t xml:space="preserve"> </w:t>
      </w:r>
      <w:r>
        <w:t>nazionale.</w:t>
      </w:r>
    </w:p>
    <w:p w14:paraId="60FE5440" w14:textId="44880F4E" w:rsidR="00CE70E5" w:rsidRDefault="009E6682" w:rsidP="009E6682">
      <w:pPr>
        <w:pStyle w:val="Corpotesto"/>
        <w:spacing w:before="228" w:line="360" w:lineRule="auto"/>
        <w:ind w:left="594" w:right="407"/>
        <w:jc w:val="both"/>
      </w:pPr>
      <w:r>
        <w:t>Il</w:t>
      </w:r>
      <w:r>
        <w:rPr>
          <w:spacing w:val="-5"/>
        </w:rPr>
        <w:t xml:space="preserve"> </w:t>
      </w:r>
      <w:r>
        <w:t>primato</w:t>
      </w:r>
      <w:r>
        <w:rPr>
          <w:spacing w:val="-6"/>
        </w:rPr>
        <w:t xml:space="preserve"> </w:t>
      </w:r>
      <w:r>
        <w:t>spetta</w:t>
      </w:r>
      <w:r>
        <w:rPr>
          <w:spacing w:val="-9"/>
        </w:rPr>
        <w:t xml:space="preserve"> </w:t>
      </w:r>
      <w:r>
        <w:t>ai</w:t>
      </w:r>
      <w:r>
        <w:rPr>
          <w:spacing w:val="-10"/>
        </w:rPr>
        <w:t xml:space="preserve"> </w:t>
      </w:r>
      <w:r w:rsidR="00CE70E5">
        <w:rPr>
          <w:b/>
        </w:rPr>
        <w:t>procedimenti lavoristici</w:t>
      </w:r>
      <w:r w:rsidR="00CE70E5">
        <w:t>, passati</w:t>
      </w:r>
      <w:r w:rsidR="00CE70E5">
        <w:rPr>
          <w:spacing w:val="1"/>
        </w:rPr>
        <w:t xml:space="preserve"> </w:t>
      </w:r>
      <w:r w:rsidR="00CE70E5">
        <w:t xml:space="preserve">da </w:t>
      </w:r>
      <w:r w:rsidR="00CE70E5" w:rsidRPr="001E0692">
        <w:rPr>
          <w:b/>
        </w:rPr>
        <w:t>202</w:t>
      </w:r>
      <w:r w:rsidR="00CE70E5">
        <w:t xml:space="preserve"> a </w:t>
      </w:r>
      <w:r w:rsidR="00CE70E5" w:rsidRPr="007606F5">
        <w:rPr>
          <w:b/>
        </w:rPr>
        <w:t>54</w:t>
      </w:r>
      <w:r w:rsidR="00CE70E5">
        <w:t xml:space="preserve"> nel 2021, registrando una diminuzione del </w:t>
      </w:r>
      <w:r w:rsidR="00CE70E5">
        <w:rPr>
          <w:b/>
        </w:rPr>
        <w:t>73,3%</w:t>
      </w:r>
      <w:r w:rsidR="00CE70E5">
        <w:t>.</w:t>
      </w:r>
    </w:p>
    <w:p w14:paraId="18B7AEBD" w14:textId="11BC8C68" w:rsidR="009E6682" w:rsidRPr="00CE70E5" w:rsidRDefault="00CE70E5" w:rsidP="00CE70E5">
      <w:pPr>
        <w:pStyle w:val="Corpotesto"/>
        <w:spacing w:before="228" w:line="360" w:lineRule="auto"/>
        <w:ind w:left="594" w:right="407"/>
        <w:jc w:val="both"/>
        <w:rPr>
          <w:spacing w:val="-9"/>
        </w:rPr>
      </w:pPr>
      <w:r>
        <w:rPr>
          <w:spacing w:val="-9"/>
        </w:rPr>
        <w:t xml:space="preserve">Al secondo posto i </w:t>
      </w:r>
      <w:r>
        <w:t>procedimenti</w:t>
      </w:r>
      <w:r w:rsidR="009E6682">
        <w:rPr>
          <w:spacing w:val="-9"/>
        </w:rPr>
        <w:t xml:space="preserve"> </w:t>
      </w:r>
      <w:r w:rsidR="009E6682">
        <w:t>in</w:t>
      </w:r>
      <w:r w:rsidR="009E6682">
        <w:rPr>
          <w:spacing w:val="-10"/>
        </w:rPr>
        <w:t xml:space="preserve"> </w:t>
      </w:r>
      <w:r w:rsidR="009E6682">
        <w:t>materia</w:t>
      </w:r>
      <w:r w:rsidR="009E6682">
        <w:rPr>
          <w:spacing w:val="-9"/>
        </w:rPr>
        <w:t xml:space="preserve"> </w:t>
      </w:r>
      <w:r w:rsidR="009E6682">
        <w:t>di</w:t>
      </w:r>
      <w:r w:rsidR="009E6682">
        <w:rPr>
          <w:spacing w:val="-3"/>
        </w:rPr>
        <w:t xml:space="preserve"> </w:t>
      </w:r>
      <w:r w:rsidR="009E6682">
        <w:rPr>
          <w:b/>
        </w:rPr>
        <w:t>previdenza</w:t>
      </w:r>
      <w:r w:rsidR="009E6682">
        <w:rPr>
          <w:b/>
          <w:spacing w:val="-10"/>
        </w:rPr>
        <w:t xml:space="preserve"> </w:t>
      </w:r>
      <w:r w:rsidR="009E6682">
        <w:rPr>
          <w:b/>
        </w:rPr>
        <w:t>e</w:t>
      </w:r>
      <w:r w:rsidR="009E6682">
        <w:rPr>
          <w:b/>
          <w:spacing w:val="-10"/>
        </w:rPr>
        <w:t xml:space="preserve"> </w:t>
      </w:r>
      <w:r w:rsidR="009E6682">
        <w:rPr>
          <w:b/>
        </w:rPr>
        <w:t>assistenza</w:t>
      </w:r>
      <w:r w:rsidR="009E6682">
        <w:t>,</w:t>
      </w:r>
      <w:r w:rsidR="009E6682">
        <w:rPr>
          <w:spacing w:val="-11"/>
        </w:rPr>
        <w:t xml:space="preserve"> </w:t>
      </w:r>
      <w:r w:rsidR="009E6682">
        <w:t>i</w:t>
      </w:r>
      <w:r w:rsidR="009E6682">
        <w:rPr>
          <w:spacing w:val="-10"/>
        </w:rPr>
        <w:t xml:space="preserve"> </w:t>
      </w:r>
      <w:r w:rsidR="009E6682">
        <w:t>quali nel</w:t>
      </w:r>
      <w:r w:rsidR="009E6682">
        <w:rPr>
          <w:spacing w:val="-2"/>
        </w:rPr>
        <w:t xml:space="preserve"> </w:t>
      </w:r>
      <w:r w:rsidR="009E6682">
        <w:t>2021</w:t>
      </w:r>
      <w:r w:rsidR="009E6682">
        <w:rPr>
          <w:spacing w:val="-3"/>
        </w:rPr>
        <w:t xml:space="preserve"> </w:t>
      </w:r>
      <w:r w:rsidR="009E6682">
        <w:t>sono</w:t>
      </w:r>
      <w:r w:rsidR="00B26D08">
        <w:t xml:space="preserve"> </w:t>
      </w:r>
      <w:r w:rsidR="009E6682">
        <w:rPr>
          <w:b/>
        </w:rPr>
        <w:t>48</w:t>
      </w:r>
      <w:r w:rsidR="009E6682">
        <w:t xml:space="preserve">, esattamente </w:t>
      </w:r>
      <w:r w:rsidR="009E6682" w:rsidRPr="007606F5">
        <w:rPr>
          <w:b/>
        </w:rPr>
        <w:t>89</w:t>
      </w:r>
      <w:r w:rsidR="009E6682">
        <w:t xml:space="preserve"> in meno rispetto al 2019 quando erano pari a </w:t>
      </w:r>
      <w:r w:rsidR="009E6682">
        <w:rPr>
          <w:b/>
        </w:rPr>
        <w:t>137</w:t>
      </w:r>
      <w:r w:rsidR="009E6682">
        <w:t>, con una</w:t>
      </w:r>
      <w:r w:rsidR="009E6682">
        <w:rPr>
          <w:spacing w:val="1"/>
        </w:rPr>
        <w:t xml:space="preserve"> </w:t>
      </w:r>
      <w:r w:rsidR="009E6682">
        <w:t>riduzione</w:t>
      </w:r>
      <w:r w:rsidR="009E6682">
        <w:rPr>
          <w:spacing w:val="1"/>
        </w:rPr>
        <w:t xml:space="preserve"> </w:t>
      </w:r>
      <w:r w:rsidR="009E6682">
        <w:t>del</w:t>
      </w:r>
      <w:r w:rsidR="009E6682">
        <w:rPr>
          <w:spacing w:val="4"/>
        </w:rPr>
        <w:t xml:space="preserve"> </w:t>
      </w:r>
      <w:r w:rsidR="009E6682">
        <w:rPr>
          <w:b/>
        </w:rPr>
        <w:t>65%</w:t>
      </w:r>
      <w:r w:rsidR="009E6682">
        <w:t>.</w:t>
      </w:r>
    </w:p>
    <w:p w14:paraId="59B74547" w14:textId="14849653" w:rsidR="009E6682" w:rsidRDefault="009E6682" w:rsidP="009E6682">
      <w:pPr>
        <w:pStyle w:val="Corpotesto"/>
        <w:spacing w:before="121" w:line="360" w:lineRule="auto"/>
        <w:ind w:left="594" w:right="410"/>
        <w:jc w:val="both"/>
      </w:pPr>
      <w:r>
        <w:rPr>
          <w:spacing w:val="-2"/>
        </w:rPr>
        <w:t xml:space="preserve">Al </w:t>
      </w:r>
      <w:r w:rsidR="00CE70E5">
        <w:rPr>
          <w:spacing w:val="-2"/>
        </w:rPr>
        <w:t>terzo</w:t>
      </w:r>
      <w:r>
        <w:rPr>
          <w:spacing w:val="-2"/>
        </w:rPr>
        <w:t xml:space="preserve"> post</w:t>
      </w:r>
      <w:r w:rsidR="00CE70E5">
        <w:rPr>
          <w:spacing w:val="-2"/>
        </w:rPr>
        <w:t xml:space="preserve">o gli </w:t>
      </w:r>
      <w:r>
        <w:rPr>
          <w:b/>
        </w:rPr>
        <w:t xml:space="preserve">affari </w:t>
      </w:r>
      <w:r w:rsidR="00CE70E5">
        <w:rPr>
          <w:b/>
        </w:rPr>
        <w:t xml:space="preserve">civili </w:t>
      </w:r>
      <w:r>
        <w:rPr>
          <w:b/>
        </w:rPr>
        <w:t>contenziosi</w:t>
      </w:r>
      <w:r>
        <w:t>, che hanno subito</w:t>
      </w:r>
      <w:r>
        <w:rPr>
          <w:spacing w:val="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flessione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b/>
        </w:rPr>
        <w:t>24,1%</w:t>
      </w:r>
      <w:r>
        <w:rPr>
          <w:b/>
          <w:spacing w:val="1"/>
        </w:rPr>
        <w:t xml:space="preserve"> </w:t>
      </w:r>
      <w:r>
        <w:t xml:space="preserve">(erano </w:t>
      </w:r>
      <w:r w:rsidRPr="001E0692">
        <w:rPr>
          <w:b/>
        </w:rPr>
        <w:t>1.309</w:t>
      </w:r>
      <w:r w:rsidRPr="001E0692">
        <w:t xml:space="preserve"> </w:t>
      </w:r>
      <w:r>
        <w:t>nel 2019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 w:rsidRPr="007606F5">
        <w:rPr>
          <w:b/>
        </w:rPr>
        <w:t>993</w:t>
      </w:r>
      <w:r>
        <w:t xml:space="preserve"> nel</w:t>
      </w:r>
      <w:r>
        <w:rPr>
          <w:spacing w:val="-1"/>
        </w:rPr>
        <w:t xml:space="preserve"> </w:t>
      </w:r>
      <w:r>
        <w:t>2021)</w:t>
      </w:r>
      <w:r w:rsidR="00CE70E5">
        <w:t xml:space="preserve">; seguono i </w:t>
      </w:r>
      <w:r w:rsidR="00CE70E5">
        <w:rPr>
          <w:spacing w:val="-2"/>
        </w:rPr>
        <w:t xml:space="preserve">procedimenti in materia </w:t>
      </w:r>
      <w:r w:rsidR="00CE70E5">
        <w:rPr>
          <w:spacing w:val="-1"/>
        </w:rPr>
        <w:t xml:space="preserve">di </w:t>
      </w:r>
      <w:r w:rsidR="00CE70E5">
        <w:rPr>
          <w:b/>
          <w:spacing w:val="-1"/>
        </w:rPr>
        <w:t>VG</w:t>
      </w:r>
      <w:r w:rsidR="00CE70E5">
        <w:rPr>
          <w:spacing w:val="-1"/>
        </w:rPr>
        <w:t xml:space="preserve">, che sono passati da </w:t>
      </w:r>
      <w:r w:rsidR="00CE70E5" w:rsidRPr="001E0692">
        <w:rPr>
          <w:b/>
          <w:spacing w:val="-1"/>
        </w:rPr>
        <w:t>207</w:t>
      </w:r>
      <w:r w:rsidR="00CE70E5">
        <w:rPr>
          <w:spacing w:val="-1"/>
        </w:rPr>
        <w:t xml:space="preserve"> nell’anno 2019 a</w:t>
      </w:r>
      <w:r w:rsidR="00CE70E5">
        <w:t xml:space="preserve"> </w:t>
      </w:r>
      <w:r w:rsidR="00CE70E5" w:rsidRPr="007606F5">
        <w:rPr>
          <w:b/>
        </w:rPr>
        <w:t>181</w:t>
      </w:r>
      <w:r w:rsidR="00CE70E5">
        <w:t xml:space="preserve"> nel 2021, riducendosi del</w:t>
      </w:r>
      <w:r w:rsidR="00CE70E5">
        <w:rPr>
          <w:spacing w:val="1"/>
        </w:rPr>
        <w:t xml:space="preserve"> </w:t>
      </w:r>
      <w:r w:rsidR="00CE70E5">
        <w:rPr>
          <w:b/>
        </w:rPr>
        <w:t>12,6%</w:t>
      </w:r>
      <w:r w:rsidR="00CE70E5">
        <w:t xml:space="preserve">. </w:t>
      </w:r>
    </w:p>
    <w:p w14:paraId="66E98C9B" w14:textId="77777777" w:rsidR="009E6682" w:rsidRDefault="009E6682" w:rsidP="009E6682">
      <w:pPr>
        <w:pStyle w:val="Corpotesto"/>
        <w:spacing w:before="230" w:line="360" w:lineRule="auto"/>
        <w:ind w:left="594" w:right="404"/>
        <w:jc w:val="both"/>
      </w:pPr>
      <w:r>
        <w:t xml:space="preserve">Diversamente, si registrano aumenti con riferimento ai </w:t>
      </w:r>
      <w:r w:rsidRPr="001E0692">
        <w:rPr>
          <w:b/>
        </w:rPr>
        <w:t>procedimenti sommari</w:t>
      </w:r>
      <w:r>
        <w:t>, che hanno</w:t>
      </w:r>
      <w:r>
        <w:rPr>
          <w:spacing w:val="1"/>
        </w:rPr>
        <w:t xml:space="preserve"> </w:t>
      </w:r>
      <w:r>
        <w:t>sperimentato</w:t>
      </w:r>
      <w:r>
        <w:rPr>
          <w:spacing w:val="-11"/>
        </w:rPr>
        <w:t xml:space="preserve"> </w:t>
      </w:r>
      <w:r>
        <w:t>una</w:t>
      </w:r>
      <w:r>
        <w:rPr>
          <w:spacing w:val="-9"/>
        </w:rPr>
        <w:t xml:space="preserve"> </w:t>
      </w:r>
      <w:r>
        <w:t>crescita</w:t>
      </w:r>
      <w:r>
        <w:rPr>
          <w:spacing w:val="-10"/>
        </w:rPr>
        <w:t xml:space="preserve"> </w:t>
      </w:r>
      <w:r>
        <w:t>notevole,</w:t>
      </w:r>
      <w:r>
        <w:rPr>
          <w:spacing w:val="-10"/>
        </w:rPr>
        <w:t xml:space="preserve"> </w:t>
      </w:r>
      <w:r>
        <w:t>pari</w:t>
      </w:r>
      <w:r>
        <w:rPr>
          <w:spacing w:val="-9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rPr>
          <w:b/>
        </w:rPr>
        <w:t>24,6</w:t>
      </w:r>
      <w:r w:rsidRPr="007606F5">
        <w:rPr>
          <w:b/>
        </w:rPr>
        <w:t>%</w:t>
      </w:r>
      <w:r>
        <w:rPr>
          <w:spacing w:val="-11"/>
        </w:rPr>
        <w:t xml:space="preserve"> </w:t>
      </w:r>
      <w:r>
        <w:t>(da</w:t>
      </w:r>
      <w:r>
        <w:rPr>
          <w:spacing w:val="-10"/>
        </w:rPr>
        <w:t xml:space="preserve"> </w:t>
      </w:r>
      <w:r w:rsidRPr="007606F5">
        <w:rPr>
          <w:b/>
        </w:rPr>
        <w:t>224</w:t>
      </w:r>
      <w:r>
        <w:rPr>
          <w:spacing w:val="-11"/>
        </w:rPr>
        <w:t xml:space="preserve"> </w:t>
      </w:r>
      <w:r>
        <w:t>nel</w:t>
      </w:r>
      <w:r>
        <w:rPr>
          <w:spacing w:val="-11"/>
        </w:rPr>
        <w:t xml:space="preserve"> </w:t>
      </w:r>
      <w:r>
        <w:t>2019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 w:rsidRPr="007606F5">
        <w:rPr>
          <w:b/>
        </w:rPr>
        <w:t>279</w:t>
      </w:r>
      <w:r w:rsidRPr="007606F5">
        <w:rPr>
          <w:b/>
          <w:spacing w:val="-9"/>
        </w:rPr>
        <w:t xml:space="preserve"> </w:t>
      </w:r>
      <w:r>
        <w:t>nel</w:t>
      </w:r>
      <w:r>
        <w:rPr>
          <w:spacing w:val="-9"/>
        </w:rPr>
        <w:t xml:space="preserve"> </w:t>
      </w:r>
      <w:r>
        <w:t>2021).</w:t>
      </w:r>
    </w:p>
    <w:p w14:paraId="19A6EA83" w14:textId="77777777" w:rsidR="009E6682" w:rsidRDefault="009E6682">
      <w:pPr>
        <w:spacing w:line="360" w:lineRule="auto"/>
        <w:jc w:val="both"/>
        <w:rPr>
          <w:sz w:val="26"/>
        </w:rPr>
      </w:pPr>
    </w:p>
    <w:p w14:paraId="65AD303B" w14:textId="1884EB22" w:rsidR="00492AD6" w:rsidRDefault="009E6682" w:rsidP="00C957EE">
      <w:pPr>
        <w:pStyle w:val="Titolo1"/>
        <w:numPr>
          <w:ilvl w:val="0"/>
          <w:numId w:val="7"/>
        </w:numPr>
        <w:tabs>
          <w:tab w:val="left" w:pos="851"/>
          <w:tab w:val="left" w:pos="1084"/>
        </w:tabs>
        <w:spacing w:before="116" w:line="360" w:lineRule="auto"/>
        <w:ind w:left="595" w:right="408" w:firstLine="0"/>
      </w:pPr>
      <w:bookmarkStart w:id="44" w:name="_TOC_250006"/>
      <w:r w:rsidRPr="007F1697">
        <w:t>– Le</w:t>
      </w:r>
      <w:r w:rsidRPr="007F1697">
        <w:rPr>
          <w:spacing w:val="-3"/>
        </w:rPr>
        <w:t xml:space="preserve"> </w:t>
      </w:r>
      <w:r w:rsidRPr="007F1697">
        <w:t>esecuzioni</w:t>
      </w:r>
      <w:r w:rsidRPr="007F1697">
        <w:rPr>
          <w:spacing w:val="-2"/>
        </w:rPr>
        <w:t xml:space="preserve"> </w:t>
      </w:r>
      <w:bookmarkEnd w:id="44"/>
      <w:r w:rsidRPr="007F1697">
        <w:t>forzat</w:t>
      </w:r>
      <w:r w:rsidR="00CE70E5" w:rsidRPr="007F1697">
        <w:t>e</w:t>
      </w:r>
    </w:p>
    <w:p w14:paraId="3E3D3E29" w14:textId="77777777" w:rsidR="003A5ED8" w:rsidRPr="007F1697" w:rsidRDefault="003A5ED8" w:rsidP="003A5ED8">
      <w:pPr>
        <w:pStyle w:val="Titolo1"/>
        <w:tabs>
          <w:tab w:val="left" w:pos="851"/>
          <w:tab w:val="left" w:pos="1084"/>
        </w:tabs>
        <w:spacing w:before="116" w:line="360" w:lineRule="auto"/>
        <w:ind w:left="595" w:right="408" w:firstLine="0"/>
      </w:pPr>
    </w:p>
    <w:p w14:paraId="53672887" w14:textId="484A361C" w:rsidR="009E6682" w:rsidRPr="00492AD6" w:rsidRDefault="009E6682" w:rsidP="00C957EE">
      <w:pPr>
        <w:pStyle w:val="Paragrafoelenco"/>
        <w:numPr>
          <w:ilvl w:val="1"/>
          <w:numId w:val="7"/>
        </w:numPr>
        <w:spacing w:before="116" w:line="360" w:lineRule="auto"/>
        <w:ind w:left="595" w:right="408"/>
        <w:rPr>
          <w:sz w:val="26"/>
        </w:rPr>
      </w:pPr>
      <w:r w:rsidRPr="00492AD6">
        <w:rPr>
          <w:b/>
          <w:sz w:val="26"/>
        </w:rPr>
        <w:t xml:space="preserve">– </w:t>
      </w:r>
      <w:r w:rsidRPr="00492AD6">
        <w:rPr>
          <w:sz w:val="26"/>
        </w:rPr>
        <w:t xml:space="preserve">Il settore delle </w:t>
      </w:r>
      <w:r w:rsidRPr="00492AD6">
        <w:rPr>
          <w:b/>
          <w:sz w:val="26"/>
        </w:rPr>
        <w:t xml:space="preserve">esecuzioni forzate </w:t>
      </w:r>
      <w:r w:rsidRPr="00492AD6">
        <w:rPr>
          <w:sz w:val="26"/>
        </w:rPr>
        <w:t>ha conseguito pregevoli risultati in ciascuno dei due</w:t>
      </w:r>
      <w:r w:rsidRPr="00492AD6">
        <w:rPr>
          <w:spacing w:val="-62"/>
          <w:sz w:val="26"/>
        </w:rPr>
        <w:t xml:space="preserve"> </w:t>
      </w:r>
      <w:r w:rsidRPr="00492AD6">
        <w:rPr>
          <w:sz w:val="26"/>
        </w:rPr>
        <w:t>anni</w:t>
      </w:r>
      <w:r w:rsidRPr="00492AD6">
        <w:rPr>
          <w:spacing w:val="23"/>
          <w:sz w:val="26"/>
        </w:rPr>
        <w:t xml:space="preserve"> </w:t>
      </w:r>
      <w:r w:rsidRPr="00492AD6">
        <w:rPr>
          <w:sz w:val="26"/>
        </w:rPr>
        <w:t>di</w:t>
      </w:r>
      <w:r w:rsidRPr="00492AD6">
        <w:rPr>
          <w:spacing w:val="21"/>
          <w:sz w:val="26"/>
        </w:rPr>
        <w:t xml:space="preserve"> </w:t>
      </w:r>
      <w:r w:rsidRPr="00492AD6">
        <w:rPr>
          <w:sz w:val="26"/>
        </w:rPr>
        <w:t>osservazione,</w:t>
      </w:r>
      <w:r w:rsidRPr="00492AD6">
        <w:rPr>
          <w:spacing w:val="20"/>
          <w:sz w:val="26"/>
        </w:rPr>
        <w:t xml:space="preserve"> </w:t>
      </w:r>
      <w:r w:rsidRPr="00492AD6">
        <w:rPr>
          <w:sz w:val="26"/>
        </w:rPr>
        <w:t>in</w:t>
      </w:r>
      <w:r w:rsidRPr="00492AD6">
        <w:rPr>
          <w:spacing w:val="21"/>
          <w:sz w:val="26"/>
        </w:rPr>
        <w:t xml:space="preserve"> </w:t>
      </w:r>
      <w:r w:rsidRPr="00492AD6">
        <w:rPr>
          <w:sz w:val="26"/>
        </w:rPr>
        <w:t>particolar</w:t>
      </w:r>
      <w:r w:rsidRPr="00492AD6">
        <w:rPr>
          <w:spacing w:val="20"/>
          <w:sz w:val="26"/>
        </w:rPr>
        <w:t xml:space="preserve"> </w:t>
      </w:r>
      <w:r w:rsidRPr="00492AD6">
        <w:rPr>
          <w:sz w:val="26"/>
        </w:rPr>
        <w:t>modo</w:t>
      </w:r>
      <w:r w:rsidRPr="00492AD6">
        <w:rPr>
          <w:spacing w:val="21"/>
          <w:sz w:val="26"/>
        </w:rPr>
        <w:t xml:space="preserve"> </w:t>
      </w:r>
      <w:r w:rsidRPr="00492AD6">
        <w:rPr>
          <w:sz w:val="26"/>
        </w:rPr>
        <w:t>circa</w:t>
      </w:r>
      <w:r w:rsidRPr="00492AD6">
        <w:rPr>
          <w:spacing w:val="22"/>
          <w:sz w:val="26"/>
        </w:rPr>
        <w:t xml:space="preserve"> </w:t>
      </w:r>
      <w:r w:rsidRPr="00492AD6">
        <w:rPr>
          <w:sz w:val="26"/>
        </w:rPr>
        <w:t>lo</w:t>
      </w:r>
      <w:r w:rsidRPr="00492AD6">
        <w:rPr>
          <w:spacing w:val="22"/>
          <w:sz w:val="26"/>
        </w:rPr>
        <w:t xml:space="preserve"> </w:t>
      </w:r>
      <w:r w:rsidRPr="00492AD6">
        <w:rPr>
          <w:sz w:val="26"/>
        </w:rPr>
        <w:t>smaltimento</w:t>
      </w:r>
      <w:r w:rsidRPr="00492AD6">
        <w:rPr>
          <w:spacing w:val="21"/>
          <w:sz w:val="26"/>
        </w:rPr>
        <w:t xml:space="preserve"> </w:t>
      </w:r>
      <w:r w:rsidRPr="00492AD6">
        <w:rPr>
          <w:sz w:val="26"/>
        </w:rPr>
        <w:t>delle</w:t>
      </w:r>
      <w:r w:rsidRPr="00492AD6">
        <w:rPr>
          <w:spacing w:val="22"/>
          <w:sz w:val="26"/>
        </w:rPr>
        <w:t xml:space="preserve"> </w:t>
      </w:r>
      <w:r w:rsidRPr="00492AD6">
        <w:rPr>
          <w:sz w:val="26"/>
        </w:rPr>
        <w:t>pendenze.</w:t>
      </w:r>
      <w:r w:rsidRPr="00492AD6">
        <w:rPr>
          <w:spacing w:val="22"/>
          <w:sz w:val="26"/>
        </w:rPr>
        <w:t xml:space="preserve"> </w:t>
      </w:r>
      <w:r w:rsidRPr="00492AD6">
        <w:rPr>
          <w:sz w:val="26"/>
        </w:rPr>
        <w:t>Si</w:t>
      </w:r>
      <w:r w:rsidRPr="00492AD6">
        <w:rPr>
          <w:spacing w:val="21"/>
          <w:sz w:val="26"/>
        </w:rPr>
        <w:t xml:space="preserve"> </w:t>
      </w:r>
      <w:r w:rsidRPr="00492AD6">
        <w:rPr>
          <w:sz w:val="26"/>
        </w:rPr>
        <w:t>è,</w:t>
      </w:r>
      <w:r w:rsidRPr="00492AD6">
        <w:rPr>
          <w:spacing w:val="20"/>
          <w:sz w:val="26"/>
        </w:rPr>
        <w:t xml:space="preserve"> </w:t>
      </w:r>
      <w:r w:rsidRPr="00492AD6">
        <w:rPr>
          <w:sz w:val="26"/>
        </w:rPr>
        <w:t>infatti, registrata una netta riduzione dei carichi di lavoro pendenti sia per le esecuzioni immobiliari</w:t>
      </w:r>
      <w:r w:rsidRPr="00492AD6">
        <w:rPr>
          <w:spacing w:val="-62"/>
          <w:sz w:val="26"/>
        </w:rPr>
        <w:t xml:space="preserve"> </w:t>
      </w:r>
      <w:r w:rsidRPr="00492AD6">
        <w:rPr>
          <w:sz w:val="26"/>
        </w:rPr>
        <w:t xml:space="preserve">che per quelle mobiliari. Dall’esame delle sottostanti </w:t>
      </w:r>
      <w:r w:rsidRPr="00492AD6">
        <w:rPr>
          <w:i/>
          <w:sz w:val="26"/>
        </w:rPr>
        <w:t xml:space="preserve">Tabelle </w:t>
      </w:r>
      <w:r w:rsidRPr="00492AD6">
        <w:rPr>
          <w:sz w:val="26"/>
        </w:rPr>
        <w:t>8 e 9 è possibile constatare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>come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>le</w:t>
      </w:r>
      <w:r w:rsidRPr="00492AD6">
        <w:rPr>
          <w:spacing w:val="1"/>
          <w:sz w:val="26"/>
        </w:rPr>
        <w:t xml:space="preserve"> </w:t>
      </w:r>
      <w:r w:rsidRPr="00492AD6">
        <w:rPr>
          <w:b/>
          <w:sz w:val="26"/>
        </w:rPr>
        <w:t>pendenze</w:t>
      </w:r>
      <w:r w:rsidRPr="00492AD6">
        <w:rPr>
          <w:b/>
          <w:spacing w:val="1"/>
          <w:sz w:val="26"/>
        </w:rPr>
        <w:t xml:space="preserve"> </w:t>
      </w:r>
      <w:r w:rsidRPr="00492AD6">
        <w:rPr>
          <w:b/>
          <w:sz w:val="26"/>
        </w:rPr>
        <w:t>al</w:t>
      </w:r>
      <w:r w:rsidRPr="00492AD6">
        <w:rPr>
          <w:b/>
          <w:spacing w:val="1"/>
          <w:sz w:val="26"/>
        </w:rPr>
        <w:t xml:space="preserve"> </w:t>
      </w:r>
      <w:r w:rsidRPr="00492AD6">
        <w:rPr>
          <w:b/>
          <w:sz w:val="26"/>
        </w:rPr>
        <w:t>1°</w:t>
      </w:r>
      <w:r w:rsidRPr="00492AD6">
        <w:rPr>
          <w:b/>
          <w:spacing w:val="1"/>
          <w:sz w:val="26"/>
        </w:rPr>
        <w:t xml:space="preserve"> </w:t>
      </w:r>
      <w:r w:rsidRPr="00492AD6">
        <w:rPr>
          <w:b/>
          <w:sz w:val="26"/>
        </w:rPr>
        <w:t>gennaio</w:t>
      </w:r>
      <w:r w:rsidRPr="00492AD6">
        <w:rPr>
          <w:b/>
          <w:spacing w:val="1"/>
          <w:sz w:val="26"/>
        </w:rPr>
        <w:t xml:space="preserve"> </w:t>
      </w:r>
      <w:r w:rsidRPr="00492AD6">
        <w:rPr>
          <w:b/>
          <w:sz w:val="26"/>
        </w:rPr>
        <w:t>2019</w:t>
      </w:r>
      <w:r w:rsidRPr="00492AD6">
        <w:rPr>
          <w:sz w:val="26"/>
        </w:rPr>
        <w:t>,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>di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>ammontare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>pari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>rispettivamente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>a</w:t>
      </w:r>
      <w:r w:rsidRPr="00492AD6">
        <w:rPr>
          <w:spacing w:val="1"/>
          <w:sz w:val="26"/>
        </w:rPr>
        <w:t xml:space="preserve"> </w:t>
      </w:r>
      <w:r w:rsidRPr="00492AD6">
        <w:rPr>
          <w:b/>
          <w:sz w:val="26"/>
        </w:rPr>
        <w:t>1.017</w:t>
      </w:r>
      <w:r w:rsidRPr="00492AD6">
        <w:rPr>
          <w:b/>
          <w:spacing w:val="1"/>
          <w:sz w:val="26"/>
        </w:rPr>
        <w:t xml:space="preserve"> </w:t>
      </w:r>
      <w:r w:rsidRPr="00492AD6">
        <w:rPr>
          <w:b/>
          <w:sz w:val="26"/>
        </w:rPr>
        <w:t>(immobiliari)</w:t>
      </w:r>
      <w:r w:rsidRPr="00492AD6">
        <w:rPr>
          <w:b/>
          <w:spacing w:val="14"/>
          <w:sz w:val="26"/>
        </w:rPr>
        <w:t xml:space="preserve"> </w:t>
      </w:r>
      <w:r w:rsidRPr="00492AD6">
        <w:rPr>
          <w:sz w:val="26"/>
        </w:rPr>
        <w:t>e</w:t>
      </w:r>
      <w:r w:rsidRPr="00492AD6">
        <w:rPr>
          <w:spacing w:val="14"/>
          <w:sz w:val="26"/>
        </w:rPr>
        <w:t xml:space="preserve"> </w:t>
      </w:r>
      <w:r w:rsidRPr="00492AD6">
        <w:rPr>
          <w:b/>
          <w:sz w:val="26"/>
        </w:rPr>
        <w:t>301</w:t>
      </w:r>
      <w:r w:rsidRPr="00492AD6">
        <w:rPr>
          <w:b/>
          <w:spacing w:val="14"/>
          <w:sz w:val="26"/>
        </w:rPr>
        <w:t xml:space="preserve"> </w:t>
      </w:r>
      <w:r w:rsidRPr="00492AD6">
        <w:rPr>
          <w:b/>
          <w:sz w:val="26"/>
        </w:rPr>
        <w:t>(mobiliari)</w:t>
      </w:r>
      <w:r w:rsidRPr="00492AD6">
        <w:rPr>
          <w:b/>
          <w:spacing w:val="14"/>
          <w:sz w:val="26"/>
        </w:rPr>
        <w:t xml:space="preserve"> </w:t>
      </w:r>
      <w:r w:rsidRPr="00492AD6">
        <w:rPr>
          <w:sz w:val="26"/>
        </w:rPr>
        <w:t>procedimenti,</w:t>
      </w:r>
      <w:r w:rsidRPr="00492AD6">
        <w:rPr>
          <w:spacing w:val="15"/>
          <w:sz w:val="26"/>
        </w:rPr>
        <w:t xml:space="preserve"> </w:t>
      </w:r>
      <w:r w:rsidRPr="00492AD6">
        <w:rPr>
          <w:sz w:val="26"/>
        </w:rPr>
        <w:t>siano</w:t>
      </w:r>
      <w:r w:rsidRPr="00492AD6">
        <w:rPr>
          <w:spacing w:val="14"/>
          <w:sz w:val="26"/>
        </w:rPr>
        <w:t xml:space="preserve"> </w:t>
      </w:r>
      <w:r w:rsidRPr="00492AD6">
        <w:rPr>
          <w:sz w:val="26"/>
        </w:rPr>
        <w:t>passate</w:t>
      </w:r>
      <w:r w:rsidRPr="00492AD6">
        <w:rPr>
          <w:spacing w:val="17"/>
          <w:sz w:val="26"/>
        </w:rPr>
        <w:t xml:space="preserve"> </w:t>
      </w:r>
      <w:r w:rsidRPr="00492AD6">
        <w:rPr>
          <w:sz w:val="26"/>
        </w:rPr>
        <w:t>alla</w:t>
      </w:r>
      <w:r w:rsidRPr="00492AD6">
        <w:rPr>
          <w:spacing w:val="13"/>
          <w:sz w:val="26"/>
        </w:rPr>
        <w:t xml:space="preserve"> </w:t>
      </w:r>
      <w:r w:rsidRPr="00492AD6">
        <w:rPr>
          <w:sz w:val="26"/>
        </w:rPr>
        <w:t>fine</w:t>
      </w:r>
      <w:r w:rsidRPr="00492AD6">
        <w:rPr>
          <w:spacing w:val="14"/>
          <w:sz w:val="26"/>
        </w:rPr>
        <w:t xml:space="preserve"> </w:t>
      </w:r>
      <w:r w:rsidRPr="00492AD6">
        <w:rPr>
          <w:sz w:val="26"/>
        </w:rPr>
        <w:t>del</w:t>
      </w:r>
      <w:r w:rsidRPr="00492AD6">
        <w:rPr>
          <w:spacing w:val="16"/>
          <w:sz w:val="26"/>
        </w:rPr>
        <w:t xml:space="preserve"> </w:t>
      </w:r>
      <w:r w:rsidRPr="00492AD6">
        <w:rPr>
          <w:sz w:val="26"/>
        </w:rPr>
        <w:t>2021</w:t>
      </w:r>
      <w:r w:rsidRPr="00492AD6">
        <w:rPr>
          <w:spacing w:val="14"/>
          <w:sz w:val="26"/>
        </w:rPr>
        <w:t xml:space="preserve"> </w:t>
      </w:r>
      <w:r w:rsidRPr="00492AD6">
        <w:rPr>
          <w:sz w:val="26"/>
        </w:rPr>
        <w:t>a</w:t>
      </w:r>
      <w:r w:rsidRPr="00492AD6">
        <w:rPr>
          <w:spacing w:val="13"/>
          <w:sz w:val="26"/>
        </w:rPr>
        <w:t xml:space="preserve"> </w:t>
      </w:r>
      <w:r w:rsidRPr="00492AD6">
        <w:rPr>
          <w:b/>
          <w:sz w:val="26"/>
        </w:rPr>
        <w:t>1.056</w:t>
      </w:r>
      <w:r w:rsidRPr="00492AD6">
        <w:rPr>
          <w:b/>
          <w:spacing w:val="11"/>
          <w:sz w:val="26"/>
        </w:rPr>
        <w:t xml:space="preserve"> </w:t>
      </w:r>
      <w:r w:rsidRPr="00492AD6">
        <w:rPr>
          <w:sz w:val="26"/>
        </w:rPr>
        <w:t>per</w:t>
      </w:r>
      <w:r w:rsidR="00B556CF">
        <w:rPr>
          <w:sz w:val="26"/>
        </w:rPr>
        <w:t xml:space="preserve"> </w:t>
      </w:r>
      <w:r w:rsidRPr="00492AD6">
        <w:rPr>
          <w:spacing w:val="-63"/>
          <w:sz w:val="26"/>
        </w:rPr>
        <w:t xml:space="preserve"> </w:t>
      </w:r>
      <w:r w:rsidRPr="00492AD6">
        <w:rPr>
          <w:sz w:val="26"/>
        </w:rPr>
        <w:t>le</w:t>
      </w:r>
      <w:r w:rsidRPr="00492AD6">
        <w:rPr>
          <w:spacing w:val="-2"/>
          <w:sz w:val="26"/>
        </w:rPr>
        <w:t xml:space="preserve"> </w:t>
      </w:r>
      <w:r w:rsidRPr="00492AD6">
        <w:rPr>
          <w:sz w:val="26"/>
        </w:rPr>
        <w:t>immobiliari</w:t>
      </w:r>
      <w:r w:rsidRPr="00492AD6">
        <w:rPr>
          <w:spacing w:val="-1"/>
          <w:sz w:val="26"/>
        </w:rPr>
        <w:t xml:space="preserve"> </w:t>
      </w:r>
      <w:r w:rsidRPr="00492AD6">
        <w:rPr>
          <w:sz w:val="26"/>
        </w:rPr>
        <w:t>e</w:t>
      </w:r>
      <w:r w:rsidRPr="00492AD6">
        <w:rPr>
          <w:spacing w:val="1"/>
          <w:sz w:val="26"/>
        </w:rPr>
        <w:t xml:space="preserve"> </w:t>
      </w:r>
      <w:r w:rsidRPr="00492AD6">
        <w:rPr>
          <w:b/>
          <w:sz w:val="26"/>
        </w:rPr>
        <w:t>388</w:t>
      </w:r>
      <w:r w:rsidRPr="00492AD6">
        <w:rPr>
          <w:b/>
          <w:spacing w:val="-3"/>
          <w:sz w:val="26"/>
        </w:rPr>
        <w:t xml:space="preserve"> </w:t>
      </w:r>
      <w:r w:rsidRPr="00492AD6">
        <w:rPr>
          <w:sz w:val="26"/>
        </w:rPr>
        <w:t>per</w:t>
      </w:r>
      <w:r w:rsidRPr="00492AD6">
        <w:rPr>
          <w:spacing w:val="-1"/>
          <w:sz w:val="26"/>
        </w:rPr>
        <w:t xml:space="preserve"> </w:t>
      </w:r>
      <w:r w:rsidRPr="00492AD6">
        <w:rPr>
          <w:sz w:val="26"/>
        </w:rPr>
        <w:t>le</w:t>
      </w:r>
      <w:r w:rsidRPr="00492AD6">
        <w:rPr>
          <w:spacing w:val="-2"/>
          <w:sz w:val="26"/>
        </w:rPr>
        <w:t xml:space="preserve"> </w:t>
      </w:r>
      <w:r w:rsidRPr="00492AD6">
        <w:rPr>
          <w:sz w:val="26"/>
        </w:rPr>
        <w:t>mobiliari,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>con un aumento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>del</w:t>
      </w:r>
      <w:r w:rsidRPr="00492AD6">
        <w:rPr>
          <w:spacing w:val="3"/>
          <w:sz w:val="26"/>
        </w:rPr>
        <w:t xml:space="preserve"> </w:t>
      </w:r>
      <w:r w:rsidRPr="00492AD6">
        <w:rPr>
          <w:b/>
          <w:sz w:val="26"/>
        </w:rPr>
        <w:t xml:space="preserve">3,8% </w:t>
      </w:r>
      <w:r w:rsidRPr="00492AD6">
        <w:rPr>
          <w:sz w:val="26"/>
        </w:rPr>
        <w:t>e</w:t>
      </w:r>
      <w:r w:rsidRPr="00492AD6">
        <w:rPr>
          <w:spacing w:val="-2"/>
          <w:sz w:val="26"/>
        </w:rPr>
        <w:t xml:space="preserve"> </w:t>
      </w:r>
      <w:r w:rsidRPr="00492AD6">
        <w:rPr>
          <w:sz w:val="26"/>
        </w:rPr>
        <w:t>del</w:t>
      </w:r>
      <w:r w:rsidRPr="00492AD6">
        <w:rPr>
          <w:spacing w:val="-1"/>
          <w:sz w:val="26"/>
        </w:rPr>
        <w:t xml:space="preserve"> </w:t>
      </w:r>
      <w:r w:rsidRPr="00492AD6">
        <w:rPr>
          <w:b/>
          <w:spacing w:val="-1"/>
          <w:sz w:val="26"/>
        </w:rPr>
        <w:t>28,9</w:t>
      </w:r>
      <w:r w:rsidRPr="00492AD6">
        <w:rPr>
          <w:b/>
          <w:sz w:val="26"/>
        </w:rPr>
        <w:t>%</w:t>
      </w:r>
      <w:r w:rsidRPr="00492AD6">
        <w:rPr>
          <w:sz w:val="26"/>
        </w:rPr>
        <w:t>.</w:t>
      </w:r>
    </w:p>
    <w:p w14:paraId="378A9A43" w14:textId="77777777" w:rsidR="009E6682" w:rsidRDefault="009E6682" w:rsidP="00C957EE">
      <w:pPr>
        <w:pStyle w:val="Paragrafoelenco"/>
        <w:numPr>
          <w:ilvl w:val="1"/>
          <w:numId w:val="7"/>
        </w:numPr>
        <w:tabs>
          <w:tab w:val="left" w:pos="1062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 xml:space="preserve">Scendendo nel dettaglio, è dato constatare in merito alle </w:t>
      </w:r>
      <w:r>
        <w:rPr>
          <w:b/>
          <w:sz w:val="26"/>
        </w:rPr>
        <w:t xml:space="preserve">esecuzioni immobiliari </w:t>
      </w:r>
      <w:r>
        <w:rPr>
          <w:sz w:val="26"/>
        </w:rPr>
        <w:t>una</w:t>
      </w:r>
      <w:r>
        <w:rPr>
          <w:spacing w:val="1"/>
          <w:sz w:val="26"/>
        </w:rPr>
        <w:t xml:space="preserve"> </w:t>
      </w:r>
      <w:r>
        <w:rPr>
          <w:sz w:val="26"/>
        </w:rPr>
        <w:t>diminuzione</w:t>
      </w:r>
      <w:r>
        <w:rPr>
          <w:spacing w:val="1"/>
          <w:sz w:val="26"/>
        </w:rPr>
        <w:t xml:space="preserve"> </w:t>
      </w:r>
      <w:r>
        <w:rPr>
          <w:sz w:val="26"/>
        </w:rPr>
        <w:t>delle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iscrizioni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e</w:t>
      </w:r>
      <w:r>
        <w:rPr>
          <w:spacing w:val="1"/>
          <w:sz w:val="26"/>
        </w:rPr>
        <w:t xml:space="preserve"> </w:t>
      </w:r>
      <w:r>
        <w:rPr>
          <w:sz w:val="26"/>
        </w:rPr>
        <w:t>delle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definizioni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che</w:t>
      </w:r>
      <w:r>
        <w:rPr>
          <w:spacing w:val="1"/>
          <w:sz w:val="26"/>
        </w:rPr>
        <w:t xml:space="preserve"> </w:t>
      </w:r>
      <w:r>
        <w:rPr>
          <w:sz w:val="26"/>
        </w:rPr>
        <w:t>ha</w:t>
      </w:r>
      <w:r>
        <w:rPr>
          <w:spacing w:val="1"/>
          <w:sz w:val="26"/>
        </w:rPr>
        <w:t xml:space="preserve"> </w:t>
      </w:r>
      <w:r>
        <w:rPr>
          <w:sz w:val="26"/>
        </w:rPr>
        <w:t>avuto</w:t>
      </w:r>
      <w:r>
        <w:rPr>
          <w:spacing w:val="1"/>
          <w:sz w:val="26"/>
        </w:rPr>
        <w:t xml:space="preserve"> </w:t>
      </w:r>
      <w:r>
        <w:rPr>
          <w:sz w:val="26"/>
        </w:rPr>
        <w:t>l’effetto</w:t>
      </w:r>
      <w:r>
        <w:rPr>
          <w:spacing w:val="65"/>
          <w:sz w:val="26"/>
        </w:rPr>
        <w:t xml:space="preserve"> </w:t>
      </w:r>
      <w:r>
        <w:rPr>
          <w:sz w:val="26"/>
        </w:rPr>
        <w:t>d’impedire,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comunque, l’accumularsi delle pendenze; ciò è attestato anche dal valore del </w:t>
      </w:r>
      <w:r>
        <w:rPr>
          <w:b/>
          <w:i/>
          <w:sz w:val="26"/>
        </w:rPr>
        <w:t>clearance rate</w:t>
      </w:r>
      <w:r>
        <w:rPr>
          <w:b/>
          <w:i/>
          <w:spacing w:val="1"/>
          <w:sz w:val="26"/>
        </w:rPr>
        <w:t xml:space="preserve"> </w:t>
      </w:r>
      <w:r>
        <w:rPr>
          <w:sz w:val="26"/>
        </w:rPr>
        <w:t>che,</w:t>
      </w:r>
      <w:r>
        <w:rPr>
          <w:spacing w:val="-2"/>
          <w:sz w:val="26"/>
        </w:rPr>
        <w:t xml:space="preserve"> </w:t>
      </w:r>
      <w:r>
        <w:rPr>
          <w:sz w:val="26"/>
        </w:rPr>
        <w:t>seppur</w:t>
      </w:r>
      <w:r>
        <w:rPr>
          <w:spacing w:val="3"/>
          <w:sz w:val="26"/>
        </w:rPr>
        <w:t xml:space="preserve"> </w:t>
      </w:r>
      <w:r>
        <w:rPr>
          <w:sz w:val="26"/>
        </w:rPr>
        <w:t>in</w:t>
      </w:r>
      <w:r>
        <w:rPr>
          <w:spacing w:val="-3"/>
          <w:sz w:val="26"/>
        </w:rPr>
        <w:t xml:space="preserve"> </w:t>
      </w:r>
      <w:r>
        <w:rPr>
          <w:sz w:val="26"/>
        </w:rPr>
        <w:t>lieve</w:t>
      </w:r>
      <w:r>
        <w:rPr>
          <w:spacing w:val="-1"/>
          <w:sz w:val="26"/>
        </w:rPr>
        <w:t xml:space="preserve"> </w:t>
      </w:r>
      <w:r>
        <w:rPr>
          <w:sz w:val="26"/>
        </w:rPr>
        <w:t>flessione,</w:t>
      </w:r>
      <w:r>
        <w:rPr>
          <w:spacing w:val="1"/>
          <w:sz w:val="26"/>
        </w:rPr>
        <w:t xml:space="preserve"> </w:t>
      </w:r>
      <w:r>
        <w:rPr>
          <w:sz w:val="26"/>
        </w:rPr>
        <w:t>si</w:t>
      </w:r>
      <w:r>
        <w:rPr>
          <w:spacing w:val="-1"/>
          <w:sz w:val="26"/>
        </w:rPr>
        <w:t xml:space="preserve"> </w:t>
      </w:r>
      <w:r>
        <w:rPr>
          <w:sz w:val="26"/>
        </w:rPr>
        <w:t>è</w:t>
      </w:r>
      <w:r>
        <w:rPr>
          <w:spacing w:val="3"/>
          <w:sz w:val="26"/>
        </w:rPr>
        <w:t xml:space="preserve"> </w:t>
      </w:r>
      <w:r>
        <w:rPr>
          <w:sz w:val="26"/>
        </w:rPr>
        <w:t>mantenuto sopra</w:t>
      </w:r>
      <w:r>
        <w:rPr>
          <w:spacing w:val="-2"/>
          <w:sz w:val="26"/>
        </w:rPr>
        <w:t xml:space="preserve"> </w:t>
      </w:r>
      <w:r>
        <w:rPr>
          <w:sz w:val="26"/>
        </w:rPr>
        <w:t>l’unità.</w:t>
      </w:r>
    </w:p>
    <w:p w14:paraId="5B4CC04C" w14:textId="77777777" w:rsidR="009E6682" w:rsidRPr="009E6682" w:rsidRDefault="009E6682" w:rsidP="009E6682">
      <w:pPr>
        <w:spacing w:before="119" w:line="360" w:lineRule="auto"/>
        <w:ind w:left="594" w:right="298"/>
        <w:jc w:val="both"/>
        <w:rPr>
          <w:sz w:val="26"/>
        </w:rPr>
      </w:pPr>
      <w:r>
        <w:rPr>
          <w:sz w:val="26"/>
        </w:rPr>
        <w:t xml:space="preserve">In particolare, i </w:t>
      </w:r>
      <w:r>
        <w:rPr>
          <w:b/>
          <w:sz w:val="26"/>
        </w:rPr>
        <w:t xml:space="preserve">procedimenti iscritti </w:t>
      </w:r>
      <w:r>
        <w:rPr>
          <w:sz w:val="26"/>
        </w:rPr>
        <w:t xml:space="preserve">sono passati da </w:t>
      </w:r>
      <w:r>
        <w:rPr>
          <w:b/>
          <w:sz w:val="26"/>
        </w:rPr>
        <w:t xml:space="preserve">366 </w:t>
      </w:r>
      <w:r>
        <w:rPr>
          <w:sz w:val="26"/>
        </w:rPr>
        <w:t xml:space="preserve">a </w:t>
      </w:r>
      <w:r>
        <w:rPr>
          <w:b/>
          <w:sz w:val="26"/>
        </w:rPr>
        <w:t>262</w:t>
      </w:r>
      <w:r>
        <w:rPr>
          <w:sz w:val="26"/>
        </w:rPr>
        <w:t xml:space="preserve">, mentre i </w:t>
      </w:r>
      <w:r>
        <w:rPr>
          <w:b/>
          <w:sz w:val="26"/>
        </w:rPr>
        <w:t>definiti</w:t>
      </w:r>
      <w:r>
        <w:rPr>
          <w:sz w:val="26"/>
        </w:rPr>
        <w:t>, che erano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 xml:space="preserve">431 </w:t>
      </w:r>
      <w:r>
        <w:rPr>
          <w:sz w:val="26"/>
        </w:rPr>
        <w:t xml:space="preserve">nel 2019, sono scesi a </w:t>
      </w:r>
      <w:r>
        <w:rPr>
          <w:b/>
          <w:sz w:val="26"/>
        </w:rPr>
        <w:t xml:space="preserve">390 </w:t>
      </w:r>
      <w:r>
        <w:rPr>
          <w:sz w:val="26"/>
        </w:rPr>
        <w:t xml:space="preserve">nel 2021. Tra i </w:t>
      </w:r>
      <w:r>
        <w:rPr>
          <w:b/>
          <w:sz w:val="26"/>
        </w:rPr>
        <w:t>pendenti iniziali del 2019 ed i pendenti alla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fine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del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 xml:space="preserve">2021 </w:t>
      </w:r>
      <w:r>
        <w:rPr>
          <w:sz w:val="26"/>
        </w:rPr>
        <w:t>si contano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63 procedimenti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in meno</w:t>
      </w:r>
      <w:r>
        <w:rPr>
          <w:sz w:val="26"/>
        </w:rPr>
        <w:t>.</w:t>
      </w:r>
    </w:p>
    <w:p w14:paraId="2A7A1A26" w14:textId="6FB19EDB" w:rsidR="009E6682" w:rsidRDefault="009E6682" w:rsidP="00C957EE">
      <w:pPr>
        <w:pStyle w:val="Paragrafoelenco"/>
        <w:numPr>
          <w:ilvl w:val="1"/>
          <w:numId w:val="7"/>
        </w:numPr>
        <w:tabs>
          <w:tab w:val="left" w:pos="1060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Al contrario, le esecuzioni mobiliari </w:t>
      </w:r>
      <w:r>
        <w:rPr>
          <w:sz w:val="26"/>
        </w:rPr>
        <w:t>hanno nel 2019 definito meno procedimenti (</w:t>
      </w:r>
      <w:r w:rsidRPr="001C33D4">
        <w:rPr>
          <w:b/>
          <w:sz w:val="26"/>
        </w:rPr>
        <w:t>1.383</w:t>
      </w:r>
      <w:r>
        <w:rPr>
          <w:sz w:val="26"/>
        </w:rPr>
        <w:t>) di quanti</w:t>
      </w:r>
      <w:r>
        <w:rPr>
          <w:spacing w:val="1"/>
          <w:sz w:val="26"/>
        </w:rPr>
        <w:t xml:space="preserve"> </w:t>
      </w:r>
      <w:r>
        <w:rPr>
          <w:sz w:val="26"/>
        </w:rPr>
        <w:t>ne siano sopravvenuti (</w:t>
      </w:r>
      <w:r>
        <w:rPr>
          <w:b/>
          <w:sz w:val="26"/>
        </w:rPr>
        <w:t>1.433</w:t>
      </w:r>
      <w:r>
        <w:rPr>
          <w:sz w:val="26"/>
        </w:rPr>
        <w:t xml:space="preserve">); dato confermato nel 2021, anno in cui i </w:t>
      </w:r>
      <w:r>
        <w:rPr>
          <w:b/>
          <w:sz w:val="26"/>
        </w:rPr>
        <w:t xml:space="preserve">definiti sono 826 </w:t>
      </w:r>
      <w:r>
        <w:rPr>
          <w:sz w:val="26"/>
        </w:rPr>
        <w:t>ed</w:t>
      </w:r>
      <w:r>
        <w:rPr>
          <w:spacing w:val="-62"/>
          <w:sz w:val="26"/>
        </w:rPr>
        <w:t xml:space="preserve"> </w:t>
      </w:r>
      <w:r>
        <w:rPr>
          <w:sz w:val="26"/>
        </w:rPr>
        <w:t xml:space="preserve">i </w:t>
      </w:r>
      <w:r>
        <w:rPr>
          <w:b/>
          <w:sz w:val="26"/>
        </w:rPr>
        <w:t>sopravvenuti 1.005</w:t>
      </w:r>
      <w:r>
        <w:rPr>
          <w:sz w:val="26"/>
        </w:rPr>
        <w:t>. Le statistiche consentono di rilevare un</w:t>
      </w:r>
      <w:r w:rsidR="00B556CF">
        <w:rPr>
          <w:sz w:val="26"/>
        </w:rPr>
        <w:t xml:space="preserve"> non eccessivo</w:t>
      </w:r>
      <w:r>
        <w:rPr>
          <w:sz w:val="26"/>
        </w:rPr>
        <w:t xml:space="preserve"> aumento delle </w:t>
      </w:r>
      <w:r>
        <w:rPr>
          <w:b/>
          <w:sz w:val="26"/>
        </w:rPr>
        <w:t>pendenze, le quali,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dall’inizio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del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2019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alla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fine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del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2021,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aumentano</w:t>
      </w:r>
      <w:r>
        <w:rPr>
          <w:spacing w:val="1"/>
          <w:sz w:val="26"/>
        </w:rPr>
        <w:t xml:space="preserve"> </w:t>
      </w:r>
      <w:r>
        <w:rPr>
          <w:sz w:val="26"/>
        </w:rPr>
        <w:t>per</w:t>
      </w:r>
      <w:r>
        <w:rPr>
          <w:spacing w:val="1"/>
          <w:sz w:val="26"/>
        </w:rPr>
        <w:t xml:space="preserve"> </w:t>
      </w:r>
      <w:r>
        <w:rPr>
          <w:sz w:val="26"/>
        </w:rPr>
        <w:t>un</w:t>
      </w:r>
      <w:r>
        <w:rPr>
          <w:spacing w:val="1"/>
          <w:sz w:val="26"/>
        </w:rPr>
        <w:t xml:space="preserve"> </w:t>
      </w:r>
      <w:r>
        <w:rPr>
          <w:sz w:val="26"/>
        </w:rPr>
        <w:t>ammontare</w:t>
      </w:r>
      <w:r>
        <w:rPr>
          <w:spacing w:val="1"/>
          <w:sz w:val="26"/>
        </w:rPr>
        <w:t xml:space="preserve"> </w:t>
      </w:r>
      <w:r>
        <w:rPr>
          <w:sz w:val="26"/>
        </w:rPr>
        <w:t>pari</w:t>
      </w:r>
      <w:r>
        <w:rPr>
          <w:spacing w:val="1"/>
          <w:sz w:val="26"/>
        </w:rPr>
        <w:t xml:space="preserve"> </w:t>
      </w:r>
      <w:r>
        <w:rPr>
          <w:sz w:val="26"/>
        </w:rPr>
        <w:t>a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263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procedimenti</w:t>
      </w:r>
      <w:r w:rsidR="00B70CA1">
        <w:rPr>
          <w:sz w:val="26"/>
        </w:rPr>
        <w:t xml:space="preserve"> (si veda i</w:t>
      </w:r>
      <w:r>
        <w:rPr>
          <w:sz w:val="26"/>
        </w:rPr>
        <w:t>l</w:t>
      </w:r>
      <w:r>
        <w:rPr>
          <w:spacing w:val="2"/>
          <w:sz w:val="26"/>
        </w:rPr>
        <w:t xml:space="preserve"> </w:t>
      </w:r>
      <w:r>
        <w:rPr>
          <w:sz w:val="26"/>
        </w:rPr>
        <w:t>dettaglio nelle</w:t>
      </w:r>
      <w:r>
        <w:rPr>
          <w:spacing w:val="-1"/>
          <w:sz w:val="26"/>
        </w:rPr>
        <w:t xml:space="preserve"> </w:t>
      </w:r>
      <w:r>
        <w:rPr>
          <w:i/>
          <w:sz w:val="26"/>
        </w:rPr>
        <w:t>Tabelle</w:t>
      </w:r>
      <w:r>
        <w:rPr>
          <w:i/>
          <w:spacing w:val="1"/>
          <w:sz w:val="26"/>
        </w:rPr>
        <w:t xml:space="preserve"> </w:t>
      </w:r>
      <w:r>
        <w:rPr>
          <w:sz w:val="26"/>
        </w:rPr>
        <w:t>8 e</w:t>
      </w:r>
      <w:r>
        <w:rPr>
          <w:spacing w:val="-1"/>
          <w:sz w:val="26"/>
        </w:rPr>
        <w:t xml:space="preserve"> </w:t>
      </w:r>
      <w:r>
        <w:rPr>
          <w:sz w:val="26"/>
        </w:rPr>
        <w:t>9</w:t>
      </w:r>
      <w:r w:rsidR="00B70CA1">
        <w:rPr>
          <w:sz w:val="26"/>
        </w:rPr>
        <w:t>)</w:t>
      </w:r>
      <w:r>
        <w:rPr>
          <w:sz w:val="26"/>
        </w:rPr>
        <w:t>.</w:t>
      </w:r>
    </w:p>
    <w:p w14:paraId="2DA61ECD" w14:textId="30459AE2" w:rsidR="003A5ED8" w:rsidRDefault="003A5ED8" w:rsidP="003A5ED8">
      <w:pPr>
        <w:tabs>
          <w:tab w:val="left" w:pos="1060"/>
        </w:tabs>
        <w:spacing w:before="116" w:line="360" w:lineRule="auto"/>
        <w:ind w:right="408"/>
        <w:rPr>
          <w:sz w:val="26"/>
        </w:rPr>
      </w:pPr>
    </w:p>
    <w:p w14:paraId="79539BC7" w14:textId="178C0CAB" w:rsidR="003A5ED8" w:rsidRDefault="003A5ED8" w:rsidP="003A5ED8">
      <w:pPr>
        <w:tabs>
          <w:tab w:val="left" w:pos="1060"/>
        </w:tabs>
        <w:spacing w:before="116" w:line="360" w:lineRule="auto"/>
        <w:ind w:right="408"/>
        <w:rPr>
          <w:sz w:val="26"/>
        </w:rPr>
      </w:pPr>
    </w:p>
    <w:p w14:paraId="72CEBAD5" w14:textId="537A4C97" w:rsidR="003A5ED8" w:rsidRDefault="003A5ED8" w:rsidP="003A5ED8">
      <w:pPr>
        <w:tabs>
          <w:tab w:val="left" w:pos="1060"/>
        </w:tabs>
        <w:spacing w:before="116" w:line="360" w:lineRule="auto"/>
        <w:ind w:right="408"/>
        <w:rPr>
          <w:sz w:val="26"/>
        </w:rPr>
      </w:pPr>
    </w:p>
    <w:p w14:paraId="15D91B1E" w14:textId="77777777" w:rsidR="003A5ED8" w:rsidRPr="003A5ED8" w:rsidRDefault="003A5ED8" w:rsidP="003A5ED8">
      <w:pPr>
        <w:tabs>
          <w:tab w:val="left" w:pos="1060"/>
        </w:tabs>
        <w:spacing w:before="116" w:line="360" w:lineRule="auto"/>
        <w:ind w:right="408"/>
        <w:rPr>
          <w:sz w:val="26"/>
        </w:rPr>
      </w:pPr>
    </w:p>
    <w:p w14:paraId="0CC248AC" w14:textId="44F214B5" w:rsidR="009E6682" w:rsidRDefault="009E6682" w:rsidP="003A5ED8">
      <w:pPr>
        <w:spacing w:before="116" w:line="276" w:lineRule="auto"/>
        <w:ind w:left="595" w:right="408"/>
        <w:jc w:val="both"/>
        <w:rPr>
          <w:b/>
          <w:sz w:val="24"/>
        </w:rPr>
      </w:pPr>
      <w:r>
        <w:rPr>
          <w:b/>
          <w:i/>
          <w:sz w:val="24"/>
        </w:rPr>
        <w:t xml:space="preserve">Tabella </w:t>
      </w:r>
      <w:r w:rsidRPr="00045D24">
        <w:rPr>
          <w:b/>
          <w:sz w:val="24"/>
        </w:rPr>
        <w:t>8</w:t>
      </w:r>
      <w:r>
        <w:rPr>
          <w:b/>
          <w:i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civile: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movimento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delle esecuzioni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immobiliari </w:t>
      </w:r>
      <w:r w:rsidR="003A5ED8"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 w:rsidR="003A5ED8">
        <w:rPr>
          <w:b/>
          <w:spacing w:val="-1"/>
          <w:sz w:val="24"/>
        </w:rPr>
        <w:t xml:space="preserve">Tribunale di Arezzo - </w:t>
      </w:r>
      <w:r>
        <w:rPr>
          <w:b/>
          <w:sz w:val="24"/>
        </w:rPr>
        <w:t>Anni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2021</w:t>
      </w:r>
    </w:p>
    <w:tbl>
      <w:tblPr>
        <w:tblStyle w:val="TableNormal"/>
        <w:tblW w:w="0" w:type="auto"/>
        <w:tblInd w:w="600" w:type="dxa"/>
        <w:tblLayout w:type="fixed"/>
        <w:tblLook w:val="01E0" w:firstRow="1" w:lastRow="1" w:firstColumn="1" w:lastColumn="1" w:noHBand="0" w:noVBand="0"/>
      </w:tblPr>
      <w:tblGrid>
        <w:gridCol w:w="2949"/>
        <w:gridCol w:w="3477"/>
        <w:gridCol w:w="3213"/>
      </w:tblGrid>
      <w:tr w:rsidR="009E6682" w14:paraId="59FF4A19" w14:textId="77777777" w:rsidTr="009E6682">
        <w:trPr>
          <w:trHeight w:val="430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5295D2"/>
          </w:tcPr>
          <w:p w14:paraId="146AA316" w14:textId="77777777" w:rsidR="009E6682" w:rsidRDefault="009E6682" w:rsidP="009E6682">
            <w:pPr>
              <w:pStyle w:val="TableParagraph"/>
              <w:spacing w:before="5"/>
              <w:ind w:left="2536" w:right="2522"/>
              <w:jc w:val="center"/>
              <w:rPr>
                <w:sz w:val="24"/>
              </w:rPr>
            </w:pPr>
            <w:r>
              <w:rPr>
                <w:sz w:val="24"/>
              </w:rPr>
              <w:t>MOVIMENTO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ESECUZIONI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IMMOBILIARI</w:t>
            </w:r>
          </w:p>
        </w:tc>
      </w:tr>
      <w:tr w:rsidR="009E6682" w14:paraId="5C367958" w14:textId="77777777" w:rsidTr="009E6682">
        <w:trPr>
          <w:trHeight w:val="472"/>
        </w:trPr>
        <w:tc>
          <w:tcPr>
            <w:tcW w:w="2949" w:type="dxa"/>
            <w:tcBorders>
              <w:left w:val="single" w:sz="4" w:space="0" w:color="000000"/>
            </w:tcBorders>
            <w:shd w:val="clear" w:color="auto" w:fill="FFFF99"/>
          </w:tcPr>
          <w:p w14:paraId="31CA8962" w14:textId="77777777" w:rsidR="009E6682" w:rsidRDefault="009E6682" w:rsidP="009E66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77" w:type="dxa"/>
            <w:shd w:val="clear" w:color="auto" w:fill="FFFF99"/>
          </w:tcPr>
          <w:p w14:paraId="42054872" w14:textId="77777777" w:rsidR="009E6682" w:rsidRDefault="009E6682" w:rsidP="009E6682">
            <w:pPr>
              <w:pStyle w:val="TableParagraph"/>
              <w:spacing w:before="3"/>
              <w:ind w:left="1279" w:right="1009"/>
              <w:jc w:val="center"/>
              <w:rPr>
                <w:sz w:val="24"/>
              </w:rPr>
            </w:pPr>
            <w:r>
              <w:rPr>
                <w:sz w:val="24"/>
              </w:rPr>
              <w:t>ANNO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13" w:type="dxa"/>
            <w:tcBorders>
              <w:right w:val="single" w:sz="4" w:space="0" w:color="000000"/>
            </w:tcBorders>
            <w:shd w:val="clear" w:color="auto" w:fill="FFFF99"/>
          </w:tcPr>
          <w:p w14:paraId="5FB92111" w14:textId="77777777" w:rsidR="009E6682" w:rsidRDefault="009E6682" w:rsidP="009E6682">
            <w:pPr>
              <w:pStyle w:val="TableParagraph"/>
              <w:spacing w:before="3"/>
              <w:ind w:left="1020" w:right="999"/>
              <w:jc w:val="center"/>
              <w:rPr>
                <w:sz w:val="24"/>
              </w:rPr>
            </w:pPr>
            <w:r>
              <w:rPr>
                <w:sz w:val="24"/>
              </w:rPr>
              <w:t>ANNO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</w:tr>
      <w:tr w:rsidR="009E6682" w14:paraId="444C74ED" w14:textId="77777777" w:rsidTr="009E6682">
        <w:trPr>
          <w:trHeight w:val="394"/>
        </w:trPr>
        <w:tc>
          <w:tcPr>
            <w:tcW w:w="2949" w:type="dxa"/>
            <w:tcBorders>
              <w:left w:val="single" w:sz="4" w:space="0" w:color="000000"/>
            </w:tcBorders>
          </w:tcPr>
          <w:p w14:paraId="30D9FB96" w14:textId="77777777" w:rsidR="009E6682" w:rsidRDefault="009E6682" w:rsidP="009E6682">
            <w:pPr>
              <w:pStyle w:val="TableParagraph"/>
              <w:spacing w:before="6"/>
              <w:ind w:left="114"/>
              <w:rPr>
                <w:sz w:val="24"/>
              </w:rPr>
            </w:pPr>
            <w:r>
              <w:rPr>
                <w:sz w:val="24"/>
              </w:rPr>
              <w:t>Pendenti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iniziali</w:t>
            </w:r>
          </w:p>
        </w:tc>
        <w:tc>
          <w:tcPr>
            <w:tcW w:w="3477" w:type="dxa"/>
          </w:tcPr>
          <w:p w14:paraId="3595826F" w14:textId="77777777" w:rsidR="009E6682" w:rsidRDefault="009E6682" w:rsidP="009E6682">
            <w:pPr>
              <w:pStyle w:val="TableParagraph"/>
              <w:spacing w:before="6"/>
              <w:ind w:left="1279" w:right="1002"/>
              <w:jc w:val="center"/>
              <w:rPr>
                <w:sz w:val="24"/>
              </w:rPr>
            </w:pPr>
            <w:r>
              <w:rPr>
                <w:sz w:val="24"/>
              </w:rPr>
              <w:t>1.017</w:t>
            </w:r>
          </w:p>
        </w:tc>
        <w:tc>
          <w:tcPr>
            <w:tcW w:w="3213" w:type="dxa"/>
            <w:tcBorders>
              <w:right w:val="single" w:sz="4" w:space="0" w:color="000000"/>
            </w:tcBorders>
          </w:tcPr>
          <w:p w14:paraId="43B9A71A" w14:textId="77777777" w:rsidR="009E6682" w:rsidRDefault="009E6682" w:rsidP="009E6682">
            <w:pPr>
              <w:pStyle w:val="TableParagraph"/>
              <w:spacing w:before="6"/>
              <w:ind w:left="1020" w:right="996"/>
              <w:jc w:val="center"/>
              <w:rPr>
                <w:sz w:val="24"/>
              </w:rPr>
            </w:pPr>
            <w:r>
              <w:rPr>
                <w:sz w:val="24"/>
              </w:rPr>
              <w:t>1.056</w:t>
            </w:r>
          </w:p>
        </w:tc>
      </w:tr>
      <w:tr w:rsidR="009E6682" w14:paraId="1451E9B2" w14:textId="77777777" w:rsidTr="009E6682">
        <w:trPr>
          <w:trHeight w:val="440"/>
        </w:trPr>
        <w:tc>
          <w:tcPr>
            <w:tcW w:w="2949" w:type="dxa"/>
            <w:tcBorders>
              <w:left w:val="single" w:sz="4" w:space="0" w:color="000000"/>
            </w:tcBorders>
          </w:tcPr>
          <w:p w14:paraId="442E71D4" w14:textId="77777777" w:rsidR="009E6682" w:rsidRDefault="009E6682" w:rsidP="009E6682">
            <w:pPr>
              <w:pStyle w:val="TableParagraph"/>
              <w:spacing w:before="50"/>
              <w:ind w:left="114"/>
              <w:rPr>
                <w:sz w:val="24"/>
              </w:rPr>
            </w:pPr>
            <w:r>
              <w:rPr>
                <w:sz w:val="24"/>
              </w:rPr>
              <w:t>Iscritti</w:t>
            </w:r>
          </w:p>
        </w:tc>
        <w:tc>
          <w:tcPr>
            <w:tcW w:w="3477" w:type="dxa"/>
          </w:tcPr>
          <w:p w14:paraId="44D1A1AA" w14:textId="77777777" w:rsidR="009E6682" w:rsidRDefault="009E6682" w:rsidP="009E6682">
            <w:pPr>
              <w:pStyle w:val="TableParagraph"/>
              <w:spacing w:before="50"/>
              <w:ind w:left="1279" w:right="1001"/>
              <w:jc w:val="center"/>
              <w:rPr>
                <w:sz w:val="24"/>
              </w:rPr>
            </w:pPr>
            <w:r>
              <w:rPr>
                <w:sz w:val="24"/>
              </w:rPr>
              <w:t>366</w:t>
            </w:r>
          </w:p>
        </w:tc>
        <w:tc>
          <w:tcPr>
            <w:tcW w:w="3213" w:type="dxa"/>
            <w:tcBorders>
              <w:right w:val="single" w:sz="4" w:space="0" w:color="000000"/>
            </w:tcBorders>
          </w:tcPr>
          <w:p w14:paraId="3933D3D2" w14:textId="77777777" w:rsidR="009E6682" w:rsidRDefault="009E6682" w:rsidP="009E6682">
            <w:pPr>
              <w:pStyle w:val="TableParagraph"/>
              <w:spacing w:before="50"/>
              <w:ind w:left="1020" w:right="995"/>
              <w:jc w:val="center"/>
              <w:rPr>
                <w:sz w:val="24"/>
              </w:rPr>
            </w:pPr>
            <w:r>
              <w:rPr>
                <w:sz w:val="24"/>
              </w:rPr>
              <w:t>262</w:t>
            </w:r>
          </w:p>
        </w:tc>
      </w:tr>
      <w:tr w:rsidR="009E6682" w14:paraId="29AFABA1" w14:textId="77777777" w:rsidTr="009E6682">
        <w:trPr>
          <w:trHeight w:val="430"/>
        </w:trPr>
        <w:tc>
          <w:tcPr>
            <w:tcW w:w="2949" w:type="dxa"/>
            <w:tcBorders>
              <w:left w:val="single" w:sz="4" w:space="0" w:color="000000"/>
            </w:tcBorders>
          </w:tcPr>
          <w:p w14:paraId="257F134E" w14:textId="77777777" w:rsidR="009E6682" w:rsidRDefault="009E6682" w:rsidP="009E6682">
            <w:pPr>
              <w:pStyle w:val="TableParagraph"/>
              <w:spacing w:before="52"/>
              <w:ind w:left="114"/>
              <w:rPr>
                <w:sz w:val="24"/>
              </w:rPr>
            </w:pPr>
            <w:r>
              <w:rPr>
                <w:sz w:val="24"/>
              </w:rPr>
              <w:t>Definiti</w:t>
            </w:r>
          </w:p>
        </w:tc>
        <w:tc>
          <w:tcPr>
            <w:tcW w:w="3477" w:type="dxa"/>
          </w:tcPr>
          <w:p w14:paraId="17144F4F" w14:textId="77777777" w:rsidR="009E6682" w:rsidRDefault="009E6682" w:rsidP="009E6682">
            <w:pPr>
              <w:pStyle w:val="TableParagraph"/>
              <w:spacing w:before="52"/>
              <w:ind w:left="1279" w:right="1001"/>
              <w:jc w:val="center"/>
              <w:rPr>
                <w:sz w:val="24"/>
              </w:rPr>
            </w:pPr>
            <w:r>
              <w:rPr>
                <w:sz w:val="24"/>
              </w:rPr>
              <w:t>431</w:t>
            </w:r>
          </w:p>
        </w:tc>
        <w:tc>
          <w:tcPr>
            <w:tcW w:w="3213" w:type="dxa"/>
            <w:tcBorders>
              <w:right w:val="single" w:sz="4" w:space="0" w:color="000000"/>
            </w:tcBorders>
          </w:tcPr>
          <w:p w14:paraId="0133577B" w14:textId="77777777" w:rsidR="009E6682" w:rsidRDefault="009E6682" w:rsidP="009E6682">
            <w:pPr>
              <w:pStyle w:val="TableParagraph"/>
              <w:spacing w:before="52"/>
              <w:ind w:left="1020" w:right="995"/>
              <w:jc w:val="center"/>
              <w:rPr>
                <w:sz w:val="24"/>
              </w:rPr>
            </w:pPr>
            <w:r>
              <w:rPr>
                <w:sz w:val="24"/>
              </w:rPr>
              <w:t>390</w:t>
            </w:r>
          </w:p>
        </w:tc>
      </w:tr>
      <w:tr w:rsidR="009E6682" w14:paraId="7FBE4E20" w14:textId="77777777" w:rsidTr="009E6682">
        <w:trPr>
          <w:trHeight w:val="344"/>
        </w:trPr>
        <w:tc>
          <w:tcPr>
            <w:tcW w:w="2949" w:type="dxa"/>
            <w:tcBorders>
              <w:left w:val="single" w:sz="4" w:space="0" w:color="000000"/>
              <w:bottom w:val="single" w:sz="4" w:space="0" w:color="000000"/>
            </w:tcBorders>
          </w:tcPr>
          <w:p w14:paraId="5357FDD4" w14:textId="77777777" w:rsidR="009E6682" w:rsidRDefault="009E6682" w:rsidP="009E6682">
            <w:pPr>
              <w:pStyle w:val="TableParagraph"/>
              <w:spacing w:before="41" w:line="283" w:lineRule="exact"/>
              <w:ind w:left="114"/>
              <w:rPr>
                <w:sz w:val="24"/>
              </w:rPr>
            </w:pPr>
            <w:r>
              <w:rPr>
                <w:sz w:val="24"/>
              </w:rPr>
              <w:t>Pendenti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finali</w:t>
            </w:r>
          </w:p>
        </w:tc>
        <w:tc>
          <w:tcPr>
            <w:tcW w:w="3477" w:type="dxa"/>
            <w:tcBorders>
              <w:bottom w:val="single" w:sz="4" w:space="0" w:color="000000"/>
            </w:tcBorders>
          </w:tcPr>
          <w:p w14:paraId="71B19826" w14:textId="77777777" w:rsidR="009E6682" w:rsidRDefault="009E6682" w:rsidP="009E6682">
            <w:pPr>
              <w:pStyle w:val="TableParagraph"/>
              <w:spacing w:before="41" w:line="283" w:lineRule="exact"/>
              <w:ind w:left="1279" w:right="1002"/>
              <w:jc w:val="center"/>
              <w:rPr>
                <w:sz w:val="24"/>
              </w:rPr>
            </w:pPr>
            <w:r w:rsidRPr="00CE70E5">
              <w:rPr>
                <w:sz w:val="24"/>
              </w:rPr>
              <w:t>989</w:t>
            </w:r>
          </w:p>
        </w:tc>
        <w:tc>
          <w:tcPr>
            <w:tcW w:w="3213" w:type="dxa"/>
            <w:tcBorders>
              <w:bottom w:val="single" w:sz="4" w:space="0" w:color="000000"/>
              <w:right w:val="single" w:sz="4" w:space="0" w:color="000000"/>
            </w:tcBorders>
          </w:tcPr>
          <w:p w14:paraId="4526E224" w14:textId="77777777" w:rsidR="009E6682" w:rsidRDefault="009E6682" w:rsidP="009E6682">
            <w:pPr>
              <w:pStyle w:val="TableParagraph"/>
              <w:spacing w:before="41" w:line="283" w:lineRule="exact"/>
              <w:ind w:left="1020" w:right="995"/>
              <w:jc w:val="center"/>
              <w:rPr>
                <w:sz w:val="24"/>
              </w:rPr>
            </w:pPr>
            <w:r w:rsidRPr="00CE70E5">
              <w:rPr>
                <w:sz w:val="24"/>
              </w:rPr>
              <w:t>954</w:t>
            </w:r>
          </w:p>
        </w:tc>
      </w:tr>
    </w:tbl>
    <w:p w14:paraId="42C813AB" w14:textId="77777777" w:rsidR="009E6682" w:rsidRDefault="009E6682" w:rsidP="009E6682">
      <w:pPr>
        <w:spacing w:before="150"/>
        <w:ind w:left="594"/>
        <w:jc w:val="both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10A74C48" w14:textId="77777777" w:rsidR="009E6682" w:rsidRDefault="009E6682" w:rsidP="009E6682">
      <w:pPr>
        <w:jc w:val="both"/>
        <w:rPr>
          <w:sz w:val="24"/>
        </w:rPr>
      </w:pPr>
    </w:p>
    <w:p w14:paraId="5B1B3071" w14:textId="77777777" w:rsidR="00E8416B" w:rsidRDefault="00E8416B" w:rsidP="009E6682">
      <w:pPr>
        <w:spacing w:before="75"/>
        <w:ind w:left="594"/>
        <w:rPr>
          <w:b/>
          <w:i/>
          <w:sz w:val="24"/>
        </w:rPr>
      </w:pPr>
    </w:p>
    <w:p w14:paraId="7D2632BB" w14:textId="6567D31F" w:rsidR="009E6682" w:rsidRDefault="009E6682" w:rsidP="009E6682">
      <w:pPr>
        <w:spacing w:before="75"/>
        <w:ind w:left="594"/>
        <w:rPr>
          <w:b/>
          <w:sz w:val="24"/>
        </w:rPr>
      </w:pPr>
      <w:r>
        <w:rPr>
          <w:b/>
          <w:i/>
          <w:sz w:val="24"/>
        </w:rPr>
        <w:t xml:space="preserve">Tabella </w:t>
      </w:r>
      <w:r w:rsidRPr="00045D24">
        <w:rPr>
          <w:b/>
          <w:sz w:val="24"/>
        </w:rPr>
        <w:t>9</w:t>
      </w:r>
      <w:r>
        <w:rPr>
          <w:b/>
          <w:i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civile: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movimento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delle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esecuzioni mobiliari </w:t>
      </w:r>
      <w:r w:rsidR="003A5ED8"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 w:rsidR="003A5ED8">
        <w:rPr>
          <w:b/>
          <w:spacing w:val="-2"/>
          <w:sz w:val="24"/>
        </w:rPr>
        <w:t xml:space="preserve">Tribunale di Arezzo - </w:t>
      </w:r>
      <w:r>
        <w:rPr>
          <w:b/>
          <w:sz w:val="24"/>
        </w:rPr>
        <w:t>Anni 2019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2021</w:t>
      </w:r>
    </w:p>
    <w:p w14:paraId="3D752233" w14:textId="77777777" w:rsidR="009E6682" w:rsidRDefault="009E6682" w:rsidP="009E6682">
      <w:pPr>
        <w:pStyle w:val="Corpotesto"/>
        <w:spacing w:before="10"/>
        <w:rPr>
          <w:b/>
          <w:sz w:val="8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2952"/>
        <w:gridCol w:w="3478"/>
        <w:gridCol w:w="3211"/>
      </w:tblGrid>
      <w:tr w:rsidR="009E6682" w14:paraId="15581F91" w14:textId="77777777" w:rsidTr="009E6682">
        <w:trPr>
          <w:trHeight w:val="432"/>
        </w:trPr>
        <w:tc>
          <w:tcPr>
            <w:tcW w:w="964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5295D2"/>
          </w:tcPr>
          <w:p w14:paraId="51ADD884" w14:textId="77777777" w:rsidR="009E6682" w:rsidRDefault="009E6682" w:rsidP="009E6682">
            <w:pPr>
              <w:pStyle w:val="TableParagraph"/>
              <w:spacing w:before="5"/>
              <w:ind w:left="2670" w:right="2654"/>
              <w:jc w:val="center"/>
              <w:rPr>
                <w:sz w:val="24"/>
              </w:rPr>
            </w:pPr>
            <w:r>
              <w:rPr>
                <w:sz w:val="24"/>
              </w:rPr>
              <w:t>MOVIMENTO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ESECUZIONI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MOBILIARI</w:t>
            </w:r>
          </w:p>
        </w:tc>
      </w:tr>
      <w:tr w:rsidR="009E6682" w14:paraId="24E89196" w14:textId="77777777" w:rsidTr="009E6682">
        <w:trPr>
          <w:trHeight w:val="473"/>
        </w:trPr>
        <w:tc>
          <w:tcPr>
            <w:tcW w:w="2952" w:type="dxa"/>
            <w:tcBorders>
              <w:left w:val="single" w:sz="4" w:space="0" w:color="000000"/>
            </w:tcBorders>
            <w:shd w:val="clear" w:color="auto" w:fill="FFFF99"/>
          </w:tcPr>
          <w:p w14:paraId="70BFA875" w14:textId="77777777" w:rsidR="009E6682" w:rsidRDefault="009E6682" w:rsidP="009E66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78" w:type="dxa"/>
            <w:shd w:val="clear" w:color="auto" w:fill="FFFF99"/>
          </w:tcPr>
          <w:p w14:paraId="03AE85D8" w14:textId="77777777" w:rsidR="009E6682" w:rsidRDefault="009E6682" w:rsidP="009E6682">
            <w:pPr>
              <w:pStyle w:val="TableParagraph"/>
              <w:spacing w:before="3"/>
              <w:ind w:left="1282" w:right="1007"/>
              <w:jc w:val="center"/>
              <w:rPr>
                <w:sz w:val="24"/>
              </w:rPr>
            </w:pPr>
            <w:r>
              <w:rPr>
                <w:sz w:val="24"/>
              </w:rPr>
              <w:t>ANNO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11" w:type="dxa"/>
            <w:tcBorders>
              <w:right w:val="single" w:sz="4" w:space="0" w:color="000000"/>
            </w:tcBorders>
            <w:shd w:val="clear" w:color="auto" w:fill="FFFF99"/>
          </w:tcPr>
          <w:p w14:paraId="59517454" w14:textId="77777777" w:rsidR="009E6682" w:rsidRDefault="009E6682" w:rsidP="009E6682">
            <w:pPr>
              <w:pStyle w:val="TableParagraph"/>
              <w:spacing w:before="3"/>
              <w:ind w:left="1018" w:right="999"/>
              <w:jc w:val="center"/>
              <w:rPr>
                <w:sz w:val="24"/>
              </w:rPr>
            </w:pPr>
            <w:r>
              <w:rPr>
                <w:sz w:val="24"/>
              </w:rPr>
              <w:t>ANNO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</w:tr>
      <w:tr w:rsidR="009E6682" w14:paraId="2186E957" w14:textId="77777777" w:rsidTr="009E6682">
        <w:trPr>
          <w:trHeight w:val="393"/>
        </w:trPr>
        <w:tc>
          <w:tcPr>
            <w:tcW w:w="2952" w:type="dxa"/>
            <w:tcBorders>
              <w:left w:val="single" w:sz="4" w:space="0" w:color="000000"/>
            </w:tcBorders>
          </w:tcPr>
          <w:p w14:paraId="0925DD85" w14:textId="77777777" w:rsidR="009E6682" w:rsidRDefault="009E6682" w:rsidP="009E6682">
            <w:pPr>
              <w:pStyle w:val="TableParagraph"/>
              <w:spacing w:before="6"/>
              <w:ind w:left="114"/>
              <w:rPr>
                <w:sz w:val="24"/>
              </w:rPr>
            </w:pPr>
            <w:r>
              <w:rPr>
                <w:sz w:val="24"/>
              </w:rPr>
              <w:t>Pendenti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iniziali</w:t>
            </w:r>
          </w:p>
        </w:tc>
        <w:tc>
          <w:tcPr>
            <w:tcW w:w="3478" w:type="dxa"/>
          </w:tcPr>
          <w:p w14:paraId="0CAFE95F" w14:textId="77777777" w:rsidR="009E6682" w:rsidRDefault="009E6682" w:rsidP="009E6682">
            <w:pPr>
              <w:pStyle w:val="TableParagraph"/>
              <w:spacing w:before="6"/>
              <w:ind w:left="1282" w:right="1004"/>
              <w:jc w:val="center"/>
              <w:rPr>
                <w:sz w:val="24"/>
              </w:rPr>
            </w:pPr>
            <w:r>
              <w:rPr>
                <w:sz w:val="24"/>
              </w:rPr>
              <w:t>301</w:t>
            </w:r>
          </w:p>
        </w:tc>
        <w:tc>
          <w:tcPr>
            <w:tcW w:w="3211" w:type="dxa"/>
            <w:tcBorders>
              <w:right w:val="single" w:sz="4" w:space="0" w:color="000000"/>
            </w:tcBorders>
          </w:tcPr>
          <w:p w14:paraId="5398A1E0" w14:textId="77777777" w:rsidR="009E6682" w:rsidRDefault="009E6682" w:rsidP="009E6682">
            <w:pPr>
              <w:pStyle w:val="TableParagraph"/>
              <w:spacing w:before="6"/>
              <w:ind w:left="1018" w:right="995"/>
              <w:jc w:val="center"/>
              <w:rPr>
                <w:sz w:val="24"/>
              </w:rPr>
            </w:pPr>
            <w:r>
              <w:rPr>
                <w:sz w:val="24"/>
              </w:rPr>
              <w:t>388</w:t>
            </w:r>
          </w:p>
        </w:tc>
      </w:tr>
      <w:tr w:rsidR="009E6682" w14:paraId="74B2A322" w14:textId="77777777" w:rsidTr="009E6682">
        <w:trPr>
          <w:trHeight w:val="438"/>
        </w:trPr>
        <w:tc>
          <w:tcPr>
            <w:tcW w:w="2952" w:type="dxa"/>
            <w:tcBorders>
              <w:left w:val="single" w:sz="4" w:space="0" w:color="000000"/>
            </w:tcBorders>
          </w:tcPr>
          <w:p w14:paraId="4FB275B6" w14:textId="77777777" w:rsidR="009E6682" w:rsidRDefault="009E6682" w:rsidP="009E6682">
            <w:pPr>
              <w:pStyle w:val="TableParagraph"/>
              <w:spacing w:before="50"/>
              <w:ind w:left="114"/>
              <w:rPr>
                <w:sz w:val="24"/>
              </w:rPr>
            </w:pPr>
            <w:r>
              <w:rPr>
                <w:sz w:val="24"/>
              </w:rPr>
              <w:t>Iscritti</w:t>
            </w:r>
          </w:p>
        </w:tc>
        <w:tc>
          <w:tcPr>
            <w:tcW w:w="3478" w:type="dxa"/>
          </w:tcPr>
          <w:p w14:paraId="0C5AAF6C" w14:textId="77777777" w:rsidR="009E6682" w:rsidRDefault="009E6682" w:rsidP="009E6682">
            <w:pPr>
              <w:pStyle w:val="TableParagraph"/>
              <w:spacing w:before="50"/>
              <w:ind w:left="1282" w:right="1004"/>
              <w:jc w:val="center"/>
              <w:rPr>
                <w:sz w:val="24"/>
              </w:rPr>
            </w:pPr>
            <w:r>
              <w:rPr>
                <w:sz w:val="24"/>
              </w:rPr>
              <w:t>1.433</w:t>
            </w:r>
          </w:p>
        </w:tc>
        <w:tc>
          <w:tcPr>
            <w:tcW w:w="3211" w:type="dxa"/>
            <w:tcBorders>
              <w:right w:val="single" w:sz="4" w:space="0" w:color="000000"/>
            </w:tcBorders>
          </w:tcPr>
          <w:p w14:paraId="0E086FB8" w14:textId="77777777" w:rsidR="009E6682" w:rsidRDefault="009E6682" w:rsidP="009E6682">
            <w:pPr>
              <w:pStyle w:val="TableParagraph"/>
              <w:spacing w:before="50"/>
              <w:ind w:left="1018" w:right="995"/>
              <w:jc w:val="center"/>
              <w:rPr>
                <w:sz w:val="24"/>
              </w:rPr>
            </w:pPr>
            <w:r>
              <w:rPr>
                <w:sz w:val="24"/>
              </w:rPr>
              <w:t>1.005</w:t>
            </w:r>
          </w:p>
        </w:tc>
      </w:tr>
      <w:tr w:rsidR="009E6682" w14:paraId="17A817E0" w14:textId="77777777" w:rsidTr="009E6682">
        <w:trPr>
          <w:trHeight w:val="430"/>
        </w:trPr>
        <w:tc>
          <w:tcPr>
            <w:tcW w:w="2952" w:type="dxa"/>
            <w:tcBorders>
              <w:left w:val="single" w:sz="4" w:space="0" w:color="000000"/>
            </w:tcBorders>
          </w:tcPr>
          <w:p w14:paraId="04293F86" w14:textId="77777777" w:rsidR="009E6682" w:rsidRDefault="009E6682" w:rsidP="009E6682">
            <w:pPr>
              <w:pStyle w:val="TableParagraph"/>
              <w:spacing w:before="50"/>
              <w:ind w:left="114"/>
              <w:rPr>
                <w:sz w:val="24"/>
              </w:rPr>
            </w:pPr>
            <w:r>
              <w:rPr>
                <w:sz w:val="24"/>
              </w:rPr>
              <w:t>Definiti</w:t>
            </w:r>
          </w:p>
        </w:tc>
        <w:tc>
          <w:tcPr>
            <w:tcW w:w="3478" w:type="dxa"/>
          </w:tcPr>
          <w:p w14:paraId="3D76A802" w14:textId="77777777" w:rsidR="009E6682" w:rsidRDefault="009E6682" w:rsidP="009E6682">
            <w:pPr>
              <w:pStyle w:val="TableParagraph"/>
              <w:spacing w:before="50"/>
              <w:ind w:left="1282" w:right="1004"/>
              <w:jc w:val="center"/>
              <w:rPr>
                <w:sz w:val="24"/>
              </w:rPr>
            </w:pPr>
            <w:r>
              <w:rPr>
                <w:sz w:val="24"/>
              </w:rPr>
              <w:t>1.383</w:t>
            </w:r>
          </w:p>
        </w:tc>
        <w:tc>
          <w:tcPr>
            <w:tcW w:w="3211" w:type="dxa"/>
            <w:tcBorders>
              <w:right w:val="single" w:sz="4" w:space="0" w:color="000000"/>
            </w:tcBorders>
          </w:tcPr>
          <w:p w14:paraId="0C1834A3" w14:textId="77777777" w:rsidR="009E6682" w:rsidRDefault="009E6682" w:rsidP="009E6682">
            <w:pPr>
              <w:pStyle w:val="TableParagraph"/>
              <w:spacing w:before="50"/>
              <w:ind w:left="1018" w:right="997"/>
              <w:jc w:val="center"/>
              <w:rPr>
                <w:sz w:val="24"/>
              </w:rPr>
            </w:pPr>
            <w:r>
              <w:rPr>
                <w:sz w:val="24"/>
              </w:rPr>
              <w:t>826</w:t>
            </w:r>
          </w:p>
        </w:tc>
      </w:tr>
      <w:tr w:rsidR="009E6682" w14:paraId="31DAB8AA" w14:textId="77777777" w:rsidTr="009E6682">
        <w:trPr>
          <w:trHeight w:val="342"/>
        </w:trPr>
        <w:tc>
          <w:tcPr>
            <w:tcW w:w="2952" w:type="dxa"/>
            <w:tcBorders>
              <w:left w:val="single" w:sz="4" w:space="0" w:color="000000"/>
              <w:bottom w:val="single" w:sz="4" w:space="0" w:color="000000"/>
            </w:tcBorders>
          </w:tcPr>
          <w:p w14:paraId="26A8AADE" w14:textId="77777777" w:rsidR="009E6682" w:rsidRDefault="009E6682" w:rsidP="009E6682">
            <w:pPr>
              <w:pStyle w:val="TableParagraph"/>
              <w:spacing w:before="42" w:line="281" w:lineRule="exact"/>
              <w:ind w:left="114"/>
              <w:rPr>
                <w:sz w:val="24"/>
              </w:rPr>
            </w:pPr>
            <w:r>
              <w:rPr>
                <w:sz w:val="24"/>
              </w:rPr>
              <w:t>Pendenti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finali</w:t>
            </w:r>
          </w:p>
        </w:tc>
        <w:tc>
          <w:tcPr>
            <w:tcW w:w="3478" w:type="dxa"/>
            <w:tcBorders>
              <w:bottom w:val="single" w:sz="4" w:space="0" w:color="000000"/>
            </w:tcBorders>
          </w:tcPr>
          <w:p w14:paraId="2FAFCCDC" w14:textId="77777777" w:rsidR="009E6682" w:rsidRDefault="009E6682" w:rsidP="009E6682">
            <w:pPr>
              <w:pStyle w:val="TableParagraph"/>
              <w:spacing w:before="42" w:line="281" w:lineRule="exact"/>
              <w:ind w:left="1282" w:right="1003"/>
              <w:jc w:val="center"/>
              <w:rPr>
                <w:sz w:val="24"/>
              </w:rPr>
            </w:pPr>
            <w:r>
              <w:rPr>
                <w:sz w:val="24"/>
              </w:rPr>
              <w:t>351</w:t>
            </w:r>
          </w:p>
        </w:tc>
        <w:tc>
          <w:tcPr>
            <w:tcW w:w="3211" w:type="dxa"/>
            <w:tcBorders>
              <w:bottom w:val="single" w:sz="4" w:space="0" w:color="000000"/>
              <w:right w:val="single" w:sz="4" w:space="0" w:color="000000"/>
            </w:tcBorders>
          </w:tcPr>
          <w:p w14:paraId="0652CEF8" w14:textId="77777777" w:rsidR="009E6682" w:rsidRDefault="009E6682" w:rsidP="009E6682">
            <w:pPr>
              <w:pStyle w:val="TableParagraph"/>
              <w:spacing w:before="42" w:line="281" w:lineRule="exact"/>
              <w:ind w:left="1018" w:right="995"/>
              <w:jc w:val="center"/>
              <w:rPr>
                <w:sz w:val="24"/>
              </w:rPr>
            </w:pPr>
            <w:r w:rsidRPr="00CE70E5">
              <w:rPr>
                <w:sz w:val="24"/>
              </w:rPr>
              <w:t>564</w:t>
            </w:r>
          </w:p>
        </w:tc>
      </w:tr>
    </w:tbl>
    <w:p w14:paraId="3C8C130D" w14:textId="77777777" w:rsidR="009E6682" w:rsidRDefault="009E6682" w:rsidP="009E6682">
      <w:pPr>
        <w:tabs>
          <w:tab w:val="left" w:pos="1050"/>
        </w:tabs>
        <w:spacing w:before="116" w:line="360" w:lineRule="auto"/>
        <w:ind w:right="408"/>
        <w:rPr>
          <w:sz w:val="24"/>
        </w:rPr>
      </w:pPr>
      <w:r>
        <w:rPr>
          <w:i/>
          <w:sz w:val="24"/>
        </w:rPr>
        <w:t xml:space="preserve">         </w:t>
      </w:r>
      <w:r w:rsidRPr="009E6682">
        <w:rPr>
          <w:i/>
          <w:sz w:val="24"/>
        </w:rPr>
        <w:t>Fonte:</w:t>
      </w:r>
      <w:r w:rsidRPr="009E6682">
        <w:rPr>
          <w:i/>
          <w:spacing w:val="-3"/>
          <w:sz w:val="24"/>
        </w:rPr>
        <w:t xml:space="preserve"> </w:t>
      </w:r>
      <w:r w:rsidRPr="009E6682">
        <w:rPr>
          <w:sz w:val="24"/>
        </w:rPr>
        <w:t>elaborazione</w:t>
      </w:r>
      <w:r w:rsidRPr="009E6682">
        <w:rPr>
          <w:spacing w:val="-1"/>
          <w:sz w:val="24"/>
        </w:rPr>
        <w:t xml:space="preserve"> </w:t>
      </w:r>
      <w:r w:rsidRPr="009E6682">
        <w:rPr>
          <w:sz w:val="24"/>
        </w:rPr>
        <w:t>su dati</w:t>
      </w:r>
      <w:r w:rsidRPr="009E6682">
        <w:rPr>
          <w:spacing w:val="-1"/>
          <w:sz w:val="24"/>
        </w:rPr>
        <w:t xml:space="preserve"> </w:t>
      </w:r>
      <w:r w:rsidRPr="009E6682">
        <w:rPr>
          <w:sz w:val="24"/>
        </w:rPr>
        <w:t>del</w:t>
      </w:r>
      <w:r w:rsidRPr="009E6682">
        <w:rPr>
          <w:spacing w:val="-3"/>
          <w:sz w:val="24"/>
        </w:rPr>
        <w:t xml:space="preserve"> </w:t>
      </w:r>
      <w:r w:rsidRPr="009E6682">
        <w:rPr>
          <w:sz w:val="24"/>
        </w:rPr>
        <w:t>Ministero</w:t>
      </w:r>
      <w:r w:rsidRPr="009E6682">
        <w:rPr>
          <w:spacing w:val="-2"/>
          <w:sz w:val="24"/>
        </w:rPr>
        <w:t xml:space="preserve"> </w:t>
      </w:r>
      <w:r w:rsidRPr="009E6682">
        <w:rPr>
          <w:sz w:val="24"/>
        </w:rPr>
        <w:t>della</w:t>
      </w:r>
      <w:r w:rsidRPr="009E6682">
        <w:rPr>
          <w:spacing w:val="-3"/>
          <w:sz w:val="24"/>
        </w:rPr>
        <w:t xml:space="preserve"> </w:t>
      </w:r>
      <w:r w:rsidRPr="009E6682">
        <w:rPr>
          <w:sz w:val="24"/>
        </w:rPr>
        <w:t>Giustizia</w:t>
      </w:r>
    </w:p>
    <w:p w14:paraId="4317299F" w14:textId="77777777" w:rsidR="009E6682" w:rsidRDefault="009E6682" w:rsidP="009E6682">
      <w:pPr>
        <w:tabs>
          <w:tab w:val="left" w:pos="1050"/>
        </w:tabs>
        <w:spacing w:before="116" w:line="360" w:lineRule="auto"/>
        <w:ind w:right="408"/>
        <w:rPr>
          <w:sz w:val="26"/>
        </w:rPr>
      </w:pPr>
    </w:p>
    <w:p w14:paraId="6AA49A17" w14:textId="77777777" w:rsidR="009E6682" w:rsidRPr="006B70DA" w:rsidRDefault="009E6682" w:rsidP="00C957EE">
      <w:pPr>
        <w:pStyle w:val="Titolo1"/>
        <w:numPr>
          <w:ilvl w:val="0"/>
          <w:numId w:val="5"/>
        </w:numPr>
        <w:tabs>
          <w:tab w:val="left" w:pos="1380"/>
        </w:tabs>
        <w:spacing w:before="175"/>
        <w:ind w:left="1380" w:hanging="426"/>
      </w:pPr>
      <w:bookmarkStart w:id="45" w:name="_TOC_250005"/>
      <w:r w:rsidRPr="006B70DA">
        <w:t>Il</w:t>
      </w:r>
      <w:r w:rsidRPr="006B70DA">
        <w:rPr>
          <w:spacing w:val="-3"/>
        </w:rPr>
        <w:t xml:space="preserve"> </w:t>
      </w:r>
      <w:bookmarkEnd w:id="45"/>
      <w:r w:rsidRPr="006B70DA">
        <w:t xml:space="preserve">settore penale </w:t>
      </w:r>
    </w:p>
    <w:p w14:paraId="47B862AF" w14:textId="77777777" w:rsidR="009E6682" w:rsidRDefault="009E6682" w:rsidP="009E6682">
      <w:pPr>
        <w:pStyle w:val="Corpotesto"/>
        <w:spacing w:before="7"/>
        <w:rPr>
          <w:b/>
          <w:sz w:val="41"/>
        </w:rPr>
      </w:pPr>
    </w:p>
    <w:p w14:paraId="07AEB6DC" w14:textId="77777777" w:rsidR="009E6682" w:rsidRDefault="009E6682" w:rsidP="00C957EE">
      <w:pPr>
        <w:pStyle w:val="Titolo1"/>
        <w:numPr>
          <w:ilvl w:val="0"/>
          <w:numId w:val="7"/>
        </w:numPr>
        <w:tabs>
          <w:tab w:val="left" w:pos="1020"/>
        </w:tabs>
        <w:spacing w:before="1"/>
      </w:pPr>
      <w:bookmarkStart w:id="46" w:name="_TOC_250004"/>
      <w:r>
        <w:t>–</w:t>
      </w:r>
      <w:r>
        <w:rPr>
          <w:spacing w:val="-1"/>
        </w:rPr>
        <w:t xml:space="preserve"> </w:t>
      </w:r>
      <w:bookmarkEnd w:id="46"/>
      <w:r>
        <w:t>Premessa</w:t>
      </w:r>
    </w:p>
    <w:p w14:paraId="54A9BCE2" w14:textId="77777777" w:rsidR="009E6682" w:rsidRDefault="009E6682" w:rsidP="009E6682">
      <w:pPr>
        <w:pStyle w:val="Corpotesto"/>
        <w:spacing w:before="9"/>
        <w:rPr>
          <w:b/>
          <w:sz w:val="41"/>
        </w:rPr>
      </w:pPr>
    </w:p>
    <w:p w14:paraId="0EC01554" w14:textId="7BAB48BF" w:rsidR="009E6682" w:rsidRDefault="009E6682" w:rsidP="00C957EE">
      <w:pPr>
        <w:pStyle w:val="Paragrafoelenco"/>
        <w:numPr>
          <w:ilvl w:val="1"/>
          <w:numId w:val="7"/>
        </w:numPr>
        <w:tabs>
          <w:tab w:val="left" w:pos="1178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>–</w:t>
      </w:r>
      <w:r>
        <w:rPr>
          <w:b/>
          <w:spacing w:val="44"/>
          <w:sz w:val="26"/>
        </w:rPr>
        <w:t xml:space="preserve"> </w:t>
      </w:r>
      <w:r>
        <w:rPr>
          <w:sz w:val="26"/>
        </w:rPr>
        <w:t>Nelle</w:t>
      </w:r>
      <w:r>
        <w:rPr>
          <w:spacing w:val="43"/>
          <w:sz w:val="26"/>
        </w:rPr>
        <w:t xml:space="preserve"> </w:t>
      </w:r>
      <w:r>
        <w:rPr>
          <w:sz w:val="26"/>
        </w:rPr>
        <w:t>pagine</w:t>
      </w:r>
      <w:r>
        <w:rPr>
          <w:spacing w:val="45"/>
          <w:sz w:val="26"/>
        </w:rPr>
        <w:t xml:space="preserve"> </w:t>
      </w:r>
      <w:r>
        <w:rPr>
          <w:sz w:val="26"/>
        </w:rPr>
        <w:t>che</w:t>
      </w:r>
      <w:r>
        <w:rPr>
          <w:spacing w:val="45"/>
          <w:sz w:val="26"/>
        </w:rPr>
        <w:t xml:space="preserve"> </w:t>
      </w:r>
      <w:r>
        <w:rPr>
          <w:sz w:val="26"/>
        </w:rPr>
        <w:t>seguono</w:t>
      </w:r>
      <w:r>
        <w:rPr>
          <w:spacing w:val="47"/>
          <w:sz w:val="26"/>
        </w:rPr>
        <w:t xml:space="preserve"> </w:t>
      </w:r>
      <w:r>
        <w:rPr>
          <w:sz w:val="26"/>
        </w:rPr>
        <w:t>si</w:t>
      </w:r>
      <w:r>
        <w:rPr>
          <w:spacing w:val="43"/>
          <w:sz w:val="26"/>
        </w:rPr>
        <w:t xml:space="preserve"> </w:t>
      </w:r>
      <w:r>
        <w:rPr>
          <w:sz w:val="26"/>
        </w:rPr>
        <w:t>cercherà</w:t>
      </w:r>
      <w:r>
        <w:rPr>
          <w:spacing w:val="46"/>
          <w:sz w:val="26"/>
        </w:rPr>
        <w:t xml:space="preserve"> </w:t>
      </w:r>
      <w:r>
        <w:rPr>
          <w:sz w:val="26"/>
        </w:rPr>
        <w:t>di</w:t>
      </w:r>
      <w:r>
        <w:rPr>
          <w:spacing w:val="44"/>
          <w:sz w:val="26"/>
        </w:rPr>
        <w:t xml:space="preserve"> </w:t>
      </w:r>
      <w:r>
        <w:rPr>
          <w:sz w:val="26"/>
        </w:rPr>
        <w:t>offrire</w:t>
      </w:r>
      <w:r>
        <w:rPr>
          <w:spacing w:val="45"/>
          <w:sz w:val="26"/>
        </w:rPr>
        <w:t xml:space="preserve"> </w:t>
      </w:r>
      <w:r>
        <w:rPr>
          <w:sz w:val="26"/>
        </w:rPr>
        <w:t>una</w:t>
      </w:r>
      <w:r>
        <w:rPr>
          <w:spacing w:val="46"/>
          <w:sz w:val="26"/>
        </w:rPr>
        <w:t xml:space="preserve"> </w:t>
      </w:r>
      <w:r>
        <w:rPr>
          <w:sz w:val="26"/>
        </w:rPr>
        <w:t>rappresentazione</w:t>
      </w:r>
      <w:r>
        <w:rPr>
          <w:spacing w:val="43"/>
          <w:sz w:val="26"/>
        </w:rPr>
        <w:t xml:space="preserve"> </w:t>
      </w:r>
      <w:r>
        <w:rPr>
          <w:sz w:val="26"/>
        </w:rPr>
        <w:t>dei</w:t>
      </w:r>
      <w:r>
        <w:rPr>
          <w:spacing w:val="46"/>
          <w:sz w:val="26"/>
        </w:rPr>
        <w:t xml:space="preserve"> </w:t>
      </w:r>
      <w:r>
        <w:rPr>
          <w:sz w:val="26"/>
        </w:rPr>
        <w:t>numeri</w:t>
      </w:r>
      <w:r>
        <w:rPr>
          <w:spacing w:val="-62"/>
          <w:sz w:val="26"/>
        </w:rPr>
        <w:t xml:space="preserve"> </w:t>
      </w:r>
      <w:r>
        <w:rPr>
          <w:sz w:val="26"/>
        </w:rPr>
        <w:t>della</w:t>
      </w:r>
      <w:r>
        <w:rPr>
          <w:spacing w:val="1"/>
          <w:sz w:val="26"/>
        </w:rPr>
        <w:t xml:space="preserve"> </w:t>
      </w:r>
      <w:r>
        <w:rPr>
          <w:sz w:val="26"/>
        </w:rPr>
        <w:t>giurisdizione</w:t>
      </w:r>
      <w:r>
        <w:rPr>
          <w:spacing w:val="1"/>
          <w:sz w:val="26"/>
        </w:rPr>
        <w:t xml:space="preserve"> </w:t>
      </w:r>
      <w:r>
        <w:rPr>
          <w:sz w:val="26"/>
        </w:rPr>
        <w:t>penale</w:t>
      </w:r>
      <w:r>
        <w:rPr>
          <w:spacing w:val="1"/>
          <w:sz w:val="26"/>
        </w:rPr>
        <w:t xml:space="preserve"> </w:t>
      </w:r>
      <w:r>
        <w:rPr>
          <w:sz w:val="26"/>
        </w:rPr>
        <w:t>con</w:t>
      </w:r>
      <w:r>
        <w:rPr>
          <w:spacing w:val="1"/>
          <w:sz w:val="26"/>
        </w:rPr>
        <w:t xml:space="preserve"> </w:t>
      </w:r>
      <w:r>
        <w:rPr>
          <w:sz w:val="26"/>
        </w:rPr>
        <w:t>l’analisi</w:t>
      </w:r>
      <w:r>
        <w:rPr>
          <w:spacing w:val="1"/>
          <w:sz w:val="26"/>
        </w:rPr>
        <w:t xml:space="preserve"> </w:t>
      </w:r>
      <w:r>
        <w:rPr>
          <w:sz w:val="26"/>
        </w:rPr>
        <w:t>della</w:t>
      </w:r>
      <w:r>
        <w:rPr>
          <w:spacing w:val="1"/>
          <w:sz w:val="26"/>
        </w:rPr>
        <w:t xml:space="preserve"> </w:t>
      </w:r>
      <w:r>
        <w:rPr>
          <w:sz w:val="26"/>
        </w:rPr>
        <w:t>domanda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giustizia</w:t>
      </w:r>
      <w:r>
        <w:rPr>
          <w:spacing w:val="1"/>
          <w:sz w:val="26"/>
        </w:rPr>
        <w:t xml:space="preserve"> </w:t>
      </w:r>
      <w:r>
        <w:rPr>
          <w:sz w:val="26"/>
        </w:rPr>
        <w:t>emersa</w:t>
      </w:r>
      <w:r>
        <w:rPr>
          <w:spacing w:val="65"/>
          <w:sz w:val="26"/>
        </w:rPr>
        <w:t xml:space="preserve"> </w:t>
      </w:r>
      <w:r>
        <w:rPr>
          <w:sz w:val="26"/>
        </w:rPr>
        <w:t>nell’arco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temporale di osservazione e la risposta offerta dal Tribunale di </w:t>
      </w:r>
      <w:r w:rsidR="003A5ED8">
        <w:rPr>
          <w:sz w:val="26"/>
        </w:rPr>
        <w:t>Arezzo</w:t>
      </w:r>
      <w:r>
        <w:rPr>
          <w:sz w:val="26"/>
        </w:rPr>
        <w:t>; si esamineranno i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procedimenti penali iscritti, definiti e il </w:t>
      </w:r>
      <w:r>
        <w:rPr>
          <w:i/>
          <w:sz w:val="26"/>
        </w:rPr>
        <w:t>clearance rate</w:t>
      </w:r>
      <w:r>
        <w:rPr>
          <w:sz w:val="26"/>
        </w:rPr>
        <w:t>;</w:t>
      </w:r>
      <w:r>
        <w:rPr>
          <w:spacing w:val="1"/>
          <w:sz w:val="26"/>
        </w:rPr>
        <w:t xml:space="preserve"> </w:t>
      </w:r>
      <w:r>
        <w:rPr>
          <w:sz w:val="26"/>
        </w:rPr>
        <w:t>si procederà con lo studio delle</w:t>
      </w:r>
      <w:r>
        <w:rPr>
          <w:spacing w:val="1"/>
          <w:sz w:val="26"/>
        </w:rPr>
        <w:t xml:space="preserve"> </w:t>
      </w:r>
      <w:r>
        <w:rPr>
          <w:sz w:val="26"/>
        </w:rPr>
        <w:t>pendenze</w:t>
      </w:r>
      <w:r>
        <w:rPr>
          <w:spacing w:val="7"/>
          <w:sz w:val="26"/>
        </w:rPr>
        <w:t xml:space="preserve"> </w:t>
      </w:r>
      <w:r>
        <w:rPr>
          <w:sz w:val="26"/>
        </w:rPr>
        <w:t>attraverso</w:t>
      </w:r>
      <w:r>
        <w:rPr>
          <w:spacing w:val="8"/>
          <w:sz w:val="26"/>
        </w:rPr>
        <w:t xml:space="preserve"> </w:t>
      </w:r>
      <w:r>
        <w:rPr>
          <w:sz w:val="26"/>
        </w:rPr>
        <w:t>l’analisi</w:t>
      </w:r>
      <w:r>
        <w:rPr>
          <w:spacing w:val="6"/>
          <w:sz w:val="26"/>
        </w:rPr>
        <w:t xml:space="preserve"> </w:t>
      </w:r>
      <w:r>
        <w:rPr>
          <w:sz w:val="26"/>
        </w:rPr>
        <w:t>disaggregata</w:t>
      </w:r>
      <w:r>
        <w:rPr>
          <w:spacing w:val="8"/>
          <w:sz w:val="26"/>
        </w:rPr>
        <w:t xml:space="preserve"> </w:t>
      </w:r>
      <w:r>
        <w:rPr>
          <w:sz w:val="26"/>
        </w:rPr>
        <w:t>dei</w:t>
      </w:r>
      <w:r>
        <w:rPr>
          <w:spacing w:val="6"/>
          <w:sz w:val="26"/>
        </w:rPr>
        <w:t xml:space="preserve"> </w:t>
      </w:r>
      <w:r>
        <w:rPr>
          <w:sz w:val="26"/>
        </w:rPr>
        <w:t>dati</w:t>
      </w:r>
      <w:r>
        <w:rPr>
          <w:spacing w:val="9"/>
          <w:sz w:val="26"/>
        </w:rPr>
        <w:t xml:space="preserve"> </w:t>
      </w:r>
      <w:r>
        <w:rPr>
          <w:sz w:val="26"/>
        </w:rPr>
        <w:t>tra</w:t>
      </w:r>
      <w:r>
        <w:rPr>
          <w:spacing w:val="7"/>
          <w:sz w:val="26"/>
        </w:rPr>
        <w:t xml:space="preserve"> </w:t>
      </w:r>
      <w:r>
        <w:rPr>
          <w:sz w:val="26"/>
        </w:rPr>
        <w:t>le</w:t>
      </w:r>
      <w:r>
        <w:rPr>
          <w:spacing w:val="6"/>
          <w:sz w:val="26"/>
        </w:rPr>
        <w:t xml:space="preserve"> </w:t>
      </w:r>
      <w:r>
        <w:rPr>
          <w:sz w:val="26"/>
        </w:rPr>
        <w:t>diverse</w:t>
      </w:r>
      <w:r>
        <w:rPr>
          <w:spacing w:val="7"/>
          <w:sz w:val="26"/>
        </w:rPr>
        <w:t xml:space="preserve"> </w:t>
      </w:r>
      <w:r>
        <w:rPr>
          <w:sz w:val="26"/>
        </w:rPr>
        <w:t>composizioni</w:t>
      </w:r>
      <w:r>
        <w:rPr>
          <w:spacing w:val="7"/>
          <w:sz w:val="26"/>
        </w:rPr>
        <w:t xml:space="preserve"> </w:t>
      </w:r>
      <w:r>
        <w:rPr>
          <w:sz w:val="26"/>
        </w:rPr>
        <w:t>del</w:t>
      </w:r>
      <w:r>
        <w:rPr>
          <w:spacing w:val="8"/>
          <w:sz w:val="26"/>
        </w:rPr>
        <w:t xml:space="preserve"> </w:t>
      </w:r>
      <w:r>
        <w:rPr>
          <w:sz w:val="26"/>
        </w:rPr>
        <w:t>Tribunale</w:t>
      </w:r>
      <w:r>
        <w:rPr>
          <w:spacing w:val="-62"/>
          <w:sz w:val="26"/>
        </w:rPr>
        <w:t xml:space="preserve"> </w:t>
      </w:r>
      <w:r>
        <w:rPr>
          <w:sz w:val="26"/>
        </w:rPr>
        <w:t>e si riporteranno i valori relativi alla durata dei procedimenti. I flussi procedimentali saranno</w:t>
      </w:r>
      <w:r>
        <w:rPr>
          <w:spacing w:val="-62"/>
          <w:sz w:val="26"/>
        </w:rPr>
        <w:t xml:space="preserve"> </w:t>
      </w:r>
      <w:r>
        <w:rPr>
          <w:sz w:val="26"/>
        </w:rPr>
        <w:t>ulteriormente analizzati per</w:t>
      </w:r>
      <w:r>
        <w:rPr>
          <w:spacing w:val="1"/>
          <w:sz w:val="26"/>
        </w:rPr>
        <w:t xml:space="preserve"> </w:t>
      </w:r>
      <w:r>
        <w:rPr>
          <w:sz w:val="26"/>
        </w:rPr>
        <w:t>categorie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-3"/>
          <w:sz w:val="26"/>
        </w:rPr>
        <w:t xml:space="preserve"> </w:t>
      </w:r>
      <w:r>
        <w:rPr>
          <w:sz w:val="26"/>
        </w:rPr>
        <w:t>reato</w:t>
      </w:r>
      <w:r>
        <w:rPr>
          <w:spacing w:val="-1"/>
          <w:sz w:val="26"/>
        </w:rPr>
        <w:t xml:space="preserve"> </w:t>
      </w:r>
      <w:r>
        <w:rPr>
          <w:sz w:val="26"/>
        </w:rPr>
        <w:t>limitatamente</w:t>
      </w:r>
      <w:r>
        <w:rPr>
          <w:spacing w:val="2"/>
          <w:sz w:val="26"/>
        </w:rPr>
        <w:t xml:space="preserve"> </w:t>
      </w:r>
      <w:r>
        <w:rPr>
          <w:sz w:val="26"/>
        </w:rPr>
        <w:t>all’anno 2019.</w:t>
      </w:r>
    </w:p>
    <w:p w14:paraId="79FEE837" w14:textId="77777777" w:rsidR="009E6682" w:rsidRDefault="009E6682" w:rsidP="009E6682">
      <w:pPr>
        <w:pStyle w:val="Corpotesto"/>
        <w:spacing w:before="119" w:line="360" w:lineRule="auto"/>
        <w:ind w:left="594" w:right="405"/>
        <w:jc w:val="both"/>
      </w:pPr>
      <w:r>
        <w:t>Seppur non direttamente connessi al raggiungimento degli obiettivi del PNRR, si è ritenuto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estendere</w:t>
      </w:r>
      <w:r>
        <w:rPr>
          <w:spacing w:val="1"/>
        </w:rPr>
        <w:t xml:space="preserve"> </w:t>
      </w:r>
      <w:r>
        <w:t>l’analisi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altri</w:t>
      </w:r>
      <w:r>
        <w:rPr>
          <w:spacing w:val="1"/>
        </w:rPr>
        <w:t xml:space="preserve"> </w:t>
      </w:r>
      <w:r>
        <w:t>provvedimenti</w:t>
      </w:r>
      <w:r>
        <w:rPr>
          <w:spacing w:val="1"/>
        </w:rPr>
        <w:t xml:space="preserve"> </w:t>
      </w:r>
      <w:r>
        <w:t>emessi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GIP/GUP</w:t>
      </w:r>
      <w:r>
        <w:rPr>
          <w:spacing w:val="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Giudice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dibattimento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primo</w:t>
      </w:r>
      <w:r>
        <w:rPr>
          <w:spacing w:val="1"/>
        </w:rPr>
        <w:t xml:space="preserve"> </w:t>
      </w:r>
      <w:r>
        <w:t>grado:</w:t>
      </w:r>
      <w:r>
        <w:rPr>
          <w:spacing w:val="1"/>
        </w:rPr>
        <w:t xml:space="preserve"> </w:t>
      </w:r>
      <w:r>
        <w:t>provvedimenti</w:t>
      </w:r>
      <w:r>
        <w:rPr>
          <w:spacing w:val="1"/>
        </w:rPr>
        <w:t xml:space="preserve"> </w:t>
      </w:r>
      <w:r>
        <w:t>definitori,</w:t>
      </w:r>
      <w:r>
        <w:rPr>
          <w:spacing w:val="1"/>
        </w:rPr>
        <w:t xml:space="preserve"> </w:t>
      </w:r>
      <w:r>
        <w:t>procedimenti</w:t>
      </w:r>
      <w:r>
        <w:rPr>
          <w:spacing w:val="1"/>
        </w:rPr>
        <w:t xml:space="preserve"> </w:t>
      </w:r>
      <w:r>
        <w:t>definiti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rito</w:t>
      </w:r>
      <w:r>
        <w:rPr>
          <w:spacing w:val="1"/>
        </w:rPr>
        <w:t xml:space="preserve"> </w:t>
      </w:r>
      <w:r>
        <w:t>speciale, analisi delle sentenze. Tutto ciò nell’intento di offrire un’immagine quanto più</w:t>
      </w:r>
      <w:r>
        <w:rPr>
          <w:spacing w:val="1"/>
        </w:rPr>
        <w:t xml:space="preserve"> </w:t>
      </w:r>
      <w:r>
        <w:t xml:space="preserve">completa del carico di lavoro degli Uffici giudiziari oggetto del presente </w:t>
      </w:r>
      <w:r>
        <w:rPr>
          <w:i/>
        </w:rPr>
        <w:t xml:space="preserve">report </w:t>
      </w:r>
      <w:r>
        <w:t>e di rendere</w:t>
      </w:r>
      <w:r>
        <w:rPr>
          <w:spacing w:val="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fotografia</w:t>
      </w:r>
      <w:r>
        <w:rPr>
          <w:spacing w:val="1"/>
        </w:rPr>
        <w:t xml:space="preserve"> </w:t>
      </w:r>
      <w:r>
        <w:t>qualitativa</w:t>
      </w:r>
      <w:r>
        <w:rPr>
          <w:spacing w:val="-2"/>
        </w:rPr>
        <w:t xml:space="preserve"> </w:t>
      </w:r>
      <w:r>
        <w:t>dell’arretrato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flussi</w:t>
      </w:r>
      <w:r>
        <w:rPr>
          <w:spacing w:val="-3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procedimenti</w:t>
      </w:r>
      <w:r>
        <w:rPr>
          <w:spacing w:val="-1"/>
        </w:rPr>
        <w:t xml:space="preserve"> </w:t>
      </w:r>
      <w:r>
        <w:t>meglio</w:t>
      </w:r>
      <w:r>
        <w:rPr>
          <w:spacing w:val="-1"/>
        </w:rPr>
        <w:t xml:space="preserve"> </w:t>
      </w:r>
      <w:r>
        <w:t>definita.</w:t>
      </w:r>
    </w:p>
    <w:p w14:paraId="431F88BB" w14:textId="77777777" w:rsidR="009E6682" w:rsidRDefault="009E6682" w:rsidP="009E6682">
      <w:pPr>
        <w:pStyle w:val="Corpotesto"/>
        <w:spacing w:before="117" w:line="360" w:lineRule="auto"/>
        <w:ind w:left="594" w:right="408"/>
        <w:jc w:val="both"/>
      </w:pPr>
      <w:r>
        <w:rPr>
          <w:b/>
        </w:rPr>
        <w:t>10.2.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ricognizione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volumi</w:t>
      </w:r>
      <w:r>
        <w:rPr>
          <w:spacing w:val="1"/>
        </w:rPr>
        <w:t xml:space="preserve"> </w:t>
      </w:r>
      <w:r>
        <w:t>dell’attività</w:t>
      </w:r>
      <w:r>
        <w:rPr>
          <w:spacing w:val="1"/>
        </w:rPr>
        <w:t xml:space="preserve"> </w:t>
      </w:r>
      <w:r>
        <w:t>giurisdizionale,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settore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discorso, sarà condotta in applicazione dei più volte menzionati criteri di valutazione dei</w:t>
      </w:r>
      <w:r>
        <w:rPr>
          <w:spacing w:val="1"/>
        </w:rPr>
        <w:t xml:space="preserve"> </w:t>
      </w:r>
      <w:r>
        <w:t>sistemi giudiziari predisposti dalla Commissione europea per l’efficienza della giustizia</w:t>
      </w:r>
      <w:r>
        <w:rPr>
          <w:spacing w:val="1"/>
        </w:rPr>
        <w:t xml:space="preserve"> </w:t>
      </w:r>
      <w:r>
        <w:t>(CEPEJ)</w:t>
      </w:r>
      <w:r>
        <w:rPr>
          <w:spacing w:val="-1"/>
        </w:rPr>
        <w:t xml:space="preserve"> </w:t>
      </w:r>
      <w:r>
        <w:t>rivolgendo</w:t>
      </w:r>
      <w:r>
        <w:rPr>
          <w:spacing w:val="-3"/>
        </w:rPr>
        <w:t xml:space="preserve"> </w:t>
      </w:r>
      <w:r>
        <w:t>particolare</w:t>
      </w:r>
      <w:r>
        <w:rPr>
          <w:spacing w:val="3"/>
        </w:rPr>
        <w:t xml:space="preserve"> </w:t>
      </w:r>
      <w:r>
        <w:t>attenzione</w:t>
      </w:r>
      <w:r>
        <w:rPr>
          <w:spacing w:val="-1"/>
        </w:rPr>
        <w:t xml:space="preserve"> </w:t>
      </w:r>
      <w:r>
        <w:t>agli</w:t>
      </w:r>
      <w:r>
        <w:rPr>
          <w:spacing w:val="-1"/>
        </w:rPr>
        <w:t xml:space="preserve"> </w:t>
      </w:r>
      <w:r>
        <w:t>indicatori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questa</w:t>
      </w:r>
      <w:r>
        <w:rPr>
          <w:spacing w:val="2"/>
        </w:rPr>
        <w:t xml:space="preserve"> </w:t>
      </w:r>
      <w:r>
        <w:t>indicati.</w:t>
      </w:r>
    </w:p>
    <w:p w14:paraId="2BCD466D" w14:textId="77777777" w:rsidR="009E6682" w:rsidRDefault="009E6682" w:rsidP="00C957EE">
      <w:pPr>
        <w:pStyle w:val="Paragrafoelenco"/>
        <w:numPr>
          <w:ilvl w:val="1"/>
          <w:numId w:val="2"/>
        </w:numPr>
        <w:tabs>
          <w:tab w:val="left" w:pos="1168"/>
        </w:tabs>
        <w:spacing w:before="79" w:line="360" w:lineRule="auto"/>
        <w:ind w:right="405" w:firstLine="0"/>
        <w:rPr>
          <w:sz w:val="26"/>
        </w:rPr>
      </w:pPr>
      <w:r>
        <w:rPr>
          <w:b/>
          <w:sz w:val="26"/>
        </w:rPr>
        <w:t>–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Nel caso</w:t>
      </w:r>
      <w:r>
        <w:rPr>
          <w:spacing w:val="1"/>
          <w:sz w:val="26"/>
        </w:rPr>
        <w:t xml:space="preserve"> </w:t>
      </w:r>
      <w:r>
        <w:rPr>
          <w:sz w:val="26"/>
        </w:rPr>
        <w:t>di specie,</w:t>
      </w:r>
      <w:r>
        <w:rPr>
          <w:spacing w:val="1"/>
          <w:sz w:val="26"/>
        </w:rPr>
        <w:t xml:space="preserve"> </w:t>
      </w:r>
      <w:r>
        <w:rPr>
          <w:sz w:val="26"/>
        </w:rPr>
        <w:t>per</w:t>
      </w:r>
      <w:r>
        <w:rPr>
          <w:spacing w:val="1"/>
          <w:sz w:val="26"/>
        </w:rPr>
        <w:t xml:space="preserve"> </w:t>
      </w:r>
      <w:r>
        <w:rPr>
          <w:sz w:val="26"/>
        </w:rPr>
        <w:t>il raggiungimento degli obiettivi previsti</w:t>
      </w:r>
      <w:r>
        <w:rPr>
          <w:spacing w:val="1"/>
          <w:sz w:val="26"/>
        </w:rPr>
        <w:t xml:space="preserve"> </w:t>
      </w:r>
      <w:r>
        <w:rPr>
          <w:sz w:val="26"/>
        </w:rPr>
        <w:t>dal</w:t>
      </w:r>
      <w:r>
        <w:rPr>
          <w:spacing w:val="1"/>
          <w:sz w:val="26"/>
        </w:rPr>
        <w:t xml:space="preserve"> </w:t>
      </w:r>
      <w:r>
        <w:rPr>
          <w:sz w:val="26"/>
        </w:rPr>
        <w:t>PNRR,</w:t>
      </w:r>
      <w:r>
        <w:rPr>
          <w:spacing w:val="1"/>
          <w:sz w:val="26"/>
        </w:rPr>
        <w:t xml:space="preserve"> </w:t>
      </w:r>
      <w:r>
        <w:rPr>
          <w:sz w:val="26"/>
        </w:rPr>
        <w:t>si</w:t>
      </w:r>
      <w:r>
        <w:rPr>
          <w:spacing w:val="1"/>
          <w:sz w:val="26"/>
        </w:rPr>
        <w:t xml:space="preserve"> </w:t>
      </w:r>
      <w:r>
        <w:rPr>
          <w:sz w:val="26"/>
        </w:rPr>
        <w:t>richiede, entro il 30 giugno 2026, una riduzione pari al 25% del</w:t>
      </w:r>
      <w:r>
        <w:rPr>
          <w:spacing w:val="1"/>
          <w:sz w:val="26"/>
        </w:rPr>
        <w:t xml:space="preserve"> </w:t>
      </w:r>
      <w:r>
        <w:rPr>
          <w:i/>
          <w:sz w:val="26"/>
        </w:rPr>
        <w:t>disposition time</w:t>
      </w:r>
      <w:r>
        <w:rPr>
          <w:i/>
          <w:spacing w:val="65"/>
          <w:sz w:val="26"/>
        </w:rPr>
        <w:t xml:space="preserve"> </w:t>
      </w:r>
      <w:r>
        <w:rPr>
          <w:sz w:val="26"/>
        </w:rPr>
        <w:t>nei</w:t>
      </w:r>
      <w:r>
        <w:rPr>
          <w:spacing w:val="65"/>
          <w:sz w:val="26"/>
        </w:rPr>
        <w:t xml:space="preserve"> </w:t>
      </w:r>
      <w:r>
        <w:rPr>
          <w:sz w:val="26"/>
        </w:rPr>
        <w:t>tre</w:t>
      </w:r>
      <w:r>
        <w:rPr>
          <w:spacing w:val="1"/>
          <w:sz w:val="26"/>
        </w:rPr>
        <w:t xml:space="preserve"> </w:t>
      </w:r>
      <w:r>
        <w:rPr>
          <w:sz w:val="26"/>
        </w:rPr>
        <w:t>gradi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2"/>
          <w:sz w:val="26"/>
        </w:rPr>
        <w:t xml:space="preserve"> </w:t>
      </w:r>
      <w:r>
        <w:rPr>
          <w:sz w:val="26"/>
        </w:rPr>
        <w:t>giudizio,</w:t>
      </w:r>
      <w:r>
        <w:rPr>
          <w:spacing w:val="-1"/>
          <w:sz w:val="26"/>
        </w:rPr>
        <w:t xml:space="preserve"> </w:t>
      </w:r>
      <w:r>
        <w:rPr>
          <w:sz w:val="26"/>
        </w:rPr>
        <w:t>rispetto</w:t>
      </w:r>
      <w:r>
        <w:rPr>
          <w:spacing w:val="-1"/>
          <w:sz w:val="26"/>
        </w:rPr>
        <w:t xml:space="preserve"> </w:t>
      </w:r>
      <w:r>
        <w:rPr>
          <w:sz w:val="26"/>
        </w:rPr>
        <w:t>ai</w:t>
      </w:r>
      <w:r>
        <w:rPr>
          <w:spacing w:val="2"/>
          <w:sz w:val="26"/>
        </w:rPr>
        <w:t xml:space="preserve"> </w:t>
      </w:r>
      <w:r>
        <w:rPr>
          <w:sz w:val="26"/>
        </w:rPr>
        <w:t>valori del</w:t>
      </w:r>
      <w:r>
        <w:rPr>
          <w:spacing w:val="-1"/>
          <w:sz w:val="26"/>
        </w:rPr>
        <w:t xml:space="preserve"> </w:t>
      </w:r>
      <w:r>
        <w:rPr>
          <w:sz w:val="26"/>
        </w:rPr>
        <w:t>2019.</w:t>
      </w:r>
    </w:p>
    <w:p w14:paraId="7D138AED" w14:textId="32D89D40" w:rsidR="009E6682" w:rsidRDefault="009E6682" w:rsidP="009E6682">
      <w:pPr>
        <w:pStyle w:val="Corpotesto"/>
        <w:spacing w:before="120" w:line="360" w:lineRule="auto"/>
        <w:ind w:left="594" w:right="407"/>
        <w:jc w:val="both"/>
      </w:pPr>
      <w:r>
        <w:t>Per</w:t>
      </w:r>
      <w:r>
        <w:rPr>
          <w:spacing w:val="1"/>
        </w:rPr>
        <w:t xml:space="preserve"> </w:t>
      </w:r>
      <w:r>
        <w:t>diminuire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percentuale</w:t>
      </w:r>
      <w:r>
        <w:rPr>
          <w:spacing w:val="1"/>
        </w:rPr>
        <w:t xml:space="preserve"> </w:t>
      </w:r>
      <w:r>
        <w:t>indicata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valore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i/>
        </w:rPr>
        <w:t>disposition</w:t>
      </w:r>
      <w:r>
        <w:rPr>
          <w:i/>
          <w:spacing w:val="1"/>
        </w:rPr>
        <w:t xml:space="preserve"> </w:t>
      </w:r>
      <w:r>
        <w:rPr>
          <w:i/>
        </w:rPr>
        <w:t>time</w:t>
      </w:r>
      <w:r>
        <w:rPr>
          <w:i/>
          <w:spacing w:val="1"/>
        </w:rPr>
        <w:t xml:space="preserve"> </w:t>
      </w:r>
      <w:r>
        <w:t>complessivo</w:t>
      </w:r>
      <w:r>
        <w:rPr>
          <w:spacing w:val="1"/>
        </w:rPr>
        <w:t xml:space="preserve"> </w:t>
      </w:r>
      <w:r>
        <w:t>dei</w:t>
      </w:r>
      <w:r>
        <w:rPr>
          <w:spacing w:val="-62"/>
        </w:rPr>
        <w:t xml:space="preserve"> </w:t>
      </w:r>
      <w:r>
        <w:t>procedimenti penali (portandoli, secondo i dati forniti dal Ministero, da 1.393 a 1.045) la</w:t>
      </w:r>
      <w:r>
        <w:rPr>
          <w:spacing w:val="1"/>
        </w:rPr>
        <w:t xml:space="preserve"> </w:t>
      </w:r>
      <w:r>
        <w:t>dura</w:t>
      </w:r>
      <w:bookmarkStart w:id="47" w:name="_bookmark38"/>
      <w:bookmarkEnd w:id="47"/>
      <w:r>
        <w:t>ta dei processi innanzi al Tribunale dovrà essere ridotta del 28% entro il termine di cui</w:t>
      </w:r>
      <w:r>
        <w:rPr>
          <w:spacing w:val="1"/>
        </w:rPr>
        <w:t xml:space="preserve"> </w:t>
      </w:r>
      <w:r>
        <w:t>sopra</w:t>
      </w:r>
      <w:r w:rsidR="00EC5992">
        <w:rPr>
          <w:rStyle w:val="Rimandonotaapidipagina"/>
        </w:rPr>
        <w:footnoteReference w:id="20"/>
      </w:r>
      <w:r>
        <w:t>;</w:t>
      </w:r>
    </w:p>
    <w:p w14:paraId="71C5A34D" w14:textId="131E2BDF" w:rsidR="009E6682" w:rsidRDefault="009E6682" w:rsidP="00C957EE">
      <w:pPr>
        <w:pStyle w:val="Paragrafoelenco"/>
        <w:numPr>
          <w:ilvl w:val="1"/>
          <w:numId w:val="2"/>
        </w:numPr>
        <w:tabs>
          <w:tab w:val="left" w:pos="1178"/>
        </w:tabs>
        <w:spacing w:before="116" w:line="360" w:lineRule="auto"/>
        <w:ind w:right="411" w:firstLine="0"/>
        <w:rPr>
          <w:sz w:val="26"/>
        </w:rPr>
      </w:pPr>
      <w:r>
        <w:rPr>
          <w:b/>
          <w:sz w:val="26"/>
        </w:rPr>
        <w:t>–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Per</w:t>
      </w:r>
      <w:r>
        <w:rPr>
          <w:spacing w:val="1"/>
          <w:sz w:val="26"/>
        </w:rPr>
        <w:t xml:space="preserve"> </w:t>
      </w:r>
      <w:r>
        <w:rPr>
          <w:sz w:val="26"/>
        </w:rPr>
        <w:t>il</w:t>
      </w:r>
      <w:r>
        <w:rPr>
          <w:spacing w:val="1"/>
          <w:sz w:val="26"/>
        </w:rPr>
        <w:t xml:space="preserve"> </w:t>
      </w:r>
      <w:r>
        <w:rPr>
          <w:sz w:val="26"/>
        </w:rPr>
        <w:t>calcolo</w:t>
      </w:r>
      <w:r>
        <w:rPr>
          <w:spacing w:val="1"/>
          <w:sz w:val="26"/>
        </w:rPr>
        <w:t xml:space="preserve"> </w:t>
      </w:r>
      <w:r>
        <w:rPr>
          <w:sz w:val="26"/>
        </w:rPr>
        <w:t>del</w:t>
      </w:r>
      <w:r>
        <w:rPr>
          <w:spacing w:val="1"/>
          <w:sz w:val="26"/>
        </w:rPr>
        <w:t xml:space="preserve"> </w:t>
      </w:r>
      <w:r>
        <w:rPr>
          <w:i/>
          <w:sz w:val="26"/>
        </w:rPr>
        <w:t>disposition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time</w:t>
      </w:r>
      <w:r>
        <w:rPr>
          <w:i/>
          <w:spacing w:val="1"/>
          <w:sz w:val="26"/>
        </w:rPr>
        <w:t xml:space="preserve"> </w:t>
      </w:r>
      <w:r>
        <w:rPr>
          <w:sz w:val="26"/>
        </w:rPr>
        <w:t>penale</w:t>
      </w:r>
      <w:r>
        <w:rPr>
          <w:spacing w:val="1"/>
          <w:sz w:val="26"/>
        </w:rPr>
        <w:t xml:space="preserve"> </w:t>
      </w:r>
      <w:r>
        <w:rPr>
          <w:sz w:val="26"/>
        </w:rPr>
        <w:t>i</w:t>
      </w:r>
      <w:r>
        <w:rPr>
          <w:spacing w:val="1"/>
          <w:sz w:val="26"/>
        </w:rPr>
        <w:t xml:space="preserve"> </w:t>
      </w:r>
      <w:r>
        <w:rPr>
          <w:sz w:val="26"/>
        </w:rPr>
        <w:t>criteri</w:t>
      </w:r>
      <w:r>
        <w:rPr>
          <w:spacing w:val="1"/>
          <w:sz w:val="26"/>
        </w:rPr>
        <w:t xml:space="preserve"> </w:t>
      </w:r>
      <w:r>
        <w:rPr>
          <w:sz w:val="26"/>
        </w:rPr>
        <w:t>richiesti</w:t>
      </w:r>
      <w:r>
        <w:rPr>
          <w:spacing w:val="1"/>
          <w:sz w:val="26"/>
        </w:rPr>
        <w:t xml:space="preserve"> </w:t>
      </w:r>
      <w:r>
        <w:rPr>
          <w:sz w:val="26"/>
        </w:rPr>
        <w:t>dalla</w:t>
      </w:r>
      <w:r>
        <w:rPr>
          <w:spacing w:val="65"/>
          <w:sz w:val="26"/>
        </w:rPr>
        <w:t xml:space="preserve"> </w:t>
      </w:r>
      <w:r>
        <w:rPr>
          <w:sz w:val="26"/>
        </w:rPr>
        <w:t>Commissione</w:t>
      </w:r>
      <w:r>
        <w:rPr>
          <w:spacing w:val="1"/>
          <w:sz w:val="26"/>
        </w:rPr>
        <w:t xml:space="preserve"> </w:t>
      </w:r>
      <w:r>
        <w:rPr>
          <w:sz w:val="26"/>
        </w:rPr>
        <w:t>europea coincidono con quelli utilizzati per le statistic</w:t>
      </w:r>
      <w:bookmarkStart w:id="48" w:name="_bookmark39"/>
      <w:bookmarkEnd w:id="48"/>
      <w:r>
        <w:rPr>
          <w:sz w:val="26"/>
        </w:rPr>
        <w:t>he ufficiali nazionali in base ai quali,</w:t>
      </w:r>
      <w:r>
        <w:rPr>
          <w:spacing w:val="1"/>
          <w:sz w:val="26"/>
        </w:rPr>
        <w:t xml:space="preserve"> </w:t>
      </w:r>
      <w:r>
        <w:rPr>
          <w:sz w:val="26"/>
        </w:rPr>
        <w:t>specificamente per</w:t>
      </w:r>
      <w:r>
        <w:rPr>
          <w:spacing w:val="-2"/>
          <w:sz w:val="26"/>
        </w:rPr>
        <w:t xml:space="preserve"> </w:t>
      </w:r>
      <w:r>
        <w:rPr>
          <w:sz w:val="26"/>
        </w:rPr>
        <w:t>l’Ufficio</w:t>
      </w:r>
      <w:r>
        <w:rPr>
          <w:spacing w:val="-1"/>
          <w:sz w:val="26"/>
        </w:rPr>
        <w:t xml:space="preserve"> </w:t>
      </w:r>
      <w:r>
        <w:rPr>
          <w:sz w:val="26"/>
        </w:rPr>
        <w:t>giudiziario</w:t>
      </w:r>
      <w:r>
        <w:rPr>
          <w:spacing w:val="-1"/>
          <w:sz w:val="26"/>
        </w:rPr>
        <w:t xml:space="preserve"> </w:t>
      </w:r>
      <w:r>
        <w:rPr>
          <w:sz w:val="26"/>
        </w:rPr>
        <w:t>che qui</w:t>
      </w:r>
      <w:r>
        <w:rPr>
          <w:spacing w:val="-2"/>
          <w:sz w:val="26"/>
        </w:rPr>
        <w:t xml:space="preserve"> </w:t>
      </w:r>
      <w:r>
        <w:rPr>
          <w:sz w:val="26"/>
        </w:rPr>
        <w:t>interessa</w:t>
      </w:r>
      <w:r w:rsidR="00EC5992">
        <w:rPr>
          <w:rStyle w:val="Rimandonotaapidipagina"/>
          <w:sz w:val="26"/>
        </w:rPr>
        <w:footnoteReference w:id="21"/>
      </w:r>
      <w:r>
        <w:rPr>
          <w:sz w:val="26"/>
        </w:rPr>
        <w:t>,</w:t>
      </w:r>
      <w:r>
        <w:rPr>
          <w:spacing w:val="60"/>
          <w:sz w:val="26"/>
        </w:rPr>
        <w:t xml:space="preserve"> </w:t>
      </w:r>
      <w:r>
        <w:rPr>
          <w:sz w:val="26"/>
        </w:rPr>
        <w:t>sono</w:t>
      </w:r>
      <w:r>
        <w:rPr>
          <w:spacing w:val="-1"/>
          <w:sz w:val="26"/>
        </w:rPr>
        <w:t xml:space="preserve"> </w:t>
      </w:r>
      <w:r>
        <w:rPr>
          <w:sz w:val="26"/>
        </w:rPr>
        <w:t>considerati:</w:t>
      </w:r>
    </w:p>
    <w:p w14:paraId="4616AEE4" w14:textId="77777777" w:rsidR="009E6682" w:rsidRDefault="009E6682" w:rsidP="00C957EE">
      <w:pPr>
        <w:pStyle w:val="Paragrafoelenco"/>
        <w:numPr>
          <w:ilvl w:val="2"/>
          <w:numId w:val="2"/>
        </w:numPr>
        <w:tabs>
          <w:tab w:val="left" w:pos="1444"/>
        </w:tabs>
        <w:spacing w:before="122" w:line="340" w:lineRule="auto"/>
        <w:ind w:right="408"/>
        <w:rPr>
          <w:sz w:val="26"/>
        </w:rPr>
      </w:pPr>
      <w:r>
        <w:rPr>
          <w:sz w:val="26"/>
        </w:rPr>
        <w:t>i procedimenti delle Sezioni GIP/GUP con</w:t>
      </w:r>
      <w:r>
        <w:rPr>
          <w:spacing w:val="1"/>
          <w:sz w:val="26"/>
        </w:rPr>
        <w:t xml:space="preserve"> </w:t>
      </w:r>
      <w:r>
        <w:rPr>
          <w:sz w:val="26"/>
        </w:rPr>
        <w:t>autore noto (“modello 20”; registro</w:t>
      </w:r>
      <w:r>
        <w:rPr>
          <w:spacing w:val="1"/>
          <w:sz w:val="26"/>
        </w:rPr>
        <w:t xml:space="preserve"> </w:t>
      </w:r>
      <w:r>
        <w:rPr>
          <w:sz w:val="26"/>
        </w:rPr>
        <w:t>generale del</w:t>
      </w:r>
      <w:r>
        <w:rPr>
          <w:spacing w:val="2"/>
          <w:sz w:val="26"/>
        </w:rPr>
        <w:t xml:space="preserve"> </w:t>
      </w:r>
      <w:r>
        <w:rPr>
          <w:sz w:val="26"/>
        </w:rPr>
        <w:t>Giudice per</w:t>
      </w:r>
      <w:r>
        <w:rPr>
          <w:spacing w:val="2"/>
          <w:sz w:val="26"/>
        </w:rPr>
        <w:t xml:space="preserve"> </w:t>
      </w:r>
      <w:r>
        <w:rPr>
          <w:sz w:val="26"/>
        </w:rPr>
        <w:t>le</w:t>
      </w:r>
      <w:r>
        <w:rPr>
          <w:spacing w:val="-2"/>
          <w:sz w:val="26"/>
        </w:rPr>
        <w:t xml:space="preserve"> </w:t>
      </w:r>
      <w:r>
        <w:rPr>
          <w:sz w:val="26"/>
        </w:rPr>
        <w:t>indagini</w:t>
      </w:r>
      <w:r>
        <w:rPr>
          <w:spacing w:val="1"/>
          <w:sz w:val="26"/>
        </w:rPr>
        <w:t xml:space="preserve"> </w:t>
      </w:r>
      <w:r>
        <w:rPr>
          <w:sz w:val="26"/>
        </w:rPr>
        <w:t>preliminari);</w:t>
      </w:r>
    </w:p>
    <w:p w14:paraId="6F404CA6" w14:textId="77777777" w:rsidR="009E6682" w:rsidRDefault="009E6682" w:rsidP="00C957EE">
      <w:pPr>
        <w:pStyle w:val="Paragrafoelenco"/>
        <w:numPr>
          <w:ilvl w:val="2"/>
          <w:numId w:val="2"/>
        </w:numPr>
        <w:tabs>
          <w:tab w:val="left" w:pos="1444"/>
        </w:tabs>
        <w:spacing w:before="136" w:line="345" w:lineRule="auto"/>
        <w:ind w:right="408"/>
        <w:rPr>
          <w:sz w:val="26"/>
        </w:rPr>
      </w:pPr>
      <w:r>
        <w:rPr>
          <w:sz w:val="26"/>
        </w:rPr>
        <w:t>i procedimenti nella fase del giudizio di primo grado che si svolgono innanzi al</w:t>
      </w:r>
      <w:r>
        <w:rPr>
          <w:spacing w:val="1"/>
          <w:sz w:val="26"/>
        </w:rPr>
        <w:t xml:space="preserve"> </w:t>
      </w:r>
      <w:r>
        <w:rPr>
          <w:sz w:val="26"/>
        </w:rPr>
        <w:t>Tribunale</w:t>
      </w:r>
      <w:r>
        <w:rPr>
          <w:spacing w:val="1"/>
          <w:sz w:val="26"/>
        </w:rPr>
        <w:t xml:space="preserve"> </w:t>
      </w:r>
      <w:r>
        <w:rPr>
          <w:sz w:val="26"/>
        </w:rPr>
        <w:t>in</w:t>
      </w:r>
      <w:r>
        <w:rPr>
          <w:spacing w:val="1"/>
          <w:sz w:val="26"/>
        </w:rPr>
        <w:t xml:space="preserve"> </w:t>
      </w:r>
      <w:r>
        <w:rPr>
          <w:sz w:val="26"/>
        </w:rPr>
        <w:t>composizione</w:t>
      </w:r>
      <w:r>
        <w:rPr>
          <w:spacing w:val="1"/>
          <w:sz w:val="26"/>
        </w:rPr>
        <w:t xml:space="preserve"> </w:t>
      </w:r>
      <w:r>
        <w:rPr>
          <w:sz w:val="26"/>
        </w:rPr>
        <w:t>monocratica</w:t>
      </w:r>
      <w:r>
        <w:rPr>
          <w:spacing w:val="1"/>
          <w:sz w:val="26"/>
        </w:rPr>
        <w:t xml:space="preserve"> </w:t>
      </w:r>
      <w:r>
        <w:rPr>
          <w:sz w:val="26"/>
        </w:rPr>
        <w:t>o</w:t>
      </w:r>
      <w:r>
        <w:rPr>
          <w:spacing w:val="1"/>
          <w:sz w:val="26"/>
        </w:rPr>
        <w:t xml:space="preserve"> </w:t>
      </w:r>
      <w:r>
        <w:rPr>
          <w:sz w:val="26"/>
        </w:rPr>
        <w:t>collegiale</w:t>
      </w:r>
      <w:r>
        <w:rPr>
          <w:spacing w:val="1"/>
          <w:sz w:val="26"/>
        </w:rPr>
        <w:t xml:space="preserve"> </w:t>
      </w:r>
      <w:r>
        <w:rPr>
          <w:sz w:val="26"/>
        </w:rPr>
        <w:t>(“modello</w:t>
      </w:r>
      <w:r>
        <w:rPr>
          <w:spacing w:val="1"/>
          <w:sz w:val="26"/>
        </w:rPr>
        <w:t xml:space="preserve"> </w:t>
      </w:r>
      <w:r>
        <w:rPr>
          <w:sz w:val="26"/>
        </w:rPr>
        <w:t>16”;</w:t>
      </w:r>
      <w:r>
        <w:rPr>
          <w:spacing w:val="65"/>
          <w:sz w:val="26"/>
        </w:rPr>
        <w:t xml:space="preserve"> </w:t>
      </w:r>
      <w:r>
        <w:rPr>
          <w:sz w:val="26"/>
        </w:rPr>
        <w:t>registro</w:t>
      </w:r>
      <w:r>
        <w:rPr>
          <w:spacing w:val="1"/>
          <w:sz w:val="26"/>
        </w:rPr>
        <w:t xml:space="preserve"> </w:t>
      </w:r>
      <w:r>
        <w:rPr>
          <w:sz w:val="26"/>
        </w:rPr>
        <w:t>generale del Tribunale);</w:t>
      </w:r>
    </w:p>
    <w:p w14:paraId="10C964C2" w14:textId="77777777" w:rsidR="009E6682" w:rsidRDefault="009E6682" w:rsidP="00C957EE">
      <w:pPr>
        <w:pStyle w:val="Paragrafoelenco"/>
        <w:numPr>
          <w:ilvl w:val="2"/>
          <w:numId w:val="2"/>
        </w:numPr>
        <w:tabs>
          <w:tab w:val="left" w:pos="1444"/>
        </w:tabs>
        <w:spacing w:before="128" w:line="343" w:lineRule="auto"/>
        <w:ind w:right="404"/>
        <w:rPr>
          <w:sz w:val="26"/>
        </w:rPr>
      </w:pPr>
      <w:r>
        <w:rPr>
          <w:sz w:val="26"/>
        </w:rPr>
        <w:t>i procedimenti relativi al giudizio di secondo grado (“modello 7-</w:t>
      </w:r>
      <w:r>
        <w:rPr>
          <w:i/>
          <w:sz w:val="26"/>
        </w:rPr>
        <w:t>bis</w:t>
      </w:r>
      <w:r>
        <w:rPr>
          <w:sz w:val="26"/>
        </w:rPr>
        <w:t>” registro delle</w:t>
      </w:r>
      <w:r>
        <w:rPr>
          <w:spacing w:val="1"/>
          <w:sz w:val="26"/>
        </w:rPr>
        <w:t xml:space="preserve"> </w:t>
      </w:r>
      <w:r>
        <w:rPr>
          <w:sz w:val="26"/>
        </w:rPr>
        <w:t>impugnazioni davanti</w:t>
      </w:r>
      <w:r>
        <w:rPr>
          <w:spacing w:val="-1"/>
          <w:sz w:val="26"/>
        </w:rPr>
        <w:t xml:space="preserve"> </w:t>
      </w:r>
      <w:r>
        <w:rPr>
          <w:sz w:val="26"/>
        </w:rPr>
        <w:t>al</w:t>
      </w:r>
      <w:r>
        <w:rPr>
          <w:spacing w:val="1"/>
          <w:sz w:val="26"/>
        </w:rPr>
        <w:t xml:space="preserve"> </w:t>
      </w:r>
      <w:r>
        <w:rPr>
          <w:sz w:val="26"/>
        </w:rPr>
        <w:t>Tribunale in</w:t>
      </w:r>
      <w:r>
        <w:rPr>
          <w:spacing w:val="-3"/>
          <w:sz w:val="26"/>
        </w:rPr>
        <w:t xml:space="preserve"> </w:t>
      </w:r>
      <w:r>
        <w:rPr>
          <w:sz w:val="26"/>
        </w:rPr>
        <w:t>composizione</w:t>
      </w:r>
      <w:r>
        <w:rPr>
          <w:spacing w:val="1"/>
          <w:sz w:val="26"/>
        </w:rPr>
        <w:t xml:space="preserve"> </w:t>
      </w:r>
      <w:r>
        <w:rPr>
          <w:sz w:val="26"/>
        </w:rPr>
        <w:t>monocratica);</w:t>
      </w:r>
    </w:p>
    <w:p w14:paraId="192B220C" w14:textId="77777777" w:rsidR="009E6682" w:rsidRDefault="009E6682" w:rsidP="00C957EE">
      <w:pPr>
        <w:pStyle w:val="Paragrafoelenco"/>
        <w:numPr>
          <w:ilvl w:val="2"/>
          <w:numId w:val="2"/>
        </w:numPr>
        <w:tabs>
          <w:tab w:val="left" w:pos="1444"/>
        </w:tabs>
        <w:spacing w:before="137" w:line="340" w:lineRule="auto"/>
        <w:ind w:right="420"/>
        <w:rPr>
          <w:sz w:val="26"/>
        </w:rPr>
      </w:pPr>
      <w:r>
        <w:rPr>
          <w:sz w:val="26"/>
        </w:rPr>
        <w:t>i procedimenti nella fase del giudizio di primo grado che si svolgono innanzi alla</w:t>
      </w:r>
      <w:r>
        <w:rPr>
          <w:spacing w:val="1"/>
          <w:sz w:val="26"/>
        </w:rPr>
        <w:t xml:space="preserve"> </w:t>
      </w:r>
      <w:r>
        <w:rPr>
          <w:sz w:val="26"/>
        </w:rPr>
        <w:t>Corte d’</w:t>
      </w:r>
      <w:r>
        <w:rPr>
          <w:spacing w:val="-1"/>
          <w:sz w:val="26"/>
        </w:rPr>
        <w:t xml:space="preserve"> </w:t>
      </w:r>
      <w:r>
        <w:rPr>
          <w:sz w:val="26"/>
        </w:rPr>
        <w:t>assise</w:t>
      </w:r>
      <w:r>
        <w:rPr>
          <w:spacing w:val="-1"/>
          <w:sz w:val="26"/>
        </w:rPr>
        <w:t xml:space="preserve"> </w:t>
      </w:r>
      <w:r>
        <w:rPr>
          <w:sz w:val="26"/>
        </w:rPr>
        <w:t>(“modello 19”</w:t>
      </w:r>
      <w:r>
        <w:rPr>
          <w:spacing w:val="-2"/>
          <w:sz w:val="26"/>
        </w:rPr>
        <w:t xml:space="preserve"> </w:t>
      </w:r>
      <w:r>
        <w:rPr>
          <w:sz w:val="26"/>
        </w:rPr>
        <w:t>registro</w:t>
      </w:r>
      <w:r>
        <w:rPr>
          <w:spacing w:val="-2"/>
          <w:sz w:val="26"/>
        </w:rPr>
        <w:t xml:space="preserve"> </w:t>
      </w:r>
      <w:r>
        <w:rPr>
          <w:sz w:val="26"/>
        </w:rPr>
        <w:t>generale</w:t>
      </w:r>
      <w:r>
        <w:rPr>
          <w:spacing w:val="2"/>
          <w:sz w:val="26"/>
        </w:rPr>
        <w:t xml:space="preserve"> </w:t>
      </w:r>
      <w:r>
        <w:rPr>
          <w:sz w:val="26"/>
        </w:rPr>
        <w:t>della</w:t>
      </w:r>
      <w:r>
        <w:rPr>
          <w:spacing w:val="-2"/>
          <w:sz w:val="26"/>
        </w:rPr>
        <w:t xml:space="preserve"> </w:t>
      </w:r>
      <w:r>
        <w:rPr>
          <w:sz w:val="26"/>
        </w:rPr>
        <w:t>Corte d’ assise).</w:t>
      </w:r>
    </w:p>
    <w:p w14:paraId="26C5E959" w14:textId="77777777" w:rsidR="009E6682" w:rsidRDefault="009E6682" w:rsidP="009E6682">
      <w:pPr>
        <w:pStyle w:val="Corpotesto"/>
        <w:spacing w:before="138"/>
        <w:ind w:left="594"/>
        <w:jc w:val="both"/>
      </w:pPr>
      <w:r>
        <w:t>Sono</w:t>
      </w:r>
      <w:r>
        <w:rPr>
          <w:spacing w:val="-4"/>
        </w:rPr>
        <w:t xml:space="preserve"> </w:t>
      </w:r>
      <w:r>
        <w:t>esclusi:</w:t>
      </w:r>
    </w:p>
    <w:p w14:paraId="1195BDA6" w14:textId="77777777" w:rsidR="009E6682" w:rsidRDefault="009E6682" w:rsidP="009E6682">
      <w:pPr>
        <w:pStyle w:val="Corpotesto"/>
        <w:spacing w:before="5"/>
        <w:rPr>
          <w:sz w:val="23"/>
        </w:rPr>
      </w:pPr>
    </w:p>
    <w:p w14:paraId="38993344" w14:textId="77777777" w:rsidR="009E6682" w:rsidRDefault="009E6682" w:rsidP="00C957EE">
      <w:pPr>
        <w:pStyle w:val="Paragrafoelenco"/>
        <w:numPr>
          <w:ilvl w:val="2"/>
          <w:numId w:val="2"/>
        </w:numPr>
        <w:tabs>
          <w:tab w:val="left" w:pos="1443"/>
          <w:tab w:val="left" w:pos="1444"/>
        </w:tabs>
        <w:spacing w:before="1"/>
        <w:jc w:val="left"/>
        <w:rPr>
          <w:sz w:val="26"/>
        </w:rPr>
      </w:pPr>
      <w:r>
        <w:rPr>
          <w:sz w:val="26"/>
        </w:rPr>
        <w:t>i</w:t>
      </w:r>
      <w:r>
        <w:rPr>
          <w:spacing w:val="-3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-2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competenza</w:t>
      </w:r>
      <w:r>
        <w:rPr>
          <w:spacing w:val="-3"/>
          <w:sz w:val="26"/>
        </w:rPr>
        <w:t xml:space="preserve"> </w:t>
      </w:r>
      <w:r>
        <w:rPr>
          <w:sz w:val="26"/>
        </w:rPr>
        <w:t>del Tribunale</w:t>
      </w:r>
      <w:r>
        <w:rPr>
          <w:spacing w:val="-4"/>
          <w:sz w:val="26"/>
        </w:rPr>
        <w:t xml:space="preserve"> </w:t>
      </w:r>
      <w:r>
        <w:rPr>
          <w:sz w:val="26"/>
        </w:rPr>
        <w:t>per il</w:t>
      </w:r>
      <w:r>
        <w:rPr>
          <w:spacing w:val="-4"/>
          <w:sz w:val="26"/>
        </w:rPr>
        <w:t xml:space="preserve"> </w:t>
      </w:r>
      <w:r>
        <w:rPr>
          <w:sz w:val="26"/>
        </w:rPr>
        <w:t>riesame;</w:t>
      </w:r>
    </w:p>
    <w:p w14:paraId="685086C0" w14:textId="77777777" w:rsidR="009E6682" w:rsidRDefault="009E6682" w:rsidP="00C957EE">
      <w:pPr>
        <w:pStyle w:val="Paragrafoelenco"/>
        <w:numPr>
          <w:ilvl w:val="2"/>
          <w:numId w:val="2"/>
        </w:numPr>
        <w:tabs>
          <w:tab w:val="left" w:pos="1443"/>
          <w:tab w:val="left" w:pos="1444"/>
        </w:tabs>
        <w:spacing w:before="267"/>
        <w:jc w:val="left"/>
        <w:rPr>
          <w:sz w:val="26"/>
        </w:rPr>
      </w:pPr>
      <w:r>
        <w:rPr>
          <w:sz w:val="26"/>
        </w:rPr>
        <w:t>i</w:t>
      </w:r>
      <w:r>
        <w:rPr>
          <w:spacing w:val="-3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-3"/>
          <w:sz w:val="26"/>
        </w:rPr>
        <w:t xml:space="preserve"> </w:t>
      </w:r>
      <w:r>
        <w:rPr>
          <w:sz w:val="26"/>
        </w:rPr>
        <w:t>per</w:t>
      </w:r>
      <w:r>
        <w:rPr>
          <w:spacing w:val="-2"/>
          <w:sz w:val="26"/>
        </w:rPr>
        <w:t xml:space="preserve"> </w:t>
      </w:r>
      <w:r>
        <w:rPr>
          <w:sz w:val="26"/>
        </w:rPr>
        <w:t>l’applicazione</w:t>
      </w:r>
      <w:r>
        <w:rPr>
          <w:spacing w:val="-1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misure</w:t>
      </w:r>
      <w:r>
        <w:rPr>
          <w:spacing w:val="-2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prevenzione;</w:t>
      </w:r>
    </w:p>
    <w:p w14:paraId="744E65CA" w14:textId="77777777" w:rsidR="009E6682" w:rsidRDefault="009E6682" w:rsidP="00C957EE">
      <w:pPr>
        <w:pStyle w:val="Paragrafoelenco"/>
        <w:numPr>
          <w:ilvl w:val="2"/>
          <w:numId w:val="2"/>
        </w:numPr>
        <w:tabs>
          <w:tab w:val="left" w:pos="1443"/>
          <w:tab w:val="left" w:pos="1444"/>
        </w:tabs>
        <w:spacing w:before="269"/>
        <w:jc w:val="left"/>
        <w:rPr>
          <w:sz w:val="26"/>
        </w:rPr>
      </w:pPr>
      <w:r>
        <w:rPr>
          <w:sz w:val="26"/>
        </w:rPr>
        <w:t>le</w:t>
      </w:r>
      <w:r>
        <w:rPr>
          <w:spacing w:val="-3"/>
          <w:sz w:val="26"/>
        </w:rPr>
        <w:t xml:space="preserve"> </w:t>
      </w:r>
      <w:r>
        <w:rPr>
          <w:sz w:val="26"/>
        </w:rPr>
        <w:t>decisioni</w:t>
      </w:r>
      <w:r>
        <w:rPr>
          <w:spacing w:val="-5"/>
          <w:sz w:val="26"/>
        </w:rPr>
        <w:t xml:space="preserve"> </w:t>
      </w:r>
      <w:r>
        <w:rPr>
          <w:sz w:val="26"/>
        </w:rPr>
        <w:t>interlocutorie</w:t>
      </w:r>
      <w:r>
        <w:rPr>
          <w:spacing w:val="-2"/>
          <w:sz w:val="26"/>
        </w:rPr>
        <w:t xml:space="preserve"> </w:t>
      </w:r>
      <w:r>
        <w:rPr>
          <w:sz w:val="26"/>
        </w:rPr>
        <w:t>del</w:t>
      </w:r>
      <w:r>
        <w:rPr>
          <w:spacing w:val="-4"/>
          <w:sz w:val="26"/>
        </w:rPr>
        <w:t xml:space="preserve"> </w:t>
      </w:r>
      <w:r>
        <w:rPr>
          <w:sz w:val="26"/>
        </w:rPr>
        <w:t>Giudice</w:t>
      </w:r>
      <w:r>
        <w:rPr>
          <w:spacing w:val="-5"/>
          <w:sz w:val="26"/>
        </w:rPr>
        <w:t xml:space="preserve"> </w:t>
      </w:r>
      <w:r>
        <w:rPr>
          <w:sz w:val="26"/>
        </w:rPr>
        <w:t>per</w:t>
      </w:r>
      <w:r>
        <w:rPr>
          <w:spacing w:val="-2"/>
          <w:sz w:val="26"/>
        </w:rPr>
        <w:t xml:space="preserve"> </w:t>
      </w:r>
      <w:r>
        <w:rPr>
          <w:sz w:val="26"/>
        </w:rPr>
        <w:t>le</w:t>
      </w:r>
      <w:r>
        <w:rPr>
          <w:spacing w:val="-5"/>
          <w:sz w:val="26"/>
        </w:rPr>
        <w:t xml:space="preserve"> </w:t>
      </w:r>
      <w:r>
        <w:rPr>
          <w:sz w:val="26"/>
        </w:rPr>
        <w:t>indagini</w:t>
      </w:r>
      <w:r>
        <w:rPr>
          <w:spacing w:val="-3"/>
          <w:sz w:val="26"/>
        </w:rPr>
        <w:t xml:space="preserve"> </w:t>
      </w:r>
      <w:r>
        <w:rPr>
          <w:sz w:val="26"/>
        </w:rPr>
        <w:t>preliminari.</w:t>
      </w:r>
    </w:p>
    <w:p w14:paraId="7EA3E1C0" w14:textId="77777777" w:rsidR="009E6682" w:rsidRDefault="009E6682" w:rsidP="009E6682">
      <w:pPr>
        <w:pStyle w:val="Corpotesto"/>
        <w:rPr>
          <w:sz w:val="20"/>
        </w:rPr>
      </w:pPr>
    </w:p>
    <w:p w14:paraId="0D5B2F38" w14:textId="58865949" w:rsidR="009E6682" w:rsidRDefault="009E6682" w:rsidP="00EC5992">
      <w:pPr>
        <w:ind w:right="419"/>
      </w:pPr>
      <w:bookmarkStart w:id="49" w:name="_bookmark40"/>
      <w:bookmarkStart w:id="50" w:name="_bookmark41"/>
      <w:bookmarkEnd w:id="49"/>
      <w:bookmarkEnd w:id="50"/>
    </w:p>
    <w:p w14:paraId="7E2F2652" w14:textId="77777777" w:rsidR="009E6682" w:rsidRDefault="009E6682" w:rsidP="009E6682"/>
    <w:p w14:paraId="71DE13B8" w14:textId="77777777" w:rsidR="009E6682" w:rsidRDefault="009E6682" w:rsidP="00C957EE">
      <w:pPr>
        <w:pStyle w:val="Paragrafoelenco"/>
        <w:numPr>
          <w:ilvl w:val="0"/>
          <w:numId w:val="7"/>
        </w:numPr>
        <w:tabs>
          <w:tab w:val="left" w:pos="1020"/>
        </w:tabs>
        <w:spacing w:before="116" w:line="360" w:lineRule="auto"/>
        <w:ind w:left="595" w:right="408" w:firstLine="0"/>
        <w:rPr>
          <w:b/>
          <w:i/>
          <w:sz w:val="26"/>
        </w:rPr>
      </w:pPr>
      <w:r>
        <w:rPr>
          <w:b/>
          <w:sz w:val="26"/>
        </w:rPr>
        <w:t>–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Procedimenti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penali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iscritti,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definiti,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pendenti</w:t>
      </w:r>
      <w:r>
        <w:rPr>
          <w:b/>
          <w:spacing w:val="58"/>
          <w:sz w:val="26"/>
        </w:rPr>
        <w:t xml:space="preserve"> </w:t>
      </w:r>
      <w:r>
        <w:rPr>
          <w:b/>
          <w:sz w:val="26"/>
        </w:rPr>
        <w:t>e</w:t>
      </w:r>
      <w:r>
        <w:rPr>
          <w:b/>
          <w:spacing w:val="-4"/>
          <w:sz w:val="26"/>
        </w:rPr>
        <w:t xml:space="preserve"> </w:t>
      </w:r>
      <w:r>
        <w:rPr>
          <w:b/>
          <w:i/>
          <w:sz w:val="26"/>
        </w:rPr>
        <w:t>clearance</w:t>
      </w:r>
      <w:r>
        <w:rPr>
          <w:b/>
          <w:i/>
          <w:spacing w:val="-2"/>
          <w:sz w:val="26"/>
        </w:rPr>
        <w:t xml:space="preserve"> </w:t>
      </w:r>
      <w:r>
        <w:rPr>
          <w:b/>
          <w:i/>
          <w:sz w:val="26"/>
        </w:rPr>
        <w:t>rate</w:t>
      </w:r>
    </w:p>
    <w:p w14:paraId="6FA76477" w14:textId="77777777" w:rsidR="009E6682" w:rsidRDefault="009E6682" w:rsidP="009E6682">
      <w:pPr>
        <w:pStyle w:val="Corpotesto"/>
        <w:spacing w:before="9"/>
        <w:rPr>
          <w:b/>
          <w:i/>
          <w:sz w:val="41"/>
        </w:rPr>
      </w:pPr>
    </w:p>
    <w:p w14:paraId="03C6155B" w14:textId="0FF42CC0" w:rsidR="009E6682" w:rsidRPr="00D43204" w:rsidRDefault="009E6682" w:rsidP="00C957EE">
      <w:pPr>
        <w:pStyle w:val="Paragrafoelenco"/>
        <w:numPr>
          <w:ilvl w:val="1"/>
          <w:numId w:val="7"/>
        </w:numPr>
        <w:tabs>
          <w:tab w:val="left" w:pos="1226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>–</w:t>
      </w:r>
      <w:r>
        <w:rPr>
          <w:sz w:val="26"/>
        </w:rPr>
        <w:t xml:space="preserve"> </w:t>
      </w:r>
      <w:r w:rsidRPr="0000389F">
        <w:rPr>
          <w:sz w:val="26"/>
        </w:rPr>
        <w:t>Nell’àmbito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del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movimento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dei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procedimenti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penali,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le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statistiche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riportate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nella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sottostante</w:t>
      </w:r>
      <w:r w:rsidRPr="0000389F">
        <w:rPr>
          <w:spacing w:val="1"/>
          <w:sz w:val="26"/>
        </w:rPr>
        <w:t xml:space="preserve"> </w:t>
      </w:r>
      <w:r w:rsidRPr="0000389F">
        <w:rPr>
          <w:i/>
          <w:sz w:val="26"/>
        </w:rPr>
        <w:t>Tabella</w:t>
      </w:r>
      <w:r w:rsidRPr="0000389F">
        <w:rPr>
          <w:i/>
          <w:spacing w:val="1"/>
          <w:sz w:val="26"/>
        </w:rPr>
        <w:t xml:space="preserve"> </w:t>
      </w:r>
      <w:r w:rsidRPr="0000389F">
        <w:rPr>
          <w:sz w:val="26"/>
        </w:rPr>
        <w:t>10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mettono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in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evidenza,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per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il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Tribunale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Arezzo,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un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calo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dei</w:t>
      </w:r>
      <w:r w:rsidRPr="0000389F">
        <w:rPr>
          <w:spacing w:val="1"/>
          <w:sz w:val="26"/>
        </w:rPr>
        <w:t xml:space="preserve"> </w:t>
      </w:r>
      <w:r w:rsidRPr="0000389F">
        <w:rPr>
          <w:b/>
          <w:sz w:val="26"/>
        </w:rPr>
        <w:t xml:space="preserve">procedimenti iscritti </w:t>
      </w:r>
      <w:r w:rsidRPr="0000389F">
        <w:rPr>
          <w:sz w:val="26"/>
        </w:rPr>
        <w:t>(</w:t>
      </w:r>
      <w:r w:rsidR="007A0AFE">
        <w:rPr>
          <w:b/>
          <w:sz w:val="26"/>
        </w:rPr>
        <w:t>-12,8</w:t>
      </w:r>
      <w:r w:rsidRPr="0000389F">
        <w:rPr>
          <w:b/>
          <w:sz w:val="26"/>
        </w:rPr>
        <w:t>%</w:t>
      </w:r>
      <w:r w:rsidRPr="0000389F">
        <w:rPr>
          <w:sz w:val="26"/>
        </w:rPr>
        <w:t xml:space="preserve">) che passano dai </w:t>
      </w:r>
      <w:r w:rsidRPr="0000389F">
        <w:rPr>
          <w:b/>
          <w:sz w:val="26"/>
        </w:rPr>
        <w:t xml:space="preserve">7.123 </w:t>
      </w:r>
      <w:r w:rsidRPr="0000389F">
        <w:rPr>
          <w:sz w:val="26"/>
        </w:rPr>
        <w:t xml:space="preserve">del 2019 ai </w:t>
      </w:r>
      <w:r w:rsidRPr="0000389F">
        <w:rPr>
          <w:b/>
          <w:sz w:val="26"/>
        </w:rPr>
        <w:t xml:space="preserve">6.256 </w:t>
      </w:r>
      <w:r w:rsidRPr="0000389F">
        <w:rPr>
          <w:sz w:val="26"/>
        </w:rPr>
        <w:t>dell’ultimo periodo</w:t>
      </w:r>
      <w:r w:rsidRPr="0000389F">
        <w:rPr>
          <w:spacing w:val="-62"/>
          <w:sz w:val="26"/>
        </w:rPr>
        <w:t xml:space="preserve"> </w:t>
      </w:r>
      <w:r w:rsidRPr="0000389F">
        <w:rPr>
          <w:sz w:val="26"/>
        </w:rPr>
        <w:t>di osservazione, in linea con la stessa tendenza deflattiva del dato nazionale che, tuttavia, ha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una minore diminuzione (</w:t>
      </w:r>
      <w:r w:rsidRPr="0000389F">
        <w:rPr>
          <w:b/>
          <w:sz w:val="26"/>
        </w:rPr>
        <w:t>-9,3%</w:t>
      </w:r>
      <w:r w:rsidRPr="0000389F">
        <w:rPr>
          <w:sz w:val="26"/>
        </w:rPr>
        <w:t xml:space="preserve">). Analogo è l’andamento dei </w:t>
      </w:r>
      <w:r w:rsidRPr="0000389F">
        <w:rPr>
          <w:b/>
          <w:sz w:val="26"/>
        </w:rPr>
        <w:t xml:space="preserve">procedimenti definiti </w:t>
      </w:r>
      <w:r w:rsidRPr="0000389F">
        <w:rPr>
          <w:sz w:val="26"/>
        </w:rPr>
        <w:t>che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 xml:space="preserve">registra una flessione </w:t>
      </w:r>
      <w:r w:rsidRPr="007A0AFE">
        <w:rPr>
          <w:sz w:val="26"/>
        </w:rPr>
        <w:t>del</w:t>
      </w:r>
      <w:r>
        <w:rPr>
          <w:b/>
          <w:sz w:val="26"/>
        </w:rPr>
        <w:t xml:space="preserve"> 35</w:t>
      </w:r>
      <w:r w:rsidRPr="00B12476">
        <w:rPr>
          <w:b/>
          <w:sz w:val="26"/>
        </w:rPr>
        <w:t>%</w:t>
      </w:r>
      <w:r>
        <w:rPr>
          <w:b/>
          <w:sz w:val="26"/>
        </w:rPr>
        <w:t xml:space="preserve"> </w:t>
      </w:r>
      <w:r w:rsidRPr="0000389F">
        <w:rPr>
          <w:b/>
          <w:sz w:val="26"/>
        </w:rPr>
        <w:t xml:space="preserve">(da </w:t>
      </w:r>
      <w:r>
        <w:rPr>
          <w:b/>
          <w:sz w:val="26"/>
        </w:rPr>
        <w:t>6.481</w:t>
      </w:r>
      <w:r w:rsidRPr="0000389F">
        <w:rPr>
          <w:b/>
          <w:sz w:val="26"/>
        </w:rPr>
        <w:t xml:space="preserve"> a 9.982 </w:t>
      </w:r>
      <w:r w:rsidRPr="00D43204">
        <w:rPr>
          <w:sz w:val="26"/>
        </w:rPr>
        <w:t>procedimenti definiti),</w:t>
      </w:r>
      <w:r>
        <w:rPr>
          <w:b/>
          <w:sz w:val="26"/>
        </w:rPr>
        <w:t xml:space="preserve"> </w:t>
      </w:r>
      <w:r w:rsidRPr="0000389F">
        <w:rPr>
          <w:sz w:val="26"/>
        </w:rPr>
        <w:t>a fronte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di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una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variazione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nazionale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molto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più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contenuta</w:t>
      </w:r>
      <w:r>
        <w:rPr>
          <w:spacing w:val="1"/>
          <w:sz w:val="26"/>
        </w:rPr>
        <w:t xml:space="preserve">, che anzi evidenzia un decrescendo nel ritmo di conclusione dei procedimenti pari al </w:t>
      </w:r>
      <w:r w:rsidRPr="0000389F">
        <w:rPr>
          <w:b/>
          <w:sz w:val="26"/>
        </w:rPr>
        <w:t>-8%</w:t>
      </w:r>
      <w:r w:rsidRPr="0000389F">
        <w:rPr>
          <w:sz w:val="26"/>
        </w:rPr>
        <w:t>.</w:t>
      </w:r>
      <w:r w:rsidRPr="0000389F">
        <w:rPr>
          <w:spacing w:val="1"/>
          <w:sz w:val="26"/>
        </w:rPr>
        <w:t xml:space="preserve"> </w:t>
      </w:r>
    </w:p>
    <w:p w14:paraId="612DFBBB" w14:textId="77777777" w:rsidR="009E6682" w:rsidRDefault="009E6682" w:rsidP="00C957EE">
      <w:pPr>
        <w:pStyle w:val="Paragrafoelenco"/>
        <w:numPr>
          <w:ilvl w:val="1"/>
          <w:numId w:val="7"/>
        </w:numPr>
        <w:tabs>
          <w:tab w:val="left" w:pos="1226"/>
        </w:tabs>
        <w:spacing w:before="116" w:line="360" w:lineRule="auto"/>
        <w:ind w:left="595" w:right="408"/>
        <w:rPr>
          <w:sz w:val="26"/>
        </w:rPr>
      </w:pPr>
      <w:r>
        <w:rPr>
          <w:sz w:val="26"/>
        </w:rPr>
        <w:t xml:space="preserve">– L’incremento </w:t>
      </w:r>
      <w:r w:rsidRPr="0000389F">
        <w:rPr>
          <w:sz w:val="26"/>
        </w:rPr>
        <w:t>dei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 xml:space="preserve">procedimenti conclusi nell’ultimo anno di osservazione </w:t>
      </w:r>
      <w:r>
        <w:rPr>
          <w:sz w:val="26"/>
        </w:rPr>
        <w:t>reca con sé</w:t>
      </w:r>
      <w:r w:rsidRPr="0000389F">
        <w:rPr>
          <w:sz w:val="26"/>
        </w:rPr>
        <w:t xml:space="preserve"> un contenimento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 xml:space="preserve">delle </w:t>
      </w:r>
      <w:r w:rsidRPr="0000389F">
        <w:rPr>
          <w:b/>
          <w:sz w:val="26"/>
        </w:rPr>
        <w:t xml:space="preserve">pendenze </w:t>
      </w:r>
      <w:r w:rsidRPr="0000389F">
        <w:rPr>
          <w:sz w:val="26"/>
        </w:rPr>
        <w:t>che</w:t>
      </w:r>
      <w:r>
        <w:rPr>
          <w:sz w:val="26"/>
        </w:rPr>
        <w:t xml:space="preserve"> difatti</w:t>
      </w:r>
      <w:r w:rsidRPr="0000389F">
        <w:rPr>
          <w:sz w:val="26"/>
        </w:rPr>
        <w:t xml:space="preserve"> si riducono </w:t>
      </w:r>
      <w:r>
        <w:rPr>
          <w:sz w:val="26"/>
        </w:rPr>
        <w:t xml:space="preserve">nella </w:t>
      </w:r>
      <w:r w:rsidRPr="0000389F">
        <w:rPr>
          <w:sz w:val="26"/>
        </w:rPr>
        <w:t xml:space="preserve">misura del </w:t>
      </w:r>
      <w:r>
        <w:rPr>
          <w:b/>
          <w:sz w:val="26"/>
        </w:rPr>
        <w:t>35</w:t>
      </w:r>
      <w:r w:rsidRPr="0000389F">
        <w:rPr>
          <w:b/>
          <w:sz w:val="26"/>
        </w:rPr>
        <w:t xml:space="preserve">% </w:t>
      </w:r>
      <w:r w:rsidRPr="0000389F">
        <w:rPr>
          <w:sz w:val="26"/>
        </w:rPr>
        <w:t xml:space="preserve">passando da </w:t>
      </w:r>
      <w:r w:rsidRPr="0000389F">
        <w:rPr>
          <w:b/>
          <w:sz w:val="26"/>
        </w:rPr>
        <w:t xml:space="preserve">7.452 </w:t>
      </w:r>
      <w:r w:rsidRPr="0000389F">
        <w:rPr>
          <w:sz w:val="26"/>
        </w:rPr>
        <w:t xml:space="preserve">a </w:t>
      </w:r>
      <w:r w:rsidRPr="0000389F">
        <w:rPr>
          <w:b/>
          <w:sz w:val="26"/>
        </w:rPr>
        <w:t>4.808</w:t>
      </w:r>
      <w:r w:rsidRPr="0000389F">
        <w:rPr>
          <w:sz w:val="26"/>
        </w:rPr>
        <w:t>,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 xml:space="preserve">contenimento in parte agevolato anche dal calo delle iscrizioni. </w:t>
      </w:r>
    </w:p>
    <w:p w14:paraId="517B52F7" w14:textId="70B2B0BB" w:rsidR="009E6682" w:rsidRDefault="009E6682" w:rsidP="007A0AFE">
      <w:pPr>
        <w:pStyle w:val="Paragrafoelenco"/>
        <w:numPr>
          <w:ilvl w:val="1"/>
          <w:numId w:val="7"/>
        </w:numPr>
        <w:tabs>
          <w:tab w:val="left" w:pos="1226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 w:rsidRPr="0000389F">
        <w:rPr>
          <w:sz w:val="26"/>
        </w:rPr>
        <w:t xml:space="preserve">Il </w:t>
      </w:r>
      <w:r w:rsidRPr="0000389F">
        <w:rPr>
          <w:b/>
          <w:i/>
          <w:sz w:val="26"/>
        </w:rPr>
        <w:t xml:space="preserve">clearance rate </w:t>
      </w:r>
      <w:r w:rsidRPr="0000389F">
        <w:rPr>
          <w:sz w:val="26"/>
        </w:rPr>
        <w:t>esprime un</w:t>
      </w:r>
      <w:r w:rsidRPr="0000389F">
        <w:rPr>
          <w:spacing w:val="-62"/>
          <w:sz w:val="26"/>
        </w:rPr>
        <w:t xml:space="preserve"> </w:t>
      </w:r>
      <w:r w:rsidRPr="0000389F">
        <w:rPr>
          <w:sz w:val="26"/>
        </w:rPr>
        <w:t>indice positivo di efficienza pari a</w:t>
      </w:r>
      <w:r w:rsidRPr="0000389F">
        <w:rPr>
          <w:spacing w:val="1"/>
          <w:sz w:val="26"/>
        </w:rPr>
        <w:t xml:space="preserve"> </w:t>
      </w:r>
      <w:r w:rsidRPr="0000389F">
        <w:rPr>
          <w:b/>
          <w:sz w:val="26"/>
        </w:rPr>
        <w:t>1,60</w:t>
      </w:r>
      <w:r w:rsidRPr="0000389F">
        <w:rPr>
          <w:sz w:val="26"/>
        </w:rPr>
        <w:t>, decisamente più alto rispetto a quello registrato nel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periodo anteriore (</w:t>
      </w:r>
      <w:r w:rsidRPr="0000389F">
        <w:rPr>
          <w:b/>
          <w:sz w:val="26"/>
        </w:rPr>
        <w:t>0,91</w:t>
      </w:r>
      <w:r w:rsidRPr="0000389F">
        <w:rPr>
          <w:sz w:val="26"/>
        </w:rPr>
        <w:t>). Si tratta di coefficienti comunque in linea o leggermente superiori</w:t>
      </w:r>
      <w:r w:rsidRPr="0000389F">
        <w:rPr>
          <w:spacing w:val="1"/>
          <w:sz w:val="26"/>
        </w:rPr>
        <w:t xml:space="preserve"> </w:t>
      </w:r>
      <w:r w:rsidRPr="0000389F">
        <w:rPr>
          <w:sz w:val="26"/>
        </w:rPr>
        <w:t>agli</w:t>
      </w:r>
      <w:r w:rsidRPr="0000389F">
        <w:rPr>
          <w:spacing w:val="-3"/>
          <w:sz w:val="26"/>
        </w:rPr>
        <w:t xml:space="preserve"> </w:t>
      </w:r>
      <w:r w:rsidRPr="0000389F">
        <w:rPr>
          <w:sz w:val="26"/>
        </w:rPr>
        <w:t>indici</w:t>
      </w:r>
      <w:r w:rsidRPr="0000389F">
        <w:rPr>
          <w:spacing w:val="-1"/>
          <w:sz w:val="26"/>
        </w:rPr>
        <w:t xml:space="preserve"> </w:t>
      </w:r>
      <w:r w:rsidRPr="0000389F">
        <w:rPr>
          <w:sz w:val="26"/>
        </w:rPr>
        <w:t>nazionali,</w:t>
      </w:r>
      <w:r w:rsidRPr="0000389F">
        <w:rPr>
          <w:spacing w:val="-2"/>
          <w:sz w:val="26"/>
        </w:rPr>
        <w:t xml:space="preserve"> </w:t>
      </w:r>
      <w:r w:rsidRPr="0000389F">
        <w:rPr>
          <w:sz w:val="26"/>
        </w:rPr>
        <w:t>i</w:t>
      </w:r>
      <w:r w:rsidRPr="0000389F">
        <w:rPr>
          <w:spacing w:val="-3"/>
          <w:sz w:val="26"/>
        </w:rPr>
        <w:t xml:space="preserve"> </w:t>
      </w:r>
      <w:r w:rsidRPr="0000389F">
        <w:rPr>
          <w:sz w:val="26"/>
        </w:rPr>
        <w:t>quali</w:t>
      </w:r>
      <w:r w:rsidRPr="0000389F">
        <w:rPr>
          <w:spacing w:val="-1"/>
          <w:sz w:val="26"/>
        </w:rPr>
        <w:t xml:space="preserve"> </w:t>
      </w:r>
      <w:r w:rsidRPr="0000389F">
        <w:rPr>
          <w:sz w:val="26"/>
        </w:rPr>
        <w:t>riportano valori</w:t>
      </w:r>
      <w:r w:rsidRPr="0000389F">
        <w:rPr>
          <w:spacing w:val="-3"/>
          <w:sz w:val="26"/>
        </w:rPr>
        <w:t xml:space="preserve"> </w:t>
      </w:r>
      <w:r w:rsidRPr="0000389F">
        <w:rPr>
          <w:sz w:val="26"/>
        </w:rPr>
        <w:t>di</w:t>
      </w:r>
      <w:r w:rsidRPr="0000389F">
        <w:rPr>
          <w:spacing w:val="5"/>
          <w:sz w:val="26"/>
        </w:rPr>
        <w:t xml:space="preserve"> </w:t>
      </w:r>
      <w:r w:rsidRPr="0000389F">
        <w:rPr>
          <w:b/>
          <w:sz w:val="26"/>
        </w:rPr>
        <w:t xml:space="preserve">0,96 </w:t>
      </w:r>
      <w:r w:rsidRPr="0000389F">
        <w:rPr>
          <w:sz w:val="26"/>
        </w:rPr>
        <w:t>per</w:t>
      </w:r>
      <w:r w:rsidRPr="0000389F">
        <w:rPr>
          <w:spacing w:val="-1"/>
          <w:sz w:val="26"/>
        </w:rPr>
        <w:t xml:space="preserve"> </w:t>
      </w:r>
      <w:r w:rsidRPr="0000389F">
        <w:rPr>
          <w:sz w:val="26"/>
        </w:rPr>
        <w:t>il</w:t>
      </w:r>
      <w:r w:rsidRPr="0000389F">
        <w:rPr>
          <w:spacing w:val="-3"/>
          <w:sz w:val="26"/>
        </w:rPr>
        <w:t xml:space="preserve"> </w:t>
      </w:r>
      <w:r w:rsidRPr="0000389F">
        <w:rPr>
          <w:sz w:val="26"/>
        </w:rPr>
        <w:t>2019</w:t>
      </w:r>
      <w:r w:rsidRPr="0000389F">
        <w:rPr>
          <w:spacing w:val="-1"/>
          <w:sz w:val="26"/>
        </w:rPr>
        <w:t xml:space="preserve"> </w:t>
      </w:r>
      <w:r w:rsidRPr="0000389F">
        <w:rPr>
          <w:sz w:val="26"/>
        </w:rPr>
        <w:t xml:space="preserve">e </w:t>
      </w:r>
      <w:r w:rsidRPr="0000389F">
        <w:rPr>
          <w:b/>
          <w:sz w:val="26"/>
        </w:rPr>
        <w:t xml:space="preserve">0,98 </w:t>
      </w:r>
      <w:r w:rsidRPr="0000389F">
        <w:rPr>
          <w:sz w:val="26"/>
        </w:rPr>
        <w:t>per</w:t>
      </w:r>
      <w:r w:rsidRPr="0000389F">
        <w:rPr>
          <w:spacing w:val="-1"/>
          <w:sz w:val="26"/>
        </w:rPr>
        <w:t xml:space="preserve"> </w:t>
      </w:r>
      <w:r w:rsidRPr="0000389F">
        <w:rPr>
          <w:sz w:val="26"/>
        </w:rPr>
        <w:t>il</w:t>
      </w:r>
      <w:r w:rsidRPr="0000389F">
        <w:rPr>
          <w:spacing w:val="-3"/>
          <w:sz w:val="26"/>
        </w:rPr>
        <w:t xml:space="preserve"> </w:t>
      </w:r>
      <w:r w:rsidRPr="0000389F">
        <w:rPr>
          <w:sz w:val="26"/>
        </w:rPr>
        <w:t>2021.</w:t>
      </w:r>
    </w:p>
    <w:p w14:paraId="1232D7A5" w14:textId="77777777" w:rsidR="007A0AFE" w:rsidRPr="007A0AFE" w:rsidRDefault="007A0AFE" w:rsidP="007A0AFE">
      <w:pPr>
        <w:pStyle w:val="Paragrafoelenco"/>
        <w:tabs>
          <w:tab w:val="left" w:pos="1226"/>
        </w:tabs>
        <w:spacing w:before="116" w:line="360" w:lineRule="auto"/>
        <w:ind w:left="595" w:right="408"/>
        <w:rPr>
          <w:sz w:val="26"/>
        </w:rPr>
      </w:pPr>
    </w:p>
    <w:p w14:paraId="032AAE8B" w14:textId="77777777" w:rsidR="00EC5992" w:rsidRDefault="00EC5992" w:rsidP="00EC5992">
      <w:pPr>
        <w:spacing w:after="56"/>
        <w:ind w:left="594"/>
        <w:rPr>
          <w:b/>
          <w:sz w:val="24"/>
        </w:rPr>
      </w:pPr>
      <w:r>
        <w:rPr>
          <w:b/>
          <w:i/>
          <w:sz w:val="24"/>
        </w:rPr>
        <w:t xml:space="preserve">Tabella </w:t>
      </w:r>
      <w:r w:rsidRPr="001B5CD1">
        <w:rPr>
          <w:b/>
          <w:sz w:val="24"/>
        </w:rPr>
        <w:t>10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penale: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procedimenti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iscritti,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definiti e </w:t>
      </w:r>
      <w:r>
        <w:rPr>
          <w:b/>
          <w:i/>
          <w:sz w:val="24"/>
        </w:rPr>
        <w:t>clearance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rate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Tribunale di Arezzo - </w:t>
      </w:r>
      <w:r>
        <w:rPr>
          <w:b/>
          <w:sz w:val="24"/>
        </w:rPr>
        <w:t>Anni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 2021</w:t>
      </w:r>
    </w:p>
    <w:tbl>
      <w:tblPr>
        <w:tblStyle w:val="TableNormal"/>
        <w:tblW w:w="0" w:type="auto"/>
        <w:tblInd w:w="600" w:type="dxa"/>
        <w:tblLayout w:type="fixed"/>
        <w:tblLook w:val="01E0" w:firstRow="1" w:lastRow="1" w:firstColumn="1" w:lastColumn="1" w:noHBand="0" w:noVBand="0"/>
      </w:tblPr>
      <w:tblGrid>
        <w:gridCol w:w="1168"/>
        <w:gridCol w:w="1166"/>
        <w:gridCol w:w="1205"/>
        <w:gridCol w:w="1257"/>
        <w:gridCol w:w="733"/>
        <w:gridCol w:w="1188"/>
        <w:gridCol w:w="1013"/>
        <w:gridCol w:w="1193"/>
        <w:gridCol w:w="711"/>
      </w:tblGrid>
      <w:tr w:rsidR="00EC5992" w14:paraId="350C021E" w14:textId="77777777" w:rsidTr="00BE62CD">
        <w:trPr>
          <w:trHeight w:val="550"/>
        </w:trPr>
        <w:tc>
          <w:tcPr>
            <w:tcW w:w="353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5295D2"/>
          </w:tcPr>
          <w:p w14:paraId="1776B1B0" w14:textId="77777777" w:rsidR="00EC5992" w:rsidRDefault="00EC5992" w:rsidP="00BE62CD">
            <w:pPr>
              <w:pStyle w:val="TableParagraph"/>
              <w:spacing w:before="123"/>
              <w:ind w:right="-44"/>
              <w:jc w:val="right"/>
              <w:rPr>
                <w:sz w:val="24"/>
              </w:rPr>
            </w:pPr>
            <w:r>
              <w:rPr>
                <w:sz w:val="24"/>
              </w:rPr>
              <w:t>ANNO 2</w:t>
            </w:r>
          </w:p>
        </w:tc>
        <w:tc>
          <w:tcPr>
            <w:tcW w:w="1257" w:type="dxa"/>
            <w:tcBorders>
              <w:top w:val="single" w:sz="4" w:space="0" w:color="000000"/>
            </w:tcBorders>
            <w:shd w:val="clear" w:color="auto" w:fill="5295D2"/>
          </w:tcPr>
          <w:p w14:paraId="3F8B6057" w14:textId="77777777" w:rsidR="00EC5992" w:rsidRDefault="00EC5992" w:rsidP="00BE62CD">
            <w:pPr>
              <w:pStyle w:val="TableParagraph"/>
              <w:spacing w:before="123"/>
              <w:ind w:left="41"/>
              <w:rPr>
                <w:sz w:val="24"/>
              </w:rPr>
            </w:pPr>
            <w:r>
              <w:rPr>
                <w:sz w:val="24"/>
              </w:rPr>
              <w:t>019</w:t>
            </w:r>
          </w:p>
        </w:tc>
        <w:tc>
          <w:tcPr>
            <w:tcW w:w="733" w:type="dxa"/>
            <w:tcBorders>
              <w:top w:val="single" w:sz="4" w:space="0" w:color="000000"/>
            </w:tcBorders>
            <w:shd w:val="clear" w:color="auto" w:fill="5295D2"/>
          </w:tcPr>
          <w:p w14:paraId="60FBCB4F" w14:textId="77777777" w:rsidR="00EC5992" w:rsidRDefault="00EC5992" w:rsidP="00BE62C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5295D2"/>
          </w:tcPr>
          <w:p w14:paraId="36B39082" w14:textId="77777777" w:rsidR="00EC5992" w:rsidRDefault="00EC5992" w:rsidP="00BE62C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val="clear" w:color="auto" w:fill="5295D2"/>
          </w:tcPr>
          <w:p w14:paraId="21BB99E7" w14:textId="77777777" w:rsidR="00EC5992" w:rsidRDefault="00EC5992" w:rsidP="00BE62CD">
            <w:pPr>
              <w:pStyle w:val="TableParagraph"/>
              <w:spacing w:before="123"/>
              <w:ind w:left="312"/>
              <w:rPr>
                <w:sz w:val="24"/>
              </w:rPr>
            </w:pPr>
            <w:r>
              <w:rPr>
                <w:sz w:val="24"/>
              </w:rPr>
              <w:t>ANNO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</w:tr>
      <w:tr w:rsidR="00EC5992" w14:paraId="4684B00B" w14:textId="77777777" w:rsidTr="00BE62CD">
        <w:trPr>
          <w:trHeight w:val="877"/>
        </w:trPr>
        <w:tc>
          <w:tcPr>
            <w:tcW w:w="2334" w:type="dxa"/>
            <w:gridSpan w:val="2"/>
            <w:tcBorders>
              <w:left w:val="single" w:sz="4" w:space="0" w:color="000000"/>
            </w:tcBorders>
            <w:shd w:val="clear" w:color="auto" w:fill="FFFF99"/>
          </w:tcPr>
          <w:p w14:paraId="28BA1284" w14:textId="77777777" w:rsidR="00EC5992" w:rsidRDefault="00EC5992" w:rsidP="00BE62CD">
            <w:pPr>
              <w:pStyle w:val="TableParagraph"/>
              <w:spacing w:before="10"/>
              <w:rPr>
                <w:rFonts w:ascii="Times New Roman"/>
                <w:b/>
                <w:sz w:val="25"/>
              </w:rPr>
            </w:pPr>
          </w:p>
          <w:p w14:paraId="05650EB9" w14:textId="77777777" w:rsidR="00EC5992" w:rsidRDefault="00EC5992" w:rsidP="00BE62CD">
            <w:pPr>
              <w:pStyle w:val="TableParagraph"/>
              <w:ind w:left="1452"/>
              <w:rPr>
                <w:sz w:val="24"/>
              </w:rPr>
            </w:pPr>
            <w:r>
              <w:rPr>
                <w:sz w:val="24"/>
              </w:rPr>
              <w:t>Iscritti</w:t>
            </w:r>
          </w:p>
        </w:tc>
        <w:tc>
          <w:tcPr>
            <w:tcW w:w="1205" w:type="dxa"/>
            <w:shd w:val="clear" w:color="auto" w:fill="FFFF99"/>
          </w:tcPr>
          <w:p w14:paraId="10F28E99" w14:textId="77777777" w:rsidR="00EC5992" w:rsidRDefault="00EC5992" w:rsidP="00BE62CD">
            <w:pPr>
              <w:pStyle w:val="TableParagraph"/>
              <w:spacing w:before="10"/>
              <w:rPr>
                <w:rFonts w:ascii="Times New Roman"/>
                <w:b/>
                <w:sz w:val="25"/>
              </w:rPr>
            </w:pPr>
          </w:p>
          <w:p w14:paraId="445550AF" w14:textId="77777777" w:rsidR="00EC5992" w:rsidRDefault="00EC5992" w:rsidP="00BE62CD">
            <w:pPr>
              <w:pStyle w:val="TableParagraph"/>
              <w:ind w:left="125" w:right="142"/>
              <w:jc w:val="center"/>
              <w:rPr>
                <w:sz w:val="24"/>
              </w:rPr>
            </w:pPr>
            <w:r>
              <w:rPr>
                <w:sz w:val="24"/>
              </w:rPr>
              <w:t>Definiti</w:t>
            </w:r>
          </w:p>
        </w:tc>
        <w:tc>
          <w:tcPr>
            <w:tcW w:w="1257" w:type="dxa"/>
            <w:shd w:val="clear" w:color="auto" w:fill="FFFF99"/>
          </w:tcPr>
          <w:p w14:paraId="18051FE5" w14:textId="77777777" w:rsidR="00EC5992" w:rsidRDefault="00EC5992" w:rsidP="00BE62CD">
            <w:pPr>
              <w:pStyle w:val="TableParagraph"/>
              <w:spacing w:before="10"/>
              <w:rPr>
                <w:rFonts w:ascii="Times New Roman"/>
                <w:b/>
                <w:sz w:val="25"/>
              </w:rPr>
            </w:pPr>
          </w:p>
          <w:p w14:paraId="17A55143" w14:textId="77777777" w:rsidR="00EC5992" w:rsidRDefault="00EC5992" w:rsidP="00BE62CD">
            <w:pPr>
              <w:pStyle w:val="TableParagraph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Pendenti</w:t>
            </w:r>
          </w:p>
        </w:tc>
        <w:tc>
          <w:tcPr>
            <w:tcW w:w="733" w:type="dxa"/>
            <w:shd w:val="clear" w:color="auto" w:fill="FFFF99"/>
          </w:tcPr>
          <w:p w14:paraId="3C2B2C3D" w14:textId="77777777" w:rsidR="00EC5992" w:rsidRDefault="00EC5992" w:rsidP="00BE62CD">
            <w:pPr>
              <w:pStyle w:val="TableParagraph"/>
              <w:spacing w:before="10"/>
              <w:rPr>
                <w:rFonts w:ascii="Times New Roman"/>
                <w:b/>
                <w:sz w:val="25"/>
              </w:rPr>
            </w:pPr>
          </w:p>
          <w:p w14:paraId="5F4D0324" w14:textId="77777777" w:rsidR="00EC5992" w:rsidRDefault="00EC5992" w:rsidP="00BE62CD">
            <w:pPr>
              <w:pStyle w:val="TableParagraph"/>
              <w:ind w:right="209"/>
              <w:jc w:val="right"/>
              <w:rPr>
                <w:sz w:val="24"/>
              </w:rPr>
            </w:pPr>
            <w:r>
              <w:rPr>
                <w:sz w:val="24"/>
              </w:rPr>
              <w:t>CR</w:t>
            </w:r>
          </w:p>
        </w:tc>
        <w:tc>
          <w:tcPr>
            <w:tcW w:w="1188" w:type="dxa"/>
            <w:shd w:val="clear" w:color="auto" w:fill="FFFF99"/>
          </w:tcPr>
          <w:p w14:paraId="287E53E5" w14:textId="77777777" w:rsidR="00EC5992" w:rsidRDefault="00EC5992" w:rsidP="00BE62CD">
            <w:pPr>
              <w:pStyle w:val="TableParagraph"/>
              <w:spacing w:before="10"/>
              <w:rPr>
                <w:rFonts w:ascii="Times New Roman"/>
                <w:b/>
                <w:sz w:val="25"/>
              </w:rPr>
            </w:pPr>
          </w:p>
          <w:p w14:paraId="11654D8A" w14:textId="77777777" w:rsidR="00EC5992" w:rsidRDefault="00EC5992" w:rsidP="00BE62CD">
            <w:pPr>
              <w:pStyle w:val="TableParagraph"/>
              <w:ind w:left="140" w:right="114"/>
              <w:jc w:val="center"/>
              <w:rPr>
                <w:sz w:val="24"/>
              </w:rPr>
            </w:pPr>
            <w:r>
              <w:rPr>
                <w:sz w:val="24"/>
              </w:rPr>
              <w:t>Iscritti</w:t>
            </w:r>
          </w:p>
        </w:tc>
        <w:tc>
          <w:tcPr>
            <w:tcW w:w="1013" w:type="dxa"/>
            <w:shd w:val="clear" w:color="auto" w:fill="FFFF99"/>
          </w:tcPr>
          <w:p w14:paraId="765C5656" w14:textId="77777777" w:rsidR="00EC5992" w:rsidRDefault="00EC5992" w:rsidP="00BE62CD">
            <w:pPr>
              <w:pStyle w:val="TableParagraph"/>
              <w:spacing w:before="10"/>
              <w:rPr>
                <w:rFonts w:ascii="Times New Roman"/>
                <w:b/>
                <w:sz w:val="25"/>
              </w:rPr>
            </w:pPr>
          </w:p>
          <w:p w14:paraId="4F690BB7" w14:textId="77777777" w:rsidR="00EC5992" w:rsidRDefault="00EC5992" w:rsidP="00BE62CD">
            <w:pPr>
              <w:pStyle w:val="TableParagraph"/>
              <w:ind w:left="132" w:right="114"/>
              <w:jc w:val="center"/>
              <w:rPr>
                <w:sz w:val="24"/>
              </w:rPr>
            </w:pPr>
            <w:r>
              <w:rPr>
                <w:sz w:val="24"/>
              </w:rPr>
              <w:t>Definiti</w:t>
            </w:r>
          </w:p>
        </w:tc>
        <w:tc>
          <w:tcPr>
            <w:tcW w:w="1193" w:type="dxa"/>
            <w:shd w:val="clear" w:color="auto" w:fill="FFFF99"/>
          </w:tcPr>
          <w:p w14:paraId="0BF349AB" w14:textId="77777777" w:rsidR="00EC5992" w:rsidRDefault="00EC5992" w:rsidP="00BE62CD">
            <w:pPr>
              <w:pStyle w:val="TableParagraph"/>
              <w:spacing w:before="10"/>
              <w:rPr>
                <w:rFonts w:ascii="Times New Roman"/>
                <w:b/>
                <w:sz w:val="25"/>
              </w:rPr>
            </w:pPr>
          </w:p>
          <w:p w14:paraId="0F5DE4F7" w14:textId="77777777" w:rsidR="00EC5992" w:rsidRDefault="00EC5992" w:rsidP="00BE62CD">
            <w:pPr>
              <w:pStyle w:val="TableParagraph"/>
              <w:ind w:left="133" w:right="127"/>
              <w:jc w:val="center"/>
              <w:rPr>
                <w:sz w:val="24"/>
              </w:rPr>
            </w:pPr>
            <w:r>
              <w:rPr>
                <w:sz w:val="24"/>
              </w:rPr>
              <w:t>Pendenti</w:t>
            </w:r>
          </w:p>
        </w:tc>
        <w:tc>
          <w:tcPr>
            <w:tcW w:w="711" w:type="dxa"/>
            <w:tcBorders>
              <w:right w:val="single" w:sz="4" w:space="0" w:color="000000"/>
            </w:tcBorders>
            <w:shd w:val="clear" w:color="auto" w:fill="FFFF99"/>
          </w:tcPr>
          <w:p w14:paraId="202581EB" w14:textId="77777777" w:rsidR="00EC5992" w:rsidRDefault="00EC5992" w:rsidP="00BE62CD">
            <w:pPr>
              <w:pStyle w:val="TableParagraph"/>
              <w:spacing w:before="10"/>
              <w:rPr>
                <w:rFonts w:ascii="Times New Roman"/>
                <w:b/>
                <w:sz w:val="25"/>
              </w:rPr>
            </w:pPr>
          </w:p>
          <w:p w14:paraId="59F5D1F6" w14:textId="77777777" w:rsidR="00EC5992" w:rsidRDefault="00EC5992" w:rsidP="00BE62CD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CR</w:t>
            </w:r>
          </w:p>
        </w:tc>
      </w:tr>
      <w:tr w:rsidR="00EC5992" w14:paraId="1021A677" w14:textId="77777777" w:rsidTr="00BE62CD">
        <w:trPr>
          <w:trHeight w:val="693"/>
        </w:trPr>
        <w:tc>
          <w:tcPr>
            <w:tcW w:w="1168" w:type="dxa"/>
            <w:tcBorders>
              <w:left w:val="single" w:sz="4" w:space="0" w:color="000000"/>
            </w:tcBorders>
          </w:tcPr>
          <w:p w14:paraId="6B62827D" w14:textId="77777777" w:rsidR="00EC5992" w:rsidRDefault="00EC5992" w:rsidP="00BE62CD">
            <w:pPr>
              <w:pStyle w:val="TableParagraph"/>
              <w:spacing w:before="57"/>
              <w:ind w:left="148" w:right="137" w:firstLine="20"/>
            </w:pPr>
            <w:r>
              <w:rPr>
                <w:spacing w:val="-1"/>
              </w:rPr>
              <w:t>Tribunale</w:t>
            </w:r>
            <w:r>
              <w:rPr>
                <w:spacing w:val="-47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Arezzo</w:t>
            </w:r>
          </w:p>
        </w:tc>
        <w:tc>
          <w:tcPr>
            <w:tcW w:w="1166" w:type="dxa"/>
          </w:tcPr>
          <w:p w14:paraId="3D34F636" w14:textId="77777777" w:rsidR="00EC5992" w:rsidRDefault="00EC5992" w:rsidP="00BE62CD">
            <w:pPr>
              <w:pStyle w:val="TableParagraph"/>
              <w:spacing w:before="183"/>
              <w:ind w:left="121" w:right="109"/>
              <w:jc w:val="center"/>
            </w:pPr>
            <w:r w:rsidRPr="009F26B2">
              <w:t>7.123</w:t>
            </w:r>
          </w:p>
        </w:tc>
        <w:tc>
          <w:tcPr>
            <w:tcW w:w="1205" w:type="dxa"/>
          </w:tcPr>
          <w:p w14:paraId="33D658C0" w14:textId="77777777" w:rsidR="00EC5992" w:rsidRDefault="00EC5992" w:rsidP="00BE62CD">
            <w:pPr>
              <w:pStyle w:val="TableParagraph"/>
              <w:spacing w:before="183"/>
              <w:ind w:left="125" w:right="141"/>
              <w:jc w:val="center"/>
            </w:pPr>
            <w:r w:rsidRPr="009F26B2">
              <w:t>6.481</w:t>
            </w:r>
          </w:p>
        </w:tc>
        <w:tc>
          <w:tcPr>
            <w:tcW w:w="1257" w:type="dxa"/>
          </w:tcPr>
          <w:p w14:paraId="41177D24" w14:textId="77777777" w:rsidR="00EC5992" w:rsidRDefault="00EC5992" w:rsidP="00BE62CD">
            <w:pPr>
              <w:pStyle w:val="TableParagraph"/>
              <w:spacing w:before="183"/>
              <w:ind w:left="378"/>
            </w:pPr>
            <w:r w:rsidRPr="00EA1738">
              <w:t>7.452</w:t>
            </w:r>
          </w:p>
        </w:tc>
        <w:tc>
          <w:tcPr>
            <w:tcW w:w="733" w:type="dxa"/>
          </w:tcPr>
          <w:p w14:paraId="3D289B2E" w14:textId="77777777" w:rsidR="00EC5992" w:rsidRDefault="00EC5992" w:rsidP="00BE62CD">
            <w:pPr>
              <w:pStyle w:val="TableParagraph"/>
              <w:spacing w:before="183"/>
              <w:ind w:right="143"/>
              <w:jc w:val="right"/>
            </w:pPr>
            <w:r w:rsidRPr="009F26B2">
              <w:t>0,91</w:t>
            </w:r>
            <w:r w:rsidRPr="009F26B2">
              <w:tab/>
            </w:r>
          </w:p>
        </w:tc>
        <w:tc>
          <w:tcPr>
            <w:tcW w:w="1188" w:type="dxa"/>
          </w:tcPr>
          <w:p w14:paraId="59D60A07" w14:textId="77777777" w:rsidR="00EC5992" w:rsidRDefault="00EC5992" w:rsidP="00BE62CD">
            <w:pPr>
              <w:pStyle w:val="TableParagraph"/>
              <w:spacing w:before="183"/>
              <w:ind w:left="140" w:right="112"/>
              <w:jc w:val="center"/>
            </w:pPr>
            <w:r w:rsidRPr="009F26B2">
              <w:t>6.256</w:t>
            </w:r>
          </w:p>
        </w:tc>
        <w:tc>
          <w:tcPr>
            <w:tcW w:w="1013" w:type="dxa"/>
          </w:tcPr>
          <w:p w14:paraId="034B91FA" w14:textId="77777777" w:rsidR="00EC5992" w:rsidRDefault="00EC5992" w:rsidP="00BE62CD">
            <w:pPr>
              <w:pStyle w:val="TableParagraph"/>
              <w:spacing w:before="183"/>
              <w:ind w:left="132" w:right="113"/>
              <w:jc w:val="center"/>
            </w:pPr>
            <w:r w:rsidRPr="009F26B2">
              <w:t>9.982</w:t>
            </w:r>
          </w:p>
        </w:tc>
        <w:tc>
          <w:tcPr>
            <w:tcW w:w="1193" w:type="dxa"/>
          </w:tcPr>
          <w:p w14:paraId="052BD8B9" w14:textId="77777777" w:rsidR="00EC5992" w:rsidRDefault="00EC5992" w:rsidP="00BE62CD">
            <w:pPr>
              <w:pStyle w:val="TableParagraph"/>
              <w:spacing w:before="183"/>
              <w:ind w:left="133" w:right="124"/>
              <w:jc w:val="center"/>
            </w:pPr>
            <w:r w:rsidRPr="009F26B2">
              <w:t>4.808</w:t>
            </w:r>
          </w:p>
        </w:tc>
        <w:tc>
          <w:tcPr>
            <w:tcW w:w="711" w:type="dxa"/>
            <w:tcBorders>
              <w:right w:val="single" w:sz="4" w:space="0" w:color="000000"/>
            </w:tcBorders>
          </w:tcPr>
          <w:p w14:paraId="7E25EDD3" w14:textId="77777777" w:rsidR="00EC5992" w:rsidRDefault="00EC5992" w:rsidP="00BE62CD">
            <w:pPr>
              <w:pStyle w:val="TableParagraph"/>
              <w:spacing w:before="183"/>
              <w:ind w:left="168"/>
            </w:pPr>
            <w:r w:rsidRPr="009F26B2">
              <w:t>1,60</w:t>
            </w:r>
            <w:r w:rsidRPr="009F26B2">
              <w:tab/>
            </w:r>
          </w:p>
        </w:tc>
      </w:tr>
      <w:tr w:rsidR="00EC5992" w14:paraId="6ABF111F" w14:textId="77777777" w:rsidTr="00BE62CD">
        <w:trPr>
          <w:trHeight w:val="607"/>
        </w:trPr>
        <w:tc>
          <w:tcPr>
            <w:tcW w:w="1168" w:type="dxa"/>
            <w:tcBorders>
              <w:left w:val="single" w:sz="4" w:space="0" w:color="000000"/>
              <w:bottom w:val="single" w:sz="4" w:space="0" w:color="000000"/>
            </w:tcBorders>
          </w:tcPr>
          <w:p w14:paraId="75FBE04B" w14:textId="77777777" w:rsidR="00EC5992" w:rsidRDefault="00EC5992" w:rsidP="00BE62CD">
            <w:pPr>
              <w:pStyle w:val="TableParagraph"/>
              <w:spacing w:before="48" w:line="270" w:lineRule="atLeast"/>
              <w:ind w:left="150" w:right="120" w:firstLine="158"/>
            </w:pPr>
            <w:r>
              <w:t>Totale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Nazionale</w:t>
            </w:r>
          </w:p>
        </w:tc>
        <w:tc>
          <w:tcPr>
            <w:tcW w:w="1166" w:type="dxa"/>
            <w:tcBorders>
              <w:bottom w:val="single" w:sz="4" w:space="0" w:color="000000"/>
            </w:tcBorders>
          </w:tcPr>
          <w:p w14:paraId="5AD89EDF" w14:textId="77777777" w:rsidR="00EC5992" w:rsidRDefault="00EC5992" w:rsidP="00BE62CD">
            <w:pPr>
              <w:pStyle w:val="TableParagraph"/>
              <w:spacing w:before="146"/>
              <w:ind w:left="121" w:right="112"/>
              <w:jc w:val="center"/>
            </w:pPr>
            <w:r>
              <w:t>1.113.926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</w:tcPr>
          <w:p w14:paraId="4353B424" w14:textId="77777777" w:rsidR="00EC5992" w:rsidRDefault="00EC5992" w:rsidP="00BE62CD">
            <w:pPr>
              <w:pStyle w:val="TableParagraph"/>
              <w:spacing w:before="146"/>
              <w:ind w:left="125" w:right="148"/>
              <w:jc w:val="center"/>
            </w:pPr>
            <w:r>
              <w:t>1.074.164</w:t>
            </w:r>
          </w:p>
        </w:tc>
        <w:tc>
          <w:tcPr>
            <w:tcW w:w="1257" w:type="dxa"/>
            <w:tcBorders>
              <w:bottom w:val="single" w:sz="4" w:space="0" w:color="000000"/>
            </w:tcBorders>
          </w:tcPr>
          <w:p w14:paraId="7D32AED4" w14:textId="77777777" w:rsidR="00EC5992" w:rsidRDefault="00EC5992" w:rsidP="00BE62CD">
            <w:pPr>
              <w:pStyle w:val="TableParagraph"/>
              <w:spacing w:before="146"/>
              <w:ind w:right="181"/>
              <w:jc w:val="right"/>
            </w:pPr>
            <w:r>
              <w:t>1.152.240</w:t>
            </w:r>
          </w:p>
        </w:tc>
        <w:tc>
          <w:tcPr>
            <w:tcW w:w="733" w:type="dxa"/>
            <w:tcBorders>
              <w:bottom w:val="single" w:sz="4" w:space="0" w:color="000000"/>
            </w:tcBorders>
          </w:tcPr>
          <w:p w14:paraId="1C69EE7C" w14:textId="77777777" w:rsidR="00EC5992" w:rsidRDefault="00EC5992" w:rsidP="00BE62CD">
            <w:pPr>
              <w:pStyle w:val="TableParagraph"/>
              <w:spacing w:before="146"/>
              <w:ind w:right="143"/>
              <w:jc w:val="right"/>
            </w:pPr>
            <w:r>
              <w:t>0,96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</w:tcPr>
          <w:p w14:paraId="26EEBB14" w14:textId="77777777" w:rsidR="00EC5992" w:rsidRDefault="00EC5992" w:rsidP="00BE62CD">
            <w:pPr>
              <w:pStyle w:val="TableParagraph"/>
              <w:spacing w:before="146"/>
              <w:ind w:left="140" w:right="115"/>
              <w:jc w:val="center"/>
            </w:pPr>
            <w:r>
              <w:t>1.009.804</w:t>
            </w:r>
          </w:p>
        </w:tc>
        <w:tc>
          <w:tcPr>
            <w:tcW w:w="1013" w:type="dxa"/>
            <w:tcBorders>
              <w:bottom w:val="single" w:sz="4" w:space="0" w:color="000000"/>
            </w:tcBorders>
          </w:tcPr>
          <w:p w14:paraId="2F8BB24D" w14:textId="77777777" w:rsidR="00EC5992" w:rsidRDefault="00EC5992" w:rsidP="00BE62CD">
            <w:pPr>
              <w:pStyle w:val="TableParagraph"/>
              <w:spacing w:before="146"/>
              <w:ind w:left="132" w:right="115"/>
              <w:jc w:val="center"/>
            </w:pPr>
            <w:r>
              <w:t>988.268</w:t>
            </w:r>
          </w:p>
        </w:tc>
        <w:tc>
          <w:tcPr>
            <w:tcW w:w="1193" w:type="dxa"/>
            <w:tcBorders>
              <w:bottom w:val="single" w:sz="4" w:space="0" w:color="000000"/>
            </w:tcBorders>
          </w:tcPr>
          <w:p w14:paraId="1D440B1E" w14:textId="77777777" w:rsidR="00EC5992" w:rsidRDefault="00EC5992" w:rsidP="00BE62CD">
            <w:pPr>
              <w:pStyle w:val="TableParagraph"/>
              <w:spacing w:before="146"/>
              <w:ind w:left="133" w:right="127"/>
              <w:jc w:val="center"/>
            </w:pPr>
            <w:r>
              <w:t>1.144.867</w:t>
            </w:r>
          </w:p>
        </w:tc>
        <w:tc>
          <w:tcPr>
            <w:tcW w:w="711" w:type="dxa"/>
            <w:tcBorders>
              <w:bottom w:val="single" w:sz="4" w:space="0" w:color="000000"/>
              <w:right w:val="single" w:sz="4" w:space="0" w:color="000000"/>
            </w:tcBorders>
          </w:tcPr>
          <w:p w14:paraId="566B3AE4" w14:textId="77777777" w:rsidR="00EC5992" w:rsidRDefault="00EC5992" w:rsidP="00BE62CD">
            <w:pPr>
              <w:pStyle w:val="TableParagraph"/>
              <w:spacing w:before="146"/>
              <w:ind w:left="168"/>
            </w:pPr>
            <w:r>
              <w:t>0,98</w:t>
            </w:r>
          </w:p>
        </w:tc>
      </w:tr>
    </w:tbl>
    <w:p w14:paraId="3F00B95D" w14:textId="77777777" w:rsidR="00EC5992" w:rsidRDefault="00EC5992" w:rsidP="00EC5992">
      <w:pPr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5DC01FEA" w14:textId="77777777" w:rsidR="00EC5992" w:rsidRDefault="00EC5992" w:rsidP="009E6682">
      <w:pPr>
        <w:tabs>
          <w:tab w:val="left" w:pos="1050"/>
        </w:tabs>
        <w:spacing w:before="116" w:line="360" w:lineRule="auto"/>
        <w:ind w:right="408"/>
        <w:rPr>
          <w:sz w:val="26"/>
        </w:rPr>
      </w:pPr>
    </w:p>
    <w:p w14:paraId="2E954141" w14:textId="09633765" w:rsidR="00EC5992" w:rsidRPr="00EC5992" w:rsidRDefault="00EC5992" w:rsidP="00C957EE">
      <w:pPr>
        <w:pStyle w:val="Paragrafoelenco"/>
        <w:numPr>
          <w:ilvl w:val="1"/>
          <w:numId w:val="7"/>
        </w:numPr>
        <w:tabs>
          <w:tab w:val="left" w:pos="1182"/>
        </w:tabs>
        <w:spacing w:before="116" w:line="360" w:lineRule="auto"/>
        <w:ind w:left="595" w:right="408"/>
        <w:rPr>
          <w:sz w:val="26"/>
        </w:rPr>
      </w:pPr>
      <w:r w:rsidRPr="00EC5992">
        <w:rPr>
          <w:b/>
          <w:sz w:val="26"/>
        </w:rPr>
        <w:t xml:space="preserve">– </w:t>
      </w:r>
      <w:r w:rsidRPr="00EC5992">
        <w:rPr>
          <w:sz w:val="26"/>
        </w:rPr>
        <w:t xml:space="preserve">Approfondendo lo studio delle </w:t>
      </w:r>
      <w:r w:rsidRPr="00EC5992">
        <w:rPr>
          <w:b/>
          <w:sz w:val="26"/>
        </w:rPr>
        <w:t xml:space="preserve">pendenze </w:t>
      </w:r>
      <w:r w:rsidRPr="00EC5992">
        <w:rPr>
          <w:sz w:val="26"/>
        </w:rPr>
        <w:t>attraverso l’analisi disaggregata dei dati tra</w:t>
      </w:r>
      <w:r w:rsidR="00045D24">
        <w:rPr>
          <w:sz w:val="26"/>
        </w:rPr>
        <w:t xml:space="preserve"> </w:t>
      </w:r>
      <w:r w:rsidRPr="00EC5992">
        <w:rPr>
          <w:sz w:val="26"/>
        </w:rPr>
        <w:t>le</w:t>
      </w:r>
      <w:r w:rsidRPr="00EC5992">
        <w:rPr>
          <w:spacing w:val="-1"/>
          <w:sz w:val="26"/>
        </w:rPr>
        <w:t xml:space="preserve"> </w:t>
      </w:r>
      <w:r w:rsidRPr="00EC5992">
        <w:rPr>
          <w:sz w:val="26"/>
        </w:rPr>
        <w:t>diverse composizioni del</w:t>
      </w:r>
      <w:r w:rsidRPr="00EC5992">
        <w:rPr>
          <w:spacing w:val="-1"/>
          <w:sz w:val="26"/>
        </w:rPr>
        <w:t xml:space="preserve"> </w:t>
      </w:r>
      <w:r w:rsidRPr="00EC5992">
        <w:rPr>
          <w:sz w:val="26"/>
        </w:rPr>
        <w:t>Tribunale,</w:t>
      </w:r>
      <w:r w:rsidRPr="00EC5992">
        <w:rPr>
          <w:spacing w:val="-1"/>
          <w:sz w:val="26"/>
        </w:rPr>
        <w:t xml:space="preserve"> </w:t>
      </w:r>
      <w:r w:rsidRPr="00EC5992">
        <w:rPr>
          <w:sz w:val="26"/>
        </w:rPr>
        <w:t>sono</w:t>
      </w:r>
      <w:r w:rsidRPr="00EC5992">
        <w:rPr>
          <w:spacing w:val="-1"/>
          <w:sz w:val="26"/>
        </w:rPr>
        <w:t xml:space="preserve"> </w:t>
      </w:r>
      <w:r w:rsidRPr="00EC5992">
        <w:rPr>
          <w:sz w:val="26"/>
        </w:rPr>
        <w:t>possibili alcune</w:t>
      </w:r>
      <w:r w:rsidRPr="00EC5992">
        <w:rPr>
          <w:spacing w:val="1"/>
          <w:sz w:val="26"/>
        </w:rPr>
        <w:t xml:space="preserve"> </w:t>
      </w:r>
      <w:r w:rsidRPr="00EC5992">
        <w:rPr>
          <w:sz w:val="26"/>
        </w:rPr>
        <w:t>considerazioni.</w:t>
      </w:r>
    </w:p>
    <w:p w14:paraId="2EF52E03" w14:textId="77777777" w:rsidR="00EC5992" w:rsidRPr="00EC5992" w:rsidRDefault="00EC5992" w:rsidP="00EC5992">
      <w:pPr>
        <w:spacing w:before="75" w:line="360" w:lineRule="auto"/>
        <w:ind w:left="594" w:right="406"/>
        <w:jc w:val="both"/>
        <w:rPr>
          <w:sz w:val="26"/>
          <w:szCs w:val="26"/>
        </w:rPr>
      </w:pPr>
      <w:r w:rsidRPr="00EC5992">
        <w:rPr>
          <w:sz w:val="26"/>
          <w:szCs w:val="26"/>
        </w:rPr>
        <w:t>Se</w:t>
      </w:r>
      <w:r w:rsidRPr="00EC5992">
        <w:rPr>
          <w:spacing w:val="12"/>
          <w:sz w:val="26"/>
          <w:szCs w:val="26"/>
        </w:rPr>
        <w:t xml:space="preserve"> </w:t>
      </w:r>
      <w:r w:rsidRPr="00EC5992">
        <w:rPr>
          <w:sz w:val="26"/>
          <w:szCs w:val="26"/>
        </w:rPr>
        <w:t>si</w:t>
      </w:r>
      <w:r w:rsidRPr="00EC5992">
        <w:rPr>
          <w:spacing w:val="14"/>
          <w:sz w:val="26"/>
          <w:szCs w:val="26"/>
        </w:rPr>
        <w:t xml:space="preserve"> </w:t>
      </w:r>
      <w:r w:rsidRPr="00EC5992">
        <w:rPr>
          <w:sz w:val="26"/>
          <w:szCs w:val="26"/>
        </w:rPr>
        <w:t>osservano</w:t>
      </w:r>
      <w:r w:rsidRPr="00EC5992">
        <w:rPr>
          <w:spacing w:val="13"/>
          <w:sz w:val="26"/>
          <w:szCs w:val="26"/>
        </w:rPr>
        <w:t xml:space="preserve"> </w:t>
      </w:r>
      <w:r w:rsidRPr="00EC5992">
        <w:rPr>
          <w:sz w:val="26"/>
          <w:szCs w:val="26"/>
        </w:rPr>
        <w:t>i</w:t>
      </w:r>
      <w:r w:rsidRPr="00EC5992">
        <w:rPr>
          <w:spacing w:val="12"/>
          <w:sz w:val="26"/>
          <w:szCs w:val="26"/>
        </w:rPr>
        <w:t xml:space="preserve"> </w:t>
      </w:r>
      <w:r w:rsidRPr="00EC5992">
        <w:rPr>
          <w:sz w:val="26"/>
          <w:szCs w:val="26"/>
        </w:rPr>
        <w:t>valori</w:t>
      </w:r>
      <w:r w:rsidRPr="00EC5992">
        <w:rPr>
          <w:spacing w:val="12"/>
          <w:sz w:val="26"/>
          <w:szCs w:val="26"/>
        </w:rPr>
        <w:t xml:space="preserve"> </w:t>
      </w:r>
      <w:r w:rsidRPr="00EC5992">
        <w:rPr>
          <w:sz w:val="26"/>
          <w:szCs w:val="26"/>
        </w:rPr>
        <w:t>risultanti</w:t>
      </w:r>
      <w:r w:rsidRPr="00EC5992">
        <w:rPr>
          <w:spacing w:val="12"/>
          <w:sz w:val="26"/>
          <w:szCs w:val="26"/>
        </w:rPr>
        <w:t xml:space="preserve"> </w:t>
      </w:r>
      <w:r w:rsidRPr="00EC5992">
        <w:rPr>
          <w:sz w:val="26"/>
          <w:szCs w:val="26"/>
        </w:rPr>
        <w:t>dalle</w:t>
      </w:r>
      <w:r w:rsidRPr="00EC5992">
        <w:rPr>
          <w:spacing w:val="12"/>
          <w:sz w:val="26"/>
          <w:szCs w:val="26"/>
        </w:rPr>
        <w:t xml:space="preserve"> </w:t>
      </w:r>
      <w:r w:rsidRPr="00EC5992">
        <w:rPr>
          <w:i/>
          <w:sz w:val="26"/>
          <w:szCs w:val="26"/>
        </w:rPr>
        <w:t>Tabelle</w:t>
      </w:r>
      <w:r w:rsidRPr="00EC5992">
        <w:rPr>
          <w:i/>
          <w:spacing w:val="13"/>
          <w:sz w:val="26"/>
          <w:szCs w:val="26"/>
        </w:rPr>
        <w:t xml:space="preserve"> </w:t>
      </w:r>
      <w:r w:rsidRPr="00EC5992">
        <w:rPr>
          <w:sz w:val="26"/>
          <w:szCs w:val="26"/>
        </w:rPr>
        <w:t>11</w:t>
      </w:r>
      <w:r w:rsidRPr="00EC5992">
        <w:rPr>
          <w:spacing w:val="13"/>
          <w:sz w:val="26"/>
          <w:szCs w:val="26"/>
        </w:rPr>
        <w:t xml:space="preserve"> </w:t>
      </w:r>
      <w:r w:rsidRPr="00EC5992">
        <w:rPr>
          <w:sz w:val="26"/>
          <w:szCs w:val="26"/>
        </w:rPr>
        <w:t>e</w:t>
      </w:r>
      <w:r w:rsidRPr="00EC5992">
        <w:rPr>
          <w:spacing w:val="13"/>
          <w:sz w:val="26"/>
          <w:szCs w:val="26"/>
        </w:rPr>
        <w:t xml:space="preserve"> </w:t>
      </w:r>
      <w:r w:rsidRPr="00EC5992">
        <w:rPr>
          <w:sz w:val="26"/>
          <w:szCs w:val="26"/>
        </w:rPr>
        <w:t>12,</w:t>
      </w:r>
      <w:r w:rsidRPr="00EC5992">
        <w:rPr>
          <w:spacing w:val="12"/>
          <w:sz w:val="26"/>
          <w:szCs w:val="26"/>
        </w:rPr>
        <w:t xml:space="preserve"> </w:t>
      </w:r>
      <w:r w:rsidRPr="00EC5992">
        <w:rPr>
          <w:sz w:val="26"/>
          <w:szCs w:val="26"/>
        </w:rPr>
        <w:t>sotto</w:t>
      </w:r>
      <w:r w:rsidRPr="00EC5992">
        <w:rPr>
          <w:spacing w:val="12"/>
          <w:sz w:val="26"/>
          <w:szCs w:val="26"/>
        </w:rPr>
        <w:t xml:space="preserve"> </w:t>
      </w:r>
      <w:r w:rsidRPr="00EC5992">
        <w:rPr>
          <w:sz w:val="26"/>
          <w:szCs w:val="26"/>
        </w:rPr>
        <w:t>riportate,</w:t>
      </w:r>
      <w:r w:rsidRPr="00EC5992">
        <w:rPr>
          <w:spacing w:val="14"/>
          <w:sz w:val="26"/>
          <w:szCs w:val="26"/>
        </w:rPr>
        <w:t xml:space="preserve"> </w:t>
      </w:r>
      <w:r w:rsidRPr="00EC5992">
        <w:rPr>
          <w:sz w:val="26"/>
          <w:szCs w:val="26"/>
        </w:rPr>
        <w:t>appare</w:t>
      </w:r>
      <w:r w:rsidRPr="00EC5992">
        <w:rPr>
          <w:spacing w:val="13"/>
          <w:sz w:val="26"/>
          <w:szCs w:val="26"/>
        </w:rPr>
        <w:t xml:space="preserve"> </w:t>
      </w:r>
      <w:r w:rsidRPr="00EC5992">
        <w:rPr>
          <w:sz w:val="26"/>
          <w:szCs w:val="26"/>
        </w:rPr>
        <w:t>evidente</w:t>
      </w:r>
      <w:r w:rsidRPr="00EC5992">
        <w:rPr>
          <w:spacing w:val="13"/>
          <w:sz w:val="26"/>
          <w:szCs w:val="26"/>
        </w:rPr>
        <w:t xml:space="preserve"> </w:t>
      </w:r>
      <w:r w:rsidRPr="00EC5992">
        <w:rPr>
          <w:sz w:val="26"/>
          <w:szCs w:val="26"/>
        </w:rPr>
        <w:t>che</w:t>
      </w:r>
      <w:r w:rsidRPr="00EC5992">
        <w:rPr>
          <w:spacing w:val="-62"/>
          <w:sz w:val="26"/>
          <w:szCs w:val="26"/>
        </w:rPr>
        <w:t xml:space="preserve"> </w:t>
      </w:r>
      <w:r w:rsidRPr="00EC5992">
        <w:rPr>
          <w:sz w:val="26"/>
          <w:szCs w:val="26"/>
        </w:rPr>
        <w:t xml:space="preserve">la quota maggiore dei </w:t>
      </w:r>
      <w:r w:rsidRPr="00EC5992">
        <w:rPr>
          <w:b/>
          <w:sz w:val="26"/>
          <w:szCs w:val="26"/>
        </w:rPr>
        <w:t xml:space="preserve">procedimenti penali pendenti </w:t>
      </w:r>
      <w:r w:rsidRPr="00EC5992">
        <w:rPr>
          <w:sz w:val="26"/>
          <w:szCs w:val="26"/>
        </w:rPr>
        <w:t>– sia a livello nazionale sia per quel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che concerne</w:t>
      </w:r>
      <w:r w:rsidRPr="00EC5992">
        <w:rPr>
          <w:spacing w:val="-2"/>
          <w:sz w:val="26"/>
          <w:szCs w:val="26"/>
        </w:rPr>
        <w:t xml:space="preserve"> </w:t>
      </w:r>
      <w:r w:rsidRPr="00EC5992">
        <w:rPr>
          <w:sz w:val="26"/>
          <w:szCs w:val="26"/>
        </w:rPr>
        <w:t>il</w:t>
      </w:r>
      <w:r w:rsidRPr="00EC5992">
        <w:rPr>
          <w:spacing w:val="-2"/>
          <w:sz w:val="26"/>
          <w:szCs w:val="26"/>
        </w:rPr>
        <w:t xml:space="preserve"> </w:t>
      </w:r>
      <w:r w:rsidRPr="00EC5992">
        <w:rPr>
          <w:sz w:val="26"/>
          <w:szCs w:val="26"/>
        </w:rPr>
        <w:t>Tribunale di Arezzo –</w:t>
      </w:r>
      <w:r w:rsidRPr="00EC5992">
        <w:rPr>
          <w:spacing w:val="-1"/>
          <w:sz w:val="26"/>
          <w:szCs w:val="26"/>
        </w:rPr>
        <w:t xml:space="preserve"> </w:t>
      </w:r>
      <w:r w:rsidRPr="00EC5992">
        <w:rPr>
          <w:sz w:val="26"/>
          <w:szCs w:val="26"/>
        </w:rPr>
        <w:t>è</w:t>
      </w:r>
      <w:r w:rsidRPr="00EC5992">
        <w:rPr>
          <w:spacing w:val="-3"/>
          <w:sz w:val="26"/>
          <w:szCs w:val="26"/>
        </w:rPr>
        <w:t xml:space="preserve"> </w:t>
      </w:r>
      <w:r w:rsidRPr="00EC5992">
        <w:rPr>
          <w:sz w:val="26"/>
          <w:szCs w:val="26"/>
        </w:rPr>
        <w:t>accumulata</w:t>
      </w:r>
      <w:r w:rsidRPr="00EC5992">
        <w:rPr>
          <w:spacing w:val="-3"/>
          <w:sz w:val="26"/>
          <w:szCs w:val="26"/>
        </w:rPr>
        <w:t xml:space="preserve"> </w:t>
      </w:r>
      <w:r w:rsidRPr="00EC5992">
        <w:rPr>
          <w:sz w:val="26"/>
          <w:szCs w:val="26"/>
        </w:rPr>
        <w:t xml:space="preserve">nei </w:t>
      </w:r>
      <w:r w:rsidRPr="00EC5992">
        <w:rPr>
          <w:b/>
          <w:sz w:val="26"/>
          <w:szCs w:val="26"/>
        </w:rPr>
        <w:t>procedimenti</w:t>
      </w:r>
      <w:r w:rsidRPr="00EC5992">
        <w:rPr>
          <w:b/>
          <w:spacing w:val="-2"/>
          <w:sz w:val="26"/>
          <w:szCs w:val="26"/>
        </w:rPr>
        <w:t xml:space="preserve"> </w:t>
      </w:r>
      <w:r w:rsidRPr="00EC5992">
        <w:rPr>
          <w:b/>
          <w:sz w:val="26"/>
          <w:szCs w:val="26"/>
        </w:rPr>
        <w:t>innanzi</w:t>
      </w:r>
      <w:r w:rsidRPr="00EC5992">
        <w:rPr>
          <w:b/>
          <w:spacing w:val="-2"/>
          <w:sz w:val="26"/>
          <w:szCs w:val="26"/>
        </w:rPr>
        <w:t xml:space="preserve"> </w:t>
      </w:r>
      <w:r w:rsidRPr="00EC5992">
        <w:rPr>
          <w:b/>
          <w:sz w:val="26"/>
          <w:szCs w:val="26"/>
        </w:rPr>
        <w:t>al</w:t>
      </w:r>
      <w:r w:rsidRPr="00EC5992">
        <w:rPr>
          <w:b/>
          <w:spacing w:val="-2"/>
          <w:sz w:val="26"/>
          <w:szCs w:val="26"/>
        </w:rPr>
        <w:t xml:space="preserve"> </w:t>
      </w:r>
      <w:r w:rsidRPr="00EC5992">
        <w:rPr>
          <w:b/>
          <w:sz w:val="26"/>
          <w:szCs w:val="26"/>
        </w:rPr>
        <w:t>Tribunale monocratico e GIP/GUP</w:t>
      </w:r>
      <w:r w:rsidRPr="00EC5992">
        <w:rPr>
          <w:sz w:val="26"/>
          <w:szCs w:val="26"/>
        </w:rPr>
        <w:t xml:space="preserve">. </w:t>
      </w:r>
    </w:p>
    <w:p w14:paraId="0EF2E2F0" w14:textId="77777777" w:rsidR="00EC5992" w:rsidRPr="00EC5992" w:rsidRDefault="00EC5992" w:rsidP="00EC5992">
      <w:pPr>
        <w:spacing w:before="75" w:line="360" w:lineRule="auto"/>
        <w:ind w:left="594" w:right="406"/>
        <w:jc w:val="both"/>
        <w:rPr>
          <w:sz w:val="26"/>
          <w:szCs w:val="26"/>
        </w:rPr>
      </w:pPr>
      <w:r w:rsidRPr="00EC5992">
        <w:rPr>
          <w:sz w:val="26"/>
          <w:szCs w:val="26"/>
        </w:rPr>
        <w:t xml:space="preserve">All’esito del 2019, per gli Uffici giudiziari in discorso, questo si è tradotto in più del </w:t>
      </w:r>
      <w:r w:rsidRPr="00EC5992">
        <w:rPr>
          <w:b/>
          <w:sz w:val="26"/>
          <w:szCs w:val="26"/>
        </w:rPr>
        <w:t xml:space="preserve">50% </w:t>
      </w:r>
      <w:r w:rsidRPr="00EC5992">
        <w:rPr>
          <w:sz w:val="26"/>
          <w:szCs w:val="26"/>
        </w:rPr>
        <w:t>del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 xml:space="preserve">totale dei procedimenti che non hanno avuto definizione e nel residuo </w:t>
      </w:r>
      <w:r w:rsidRPr="00EC5992">
        <w:rPr>
          <w:b/>
          <w:sz w:val="26"/>
          <w:szCs w:val="26"/>
        </w:rPr>
        <w:t xml:space="preserve">1,67% </w:t>
      </w:r>
      <w:r w:rsidRPr="00EC5992">
        <w:rPr>
          <w:sz w:val="26"/>
          <w:szCs w:val="26"/>
        </w:rPr>
        <w:t>per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quelli</w:t>
      </w:r>
      <w:r w:rsidRPr="00EC5992">
        <w:rPr>
          <w:spacing w:val="-3"/>
          <w:sz w:val="26"/>
          <w:szCs w:val="26"/>
        </w:rPr>
        <w:t xml:space="preserve"> </w:t>
      </w:r>
      <w:r w:rsidRPr="00EC5992">
        <w:rPr>
          <w:sz w:val="26"/>
          <w:szCs w:val="26"/>
        </w:rPr>
        <w:t>di</w:t>
      </w:r>
      <w:r w:rsidRPr="00EC5992">
        <w:rPr>
          <w:spacing w:val="3"/>
          <w:sz w:val="26"/>
          <w:szCs w:val="26"/>
        </w:rPr>
        <w:t xml:space="preserve"> </w:t>
      </w:r>
      <w:r w:rsidRPr="00EC5992">
        <w:rPr>
          <w:sz w:val="26"/>
          <w:szCs w:val="26"/>
        </w:rPr>
        <w:t>competenza</w:t>
      </w:r>
      <w:r w:rsidRPr="00EC5992">
        <w:rPr>
          <w:spacing w:val="-2"/>
          <w:sz w:val="26"/>
          <w:szCs w:val="26"/>
        </w:rPr>
        <w:t xml:space="preserve"> </w:t>
      </w:r>
      <w:r w:rsidRPr="00EC5992">
        <w:rPr>
          <w:sz w:val="26"/>
          <w:szCs w:val="26"/>
        </w:rPr>
        <w:t xml:space="preserve">del </w:t>
      </w:r>
      <w:r w:rsidRPr="00EC5992">
        <w:rPr>
          <w:b/>
          <w:sz w:val="26"/>
          <w:szCs w:val="26"/>
        </w:rPr>
        <w:t>Tribunale</w:t>
      </w:r>
      <w:r w:rsidRPr="00EC5992">
        <w:rPr>
          <w:b/>
          <w:spacing w:val="1"/>
          <w:sz w:val="26"/>
          <w:szCs w:val="26"/>
        </w:rPr>
        <w:t xml:space="preserve"> </w:t>
      </w:r>
      <w:r w:rsidRPr="00EC5992">
        <w:rPr>
          <w:b/>
          <w:sz w:val="26"/>
          <w:szCs w:val="26"/>
        </w:rPr>
        <w:t>in composizione collegiale</w:t>
      </w:r>
      <w:r w:rsidRPr="00EC5992">
        <w:rPr>
          <w:sz w:val="26"/>
          <w:szCs w:val="26"/>
        </w:rPr>
        <w:t>.</w:t>
      </w:r>
    </w:p>
    <w:p w14:paraId="16F8CD5C" w14:textId="58B11595" w:rsidR="00EC5992" w:rsidRPr="00EC5992" w:rsidRDefault="00EC5992" w:rsidP="00EC5992">
      <w:pPr>
        <w:spacing w:before="120" w:line="360" w:lineRule="auto"/>
        <w:ind w:left="594" w:right="404"/>
        <w:jc w:val="both"/>
        <w:rPr>
          <w:sz w:val="26"/>
          <w:szCs w:val="26"/>
        </w:rPr>
      </w:pPr>
      <w:r w:rsidRPr="00EC5992">
        <w:rPr>
          <w:sz w:val="26"/>
          <w:szCs w:val="26"/>
        </w:rPr>
        <w:t xml:space="preserve">In linea di massima, i dati locali rispecchiano l’andamento delle pendenze </w:t>
      </w:r>
      <w:r w:rsidRPr="00193CE4">
        <w:rPr>
          <w:b/>
          <w:sz w:val="26"/>
          <w:szCs w:val="26"/>
        </w:rPr>
        <w:t>a livello nazionale</w:t>
      </w:r>
      <w:r w:rsidRPr="00EC5992">
        <w:rPr>
          <w:sz w:val="26"/>
          <w:szCs w:val="26"/>
        </w:rPr>
        <w:t>: infatti, il</w:t>
      </w:r>
      <w:r w:rsidRPr="00EC5992">
        <w:rPr>
          <w:spacing w:val="-5"/>
          <w:sz w:val="26"/>
          <w:szCs w:val="26"/>
        </w:rPr>
        <w:t xml:space="preserve"> </w:t>
      </w:r>
      <w:r w:rsidRPr="00EC5992">
        <w:rPr>
          <w:sz w:val="26"/>
          <w:szCs w:val="26"/>
        </w:rPr>
        <w:t>dato</w:t>
      </w:r>
      <w:r w:rsidRPr="00EC5992">
        <w:rPr>
          <w:spacing w:val="-4"/>
          <w:sz w:val="26"/>
          <w:szCs w:val="26"/>
        </w:rPr>
        <w:t xml:space="preserve"> </w:t>
      </w:r>
      <w:r w:rsidRPr="00EC5992">
        <w:rPr>
          <w:sz w:val="26"/>
          <w:szCs w:val="26"/>
        </w:rPr>
        <w:t>complessivo</w:t>
      </w:r>
      <w:r w:rsidRPr="00EC5992">
        <w:rPr>
          <w:spacing w:val="-63"/>
          <w:sz w:val="26"/>
          <w:szCs w:val="26"/>
        </w:rPr>
        <w:t xml:space="preserve"> </w:t>
      </w:r>
      <w:r w:rsidRPr="00EC5992">
        <w:rPr>
          <w:sz w:val="26"/>
          <w:szCs w:val="26"/>
        </w:rPr>
        <w:t xml:space="preserve">nazionale evidenzia un </w:t>
      </w:r>
      <w:r w:rsidRPr="00193CE4">
        <w:rPr>
          <w:b/>
          <w:sz w:val="26"/>
          <w:szCs w:val="26"/>
        </w:rPr>
        <w:t>incremento delle pendenze</w:t>
      </w:r>
      <w:r w:rsidRPr="00EC5992">
        <w:rPr>
          <w:sz w:val="26"/>
          <w:szCs w:val="26"/>
        </w:rPr>
        <w:t xml:space="preserve"> presso il </w:t>
      </w:r>
      <w:r w:rsidRPr="00193CE4">
        <w:rPr>
          <w:b/>
          <w:sz w:val="26"/>
          <w:szCs w:val="26"/>
        </w:rPr>
        <w:t>Tribunale monocratico</w:t>
      </w:r>
      <w:r w:rsidRPr="00EC5992">
        <w:rPr>
          <w:sz w:val="26"/>
          <w:szCs w:val="26"/>
        </w:rPr>
        <w:t xml:space="preserve"> pari al </w:t>
      </w:r>
      <w:r w:rsidRPr="00193CE4">
        <w:rPr>
          <w:b/>
          <w:sz w:val="26"/>
          <w:szCs w:val="26"/>
        </w:rPr>
        <w:t>3,1%</w:t>
      </w:r>
      <w:r w:rsidRPr="00EC5992">
        <w:rPr>
          <w:sz w:val="26"/>
          <w:szCs w:val="26"/>
        </w:rPr>
        <w:t xml:space="preserve"> e correlativamente i procedimenti pendenti innanzi al giudice</w:t>
      </w:r>
      <w:r w:rsidRPr="00EC5992">
        <w:rPr>
          <w:spacing w:val="2"/>
          <w:sz w:val="26"/>
          <w:szCs w:val="26"/>
        </w:rPr>
        <w:t xml:space="preserve"> </w:t>
      </w:r>
      <w:r w:rsidRPr="00EC5992">
        <w:rPr>
          <w:sz w:val="26"/>
          <w:szCs w:val="26"/>
        </w:rPr>
        <w:t>unico</w:t>
      </w:r>
      <w:r w:rsidRPr="00EC5992">
        <w:rPr>
          <w:spacing w:val="-1"/>
          <w:sz w:val="26"/>
          <w:szCs w:val="26"/>
        </w:rPr>
        <w:t xml:space="preserve"> del </w:t>
      </w:r>
      <w:r w:rsidRPr="00193CE4">
        <w:rPr>
          <w:b/>
          <w:spacing w:val="-1"/>
          <w:sz w:val="26"/>
          <w:szCs w:val="26"/>
        </w:rPr>
        <w:t>Tribunale di Arezzo</w:t>
      </w:r>
      <w:r w:rsidRPr="00EC5992">
        <w:rPr>
          <w:spacing w:val="-1"/>
          <w:sz w:val="26"/>
          <w:szCs w:val="26"/>
        </w:rPr>
        <w:t xml:space="preserve"> </w:t>
      </w:r>
      <w:r w:rsidRPr="00045D24">
        <w:rPr>
          <w:sz w:val="26"/>
          <w:szCs w:val="26"/>
        </w:rPr>
        <w:t>sono</w:t>
      </w:r>
      <w:r w:rsidRPr="00045D24">
        <w:rPr>
          <w:spacing w:val="1"/>
          <w:sz w:val="26"/>
          <w:szCs w:val="26"/>
        </w:rPr>
        <w:t xml:space="preserve"> </w:t>
      </w:r>
      <w:r w:rsidRPr="00045D24">
        <w:rPr>
          <w:sz w:val="26"/>
          <w:szCs w:val="26"/>
        </w:rPr>
        <w:t>in</w:t>
      </w:r>
      <w:r w:rsidRPr="00045D24">
        <w:rPr>
          <w:spacing w:val="-1"/>
          <w:sz w:val="26"/>
          <w:szCs w:val="26"/>
        </w:rPr>
        <w:t xml:space="preserve"> </w:t>
      </w:r>
      <w:r w:rsidRPr="00045D24">
        <w:rPr>
          <w:sz w:val="26"/>
          <w:szCs w:val="26"/>
        </w:rPr>
        <w:t>flessione</w:t>
      </w:r>
      <w:r w:rsidRPr="00EC5992">
        <w:rPr>
          <w:spacing w:val="-1"/>
          <w:sz w:val="26"/>
          <w:szCs w:val="26"/>
        </w:rPr>
        <w:t xml:space="preserve"> </w:t>
      </w:r>
      <w:r w:rsidRPr="00EC5992">
        <w:rPr>
          <w:sz w:val="26"/>
          <w:szCs w:val="26"/>
        </w:rPr>
        <w:t xml:space="preserve">(si parte dal </w:t>
      </w:r>
      <w:r w:rsidRPr="00EC5992">
        <w:rPr>
          <w:b/>
          <w:sz w:val="26"/>
          <w:szCs w:val="26"/>
        </w:rPr>
        <w:t xml:space="preserve">0,60% </w:t>
      </w:r>
      <w:r w:rsidRPr="00EC5992">
        <w:rPr>
          <w:sz w:val="26"/>
          <w:szCs w:val="26"/>
        </w:rPr>
        <w:t>rispetto alle pendenze nazionali e si arriva</w:t>
      </w:r>
      <w:r w:rsidRPr="00EC5992">
        <w:rPr>
          <w:spacing w:val="-1"/>
          <w:sz w:val="26"/>
          <w:szCs w:val="26"/>
        </w:rPr>
        <w:t xml:space="preserve"> </w:t>
      </w:r>
      <w:r w:rsidRPr="00EC5992">
        <w:rPr>
          <w:sz w:val="26"/>
          <w:szCs w:val="26"/>
        </w:rPr>
        <w:t>nel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2021</w:t>
      </w:r>
      <w:r w:rsidRPr="00EC5992">
        <w:rPr>
          <w:spacing w:val="-2"/>
          <w:sz w:val="26"/>
          <w:szCs w:val="26"/>
        </w:rPr>
        <w:t xml:space="preserve"> </w:t>
      </w:r>
      <w:r w:rsidRPr="00EC5992">
        <w:rPr>
          <w:sz w:val="26"/>
          <w:szCs w:val="26"/>
        </w:rPr>
        <w:t>al</w:t>
      </w:r>
      <w:r w:rsidRPr="00EC5992">
        <w:rPr>
          <w:spacing w:val="2"/>
          <w:sz w:val="26"/>
          <w:szCs w:val="26"/>
        </w:rPr>
        <w:t xml:space="preserve"> </w:t>
      </w:r>
      <w:r w:rsidRPr="00EC5992">
        <w:rPr>
          <w:b/>
          <w:sz w:val="26"/>
          <w:szCs w:val="26"/>
        </w:rPr>
        <w:t>0,62%</w:t>
      </w:r>
      <w:r w:rsidRPr="00EC5992">
        <w:rPr>
          <w:sz w:val="26"/>
          <w:szCs w:val="26"/>
        </w:rPr>
        <w:t>). In particolare, rispetto all’</w:t>
      </w:r>
      <w:r w:rsidRPr="00193CE4">
        <w:rPr>
          <w:b/>
          <w:sz w:val="26"/>
          <w:szCs w:val="26"/>
        </w:rPr>
        <w:t xml:space="preserve">anno 2019 </w:t>
      </w:r>
      <w:r w:rsidRPr="00EC5992">
        <w:rPr>
          <w:sz w:val="26"/>
          <w:szCs w:val="26"/>
        </w:rPr>
        <w:t>le pendenze presso il Tribunale monocratico sono aumentate da 3.672 a 3.900 (da cui s’inferisce la difficoltà generalizzata di quest’ultimo</w:t>
      </w:r>
      <w:r w:rsidRPr="00EC5992">
        <w:rPr>
          <w:spacing w:val="-2"/>
          <w:sz w:val="26"/>
          <w:szCs w:val="26"/>
        </w:rPr>
        <w:t xml:space="preserve"> </w:t>
      </w:r>
      <w:r w:rsidRPr="00EC5992">
        <w:rPr>
          <w:sz w:val="26"/>
          <w:szCs w:val="26"/>
        </w:rPr>
        <w:t>di gestire</w:t>
      </w:r>
      <w:r w:rsidRPr="00EC5992">
        <w:rPr>
          <w:spacing w:val="-1"/>
          <w:sz w:val="26"/>
          <w:szCs w:val="26"/>
        </w:rPr>
        <w:t xml:space="preserve"> </w:t>
      </w:r>
      <w:r w:rsidRPr="00EC5992">
        <w:rPr>
          <w:sz w:val="26"/>
          <w:szCs w:val="26"/>
        </w:rPr>
        <w:t>il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carico</w:t>
      </w:r>
      <w:r w:rsidRPr="00EC5992">
        <w:rPr>
          <w:spacing w:val="-1"/>
          <w:sz w:val="26"/>
          <w:szCs w:val="26"/>
        </w:rPr>
        <w:t xml:space="preserve"> </w:t>
      </w:r>
      <w:r w:rsidRPr="00EC5992">
        <w:rPr>
          <w:sz w:val="26"/>
          <w:szCs w:val="26"/>
        </w:rPr>
        <w:t>di</w:t>
      </w:r>
      <w:r w:rsidRPr="00EC5992">
        <w:rPr>
          <w:spacing w:val="-1"/>
          <w:sz w:val="26"/>
          <w:szCs w:val="26"/>
        </w:rPr>
        <w:t xml:space="preserve"> </w:t>
      </w:r>
      <w:r w:rsidRPr="00EC5992">
        <w:rPr>
          <w:sz w:val="26"/>
          <w:szCs w:val="26"/>
        </w:rPr>
        <w:t>lavoro, se rapportato con le pendenze nazionali)</w:t>
      </w:r>
      <w:r w:rsidRPr="00EC5992">
        <w:rPr>
          <w:sz w:val="26"/>
          <w:szCs w:val="26"/>
          <w:vertAlign w:val="superscript"/>
        </w:rPr>
        <w:t>22</w:t>
      </w:r>
      <w:r w:rsidRPr="00EC5992">
        <w:rPr>
          <w:sz w:val="26"/>
          <w:szCs w:val="26"/>
        </w:rPr>
        <w:t xml:space="preserve">, evidenziando un aumento delle pendenze pari al </w:t>
      </w:r>
      <w:r w:rsidRPr="00193CE4">
        <w:rPr>
          <w:b/>
          <w:sz w:val="26"/>
          <w:szCs w:val="26"/>
        </w:rPr>
        <w:t>5,8%</w:t>
      </w:r>
      <w:r w:rsidRPr="00EC5992">
        <w:rPr>
          <w:sz w:val="26"/>
          <w:szCs w:val="26"/>
        </w:rPr>
        <w:t xml:space="preserve"> nell’arco del triennio, di talché essi rappresentano più del 50% dei procedimenti penali non ancora definiti, cioè l’81%.</w:t>
      </w:r>
    </w:p>
    <w:p w14:paraId="574DFAD2" w14:textId="659C2793" w:rsidR="00EC5992" w:rsidRDefault="00EC5992" w:rsidP="00EC5992">
      <w:pPr>
        <w:spacing w:before="120" w:line="360" w:lineRule="auto"/>
        <w:ind w:left="594" w:right="404"/>
        <w:jc w:val="both"/>
        <w:rPr>
          <w:sz w:val="26"/>
          <w:szCs w:val="26"/>
        </w:rPr>
      </w:pPr>
      <w:r w:rsidRPr="00EC5992">
        <w:rPr>
          <w:sz w:val="26"/>
          <w:szCs w:val="26"/>
        </w:rPr>
        <w:t>Altro</w:t>
      </w:r>
      <w:r w:rsidRPr="00EC5992">
        <w:rPr>
          <w:spacing w:val="-10"/>
          <w:sz w:val="26"/>
          <w:szCs w:val="26"/>
        </w:rPr>
        <w:t xml:space="preserve"> </w:t>
      </w:r>
      <w:r w:rsidRPr="00EC5992">
        <w:rPr>
          <w:sz w:val="26"/>
          <w:szCs w:val="26"/>
        </w:rPr>
        <w:t>dato</w:t>
      </w:r>
      <w:r w:rsidRPr="00EC5992">
        <w:rPr>
          <w:spacing w:val="-9"/>
          <w:sz w:val="26"/>
          <w:szCs w:val="26"/>
        </w:rPr>
        <w:t xml:space="preserve"> </w:t>
      </w:r>
      <w:r w:rsidRPr="00EC5992">
        <w:rPr>
          <w:sz w:val="26"/>
          <w:szCs w:val="26"/>
        </w:rPr>
        <w:t>in</w:t>
      </w:r>
      <w:r w:rsidRPr="00EC5992">
        <w:rPr>
          <w:spacing w:val="-9"/>
          <w:sz w:val="26"/>
          <w:szCs w:val="26"/>
        </w:rPr>
        <w:t xml:space="preserve"> </w:t>
      </w:r>
      <w:r w:rsidRPr="00EC5992">
        <w:rPr>
          <w:sz w:val="26"/>
          <w:szCs w:val="26"/>
        </w:rPr>
        <w:t>tendenza</w:t>
      </w:r>
      <w:r w:rsidRPr="00EC5992">
        <w:rPr>
          <w:spacing w:val="-8"/>
          <w:sz w:val="26"/>
          <w:szCs w:val="26"/>
        </w:rPr>
        <w:t xml:space="preserve"> </w:t>
      </w:r>
      <w:r w:rsidRPr="00EC5992">
        <w:rPr>
          <w:sz w:val="26"/>
          <w:szCs w:val="26"/>
        </w:rPr>
        <w:t>rispetto</w:t>
      </w:r>
      <w:r w:rsidRPr="00EC5992">
        <w:rPr>
          <w:spacing w:val="-9"/>
          <w:sz w:val="26"/>
          <w:szCs w:val="26"/>
        </w:rPr>
        <w:t xml:space="preserve"> </w:t>
      </w:r>
      <w:r w:rsidRPr="00EC5992">
        <w:rPr>
          <w:sz w:val="26"/>
          <w:szCs w:val="26"/>
        </w:rPr>
        <w:t>al</w:t>
      </w:r>
      <w:r w:rsidRPr="00EC5992">
        <w:rPr>
          <w:spacing w:val="-7"/>
          <w:sz w:val="26"/>
          <w:szCs w:val="26"/>
        </w:rPr>
        <w:t xml:space="preserve"> </w:t>
      </w:r>
      <w:r w:rsidRPr="00EC5992">
        <w:rPr>
          <w:i/>
          <w:sz w:val="26"/>
          <w:szCs w:val="26"/>
        </w:rPr>
        <w:t>trend</w:t>
      </w:r>
      <w:r w:rsidRPr="00EC5992">
        <w:rPr>
          <w:i/>
          <w:spacing w:val="-7"/>
          <w:sz w:val="26"/>
          <w:szCs w:val="26"/>
        </w:rPr>
        <w:t xml:space="preserve"> </w:t>
      </w:r>
      <w:r w:rsidRPr="00EC5992">
        <w:rPr>
          <w:sz w:val="26"/>
          <w:szCs w:val="26"/>
        </w:rPr>
        <w:t>nazionale</w:t>
      </w:r>
      <w:r w:rsidRPr="00EC5992">
        <w:rPr>
          <w:spacing w:val="-9"/>
          <w:sz w:val="26"/>
          <w:szCs w:val="26"/>
        </w:rPr>
        <w:t xml:space="preserve"> </w:t>
      </w:r>
      <w:r w:rsidRPr="00EC5992">
        <w:rPr>
          <w:sz w:val="26"/>
          <w:szCs w:val="26"/>
        </w:rPr>
        <w:t>è</w:t>
      </w:r>
      <w:r w:rsidRPr="00EC5992">
        <w:rPr>
          <w:spacing w:val="-9"/>
          <w:sz w:val="26"/>
          <w:szCs w:val="26"/>
        </w:rPr>
        <w:t xml:space="preserve"> </w:t>
      </w:r>
      <w:r w:rsidRPr="00EC5992">
        <w:rPr>
          <w:sz w:val="26"/>
          <w:szCs w:val="26"/>
        </w:rPr>
        <w:t>rappresentato</w:t>
      </w:r>
      <w:r w:rsidRPr="00EC5992">
        <w:rPr>
          <w:spacing w:val="-9"/>
          <w:sz w:val="26"/>
          <w:szCs w:val="26"/>
        </w:rPr>
        <w:t xml:space="preserve"> </w:t>
      </w:r>
      <w:r w:rsidRPr="00EC5992">
        <w:rPr>
          <w:sz w:val="26"/>
          <w:szCs w:val="26"/>
        </w:rPr>
        <w:t>dall’andamento</w:t>
      </w:r>
      <w:r w:rsidRPr="00EC5992">
        <w:rPr>
          <w:spacing w:val="-9"/>
          <w:sz w:val="26"/>
          <w:szCs w:val="26"/>
        </w:rPr>
        <w:t xml:space="preserve"> </w:t>
      </w:r>
      <w:r w:rsidRPr="00EC5992">
        <w:rPr>
          <w:sz w:val="26"/>
          <w:szCs w:val="26"/>
        </w:rPr>
        <w:t>delle pendenze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presso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l’</w:t>
      </w:r>
      <w:r w:rsidRPr="00EC5992">
        <w:rPr>
          <w:b/>
          <w:sz w:val="26"/>
          <w:szCs w:val="26"/>
        </w:rPr>
        <w:t>Ufficio</w:t>
      </w:r>
      <w:r w:rsidRPr="00EC5992">
        <w:rPr>
          <w:b/>
          <w:spacing w:val="1"/>
          <w:sz w:val="26"/>
          <w:szCs w:val="26"/>
        </w:rPr>
        <w:t xml:space="preserve"> </w:t>
      </w:r>
      <w:r w:rsidRPr="00EC5992">
        <w:rPr>
          <w:b/>
          <w:sz w:val="26"/>
          <w:szCs w:val="26"/>
        </w:rPr>
        <w:t>GIP/GUP,</w:t>
      </w:r>
      <w:r w:rsidRPr="00EC5992">
        <w:rPr>
          <w:b/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che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evidenzia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un</w:t>
      </w:r>
      <w:r w:rsidRPr="00EC5992">
        <w:rPr>
          <w:spacing w:val="1"/>
          <w:sz w:val="26"/>
          <w:szCs w:val="26"/>
        </w:rPr>
        <w:t xml:space="preserve">a </w:t>
      </w:r>
      <w:r w:rsidRPr="00193CE4">
        <w:rPr>
          <w:b/>
          <w:spacing w:val="1"/>
          <w:sz w:val="26"/>
          <w:szCs w:val="26"/>
        </w:rPr>
        <w:t>riduzione dell’arretrato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pari al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b/>
          <w:sz w:val="26"/>
          <w:szCs w:val="26"/>
        </w:rPr>
        <w:t>78,5%</w:t>
      </w:r>
      <w:r w:rsidRPr="00EC5992">
        <w:rPr>
          <w:b/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nell’arco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temporale</w:t>
      </w:r>
      <w:r w:rsidRPr="00EC5992">
        <w:rPr>
          <w:spacing w:val="-1"/>
          <w:sz w:val="26"/>
          <w:szCs w:val="26"/>
        </w:rPr>
        <w:t xml:space="preserve"> </w:t>
      </w:r>
      <w:r w:rsidRPr="00EC5992">
        <w:rPr>
          <w:sz w:val="26"/>
          <w:szCs w:val="26"/>
        </w:rPr>
        <w:t>esaminato,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a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fronte</w:t>
      </w:r>
      <w:r w:rsidRPr="00EC5992">
        <w:rPr>
          <w:spacing w:val="-2"/>
          <w:sz w:val="26"/>
          <w:szCs w:val="26"/>
        </w:rPr>
        <w:t xml:space="preserve"> </w:t>
      </w:r>
      <w:r w:rsidRPr="00EC5992">
        <w:rPr>
          <w:sz w:val="26"/>
          <w:szCs w:val="26"/>
        </w:rPr>
        <w:t>di</w:t>
      </w:r>
      <w:r w:rsidRPr="00EC5992">
        <w:rPr>
          <w:spacing w:val="-1"/>
          <w:sz w:val="26"/>
          <w:szCs w:val="26"/>
        </w:rPr>
        <w:t xml:space="preserve"> </w:t>
      </w:r>
      <w:r w:rsidRPr="00EC5992">
        <w:rPr>
          <w:sz w:val="26"/>
          <w:szCs w:val="26"/>
        </w:rPr>
        <w:t>una</w:t>
      </w:r>
      <w:r w:rsidRPr="00EC5992">
        <w:rPr>
          <w:spacing w:val="-2"/>
          <w:sz w:val="26"/>
          <w:szCs w:val="26"/>
        </w:rPr>
        <w:t xml:space="preserve"> </w:t>
      </w:r>
      <w:r w:rsidRPr="00EC5992">
        <w:rPr>
          <w:sz w:val="26"/>
          <w:szCs w:val="26"/>
        </w:rPr>
        <w:t>diminuzione</w:t>
      </w:r>
      <w:r w:rsidRPr="00EC5992">
        <w:rPr>
          <w:spacing w:val="-2"/>
          <w:sz w:val="26"/>
          <w:szCs w:val="26"/>
        </w:rPr>
        <w:t xml:space="preserve"> </w:t>
      </w:r>
      <w:r w:rsidRPr="00EC5992">
        <w:rPr>
          <w:sz w:val="26"/>
          <w:szCs w:val="26"/>
        </w:rPr>
        <w:t xml:space="preserve">del </w:t>
      </w:r>
      <w:r w:rsidRPr="00EC5992">
        <w:rPr>
          <w:b/>
          <w:sz w:val="26"/>
          <w:szCs w:val="26"/>
        </w:rPr>
        <w:t>5,8%</w:t>
      </w:r>
      <w:r w:rsidRPr="00EC5992">
        <w:rPr>
          <w:b/>
          <w:spacing w:val="-1"/>
          <w:sz w:val="26"/>
          <w:szCs w:val="26"/>
        </w:rPr>
        <w:t xml:space="preserve"> </w:t>
      </w:r>
      <w:r w:rsidRPr="00EC5992">
        <w:rPr>
          <w:sz w:val="26"/>
          <w:szCs w:val="26"/>
        </w:rPr>
        <w:t>su</w:t>
      </w:r>
      <w:r w:rsidRPr="00EC5992">
        <w:rPr>
          <w:spacing w:val="-1"/>
          <w:sz w:val="26"/>
          <w:szCs w:val="26"/>
        </w:rPr>
        <w:t xml:space="preserve"> </w:t>
      </w:r>
      <w:r w:rsidRPr="00EC5992">
        <w:rPr>
          <w:sz w:val="26"/>
          <w:szCs w:val="26"/>
        </w:rPr>
        <w:t>scala</w:t>
      </w:r>
      <w:r w:rsidRPr="00EC5992">
        <w:rPr>
          <w:spacing w:val="-2"/>
          <w:sz w:val="26"/>
          <w:szCs w:val="26"/>
        </w:rPr>
        <w:t xml:space="preserve"> </w:t>
      </w:r>
      <w:r w:rsidRPr="00EC5992">
        <w:rPr>
          <w:sz w:val="26"/>
          <w:szCs w:val="26"/>
        </w:rPr>
        <w:t>nazionale.</w:t>
      </w:r>
    </w:p>
    <w:p w14:paraId="2BECE78C" w14:textId="20AA20F6" w:rsidR="00EC5992" w:rsidRDefault="00EC5992" w:rsidP="00492AD6">
      <w:pPr>
        <w:spacing w:before="120" w:line="360" w:lineRule="auto"/>
        <w:ind w:left="594" w:right="404"/>
        <w:jc w:val="both"/>
        <w:rPr>
          <w:sz w:val="26"/>
          <w:szCs w:val="26"/>
        </w:rPr>
      </w:pPr>
      <w:r w:rsidRPr="00EC5992">
        <w:rPr>
          <w:sz w:val="26"/>
          <w:szCs w:val="26"/>
        </w:rPr>
        <w:t>Ne</w:t>
      </w:r>
      <w:r w:rsidR="00193CE4">
        <w:rPr>
          <w:sz w:val="26"/>
          <w:szCs w:val="26"/>
        </w:rPr>
        <w:t xml:space="preserve">llo </w:t>
      </w:r>
      <w:r w:rsidRPr="00EC5992">
        <w:rPr>
          <w:sz w:val="26"/>
          <w:szCs w:val="26"/>
        </w:rPr>
        <w:t xml:space="preserve">stesso periodo, </w:t>
      </w:r>
      <w:r w:rsidRPr="00EC5992">
        <w:rPr>
          <w:spacing w:val="1"/>
          <w:sz w:val="26"/>
          <w:szCs w:val="26"/>
        </w:rPr>
        <w:t xml:space="preserve">invece, il carico di lavoro del </w:t>
      </w:r>
      <w:r w:rsidRPr="00193CE4">
        <w:rPr>
          <w:b/>
          <w:spacing w:val="1"/>
          <w:sz w:val="26"/>
          <w:szCs w:val="26"/>
        </w:rPr>
        <w:t>Tribunale in composizione collegiale</w:t>
      </w:r>
      <w:r w:rsidRPr="00EC5992">
        <w:rPr>
          <w:spacing w:val="1"/>
          <w:sz w:val="26"/>
          <w:szCs w:val="26"/>
        </w:rPr>
        <w:t xml:space="preserve"> è rimasto completamente invariato </w:t>
      </w:r>
      <w:r w:rsidRPr="00EC5992">
        <w:rPr>
          <w:sz w:val="26"/>
          <w:szCs w:val="26"/>
        </w:rPr>
        <w:t>(</w:t>
      </w:r>
      <w:r w:rsidR="00193CE4">
        <w:rPr>
          <w:sz w:val="26"/>
          <w:szCs w:val="26"/>
        </w:rPr>
        <w:t xml:space="preserve">v. </w:t>
      </w:r>
      <w:r w:rsidRPr="00EC5992">
        <w:rPr>
          <w:i/>
          <w:sz w:val="26"/>
          <w:szCs w:val="26"/>
        </w:rPr>
        <w:t xml:space="preserve">Tabella </w:t>
      </w:r>
      <w:r w:rsidRPr="00EC5992">
        <w:rPr>
          <w:sz w:val="26"/>
          <w:szCs w:val="26"/>
        </w:rPr>
        <w:t xml:space="preserve">12 - Var pendenti collegiale vs 2019). Nel </w:t>
      </w:r>
      <w:r w:rsidRPr="00193CE4">
        <w:rPr>
          <w:b/>
          <w:sz w:val="26"/>
          <w:szCs w:val="26"/>
        </w:rPr>
        <w:t>2021</w:t>
      </w:r>
      <w:r w:rsidRPr="00EC5992">
        <w:rPr>
          <w:sz w:val="26"/>
          <w:szCs w:val="26"/>
        </w:rPr>
        <w:t xml:space="preserve"> i </w:t>
      </w:r>
      <w:r w:rsidRPr="00193CE4">
        <w:rPr>
          <w:b/>
          <w:sz w:val="26"/>
          <w:szCs w:val="26"/>
        </w:rPr>
        <w:t>procedimenti pendenti</w:t>
      </w:r>
      <w:r w:rsidRPr="00EC5992">
        <w:rPr>
          <w:sz w:val="26"/>
          <w:szCs w:val="26"/>
        </w:rPr>
        <w:t xml:space="preserve"> innanzi al Tribunale di Arezzo in composizione collegiale rappresentano solamente il </w:t>
      </w:r>
      <w:r w:rsidRPr="00193CE4">
        <w:rPr>
          <w:b/>
          <w:sz w:val="26"/>
          <w:szCs w:val="26"/>
        </w:rPr>
        <w:t>2,6%</w:t>
      </w:r>
      <w:r w:rsidRPr="00EC5992">
        <w:rPr>
          <w:sz w:val="26"/>
          <w:szCs w:val="26"/>
        </w:rPr>
        <w:t xml:space="preserve"> del totale, a fronte del parimenti esiguo </w:t>
      </w:r>
      <w:r w:rsidRPr="00193CE4">
        <w:rPr>
          <w:b/>
          <w:sz w:val="26"/>
          <w:szCs w:val="26"/>
        </w:rPr>
        <w:t>1,67%</w:t>
      </w:r>
      <w:r w:rsidRPr="00EC5992">
        <w:rPr>
          <w:sz w:val="26"/>
          <w:szCs w:val="26"/>
        </w:rPr>
        <w:t xml:space="preserve"> rispetto all’anno </w:t>
      </w:r>
      <w:r w:rsidRPr="00193CE4">
        <w:rPr>
          <w:b/>
          <w:sz w:val="26"/>
          <w:szCs w:val="26"/>
        </w:rPr>
        <w:t>2019</w:t>
      </w:r>
      <w:r w:rsidRPr="00EC5992">
        <w:rPr>
          <w:sz w:val="26"/>
          <w:szCs w:val="26"/>
        </w:rPr>
        <w:t>.</w:t>
      </w:r>
    </w:p>
    <w:p w14:paraId="34C7321E" w14:textId="77777777" w:rsidR="00EC5992" w:rsidRDefault="00EC5992" w:rsidP="009E6682">
      <w:pPr>
        <w:tabs>
          <w:tab w:val="left" w:pos="1050"/>
        </w:tabs>
        <w:spacing w:before="116" w:line="360" w:lineRule="auto"/>
        <w:ind w:right="408"/>
        <w:rPr>
          <w:sz w:val="26"/>
        </w:rPr>
      </w:pPr>
    </w:p>
    <w:p w14:paraId="58DA8B47" w14:textId="77777777" w:rsidR="00EC5992" w:rsidRDefault="00EC5992" w:rsidP="00EC5992">
      <w:pPr>
        <w:ind w:left="594"/>
        <w:rPr>
          <w:b/>
          <w:sz w:val="24"/>
        </w:rPr>
      </w:pPr>
      <w:r>
        <w:rPr>
          <w:b/>
          <w:i/>
          <w:sz w:val="24"/>
        </w:rPr>
        <w:t xml:space="preserve">Tabella </w:t>
      </w:r>
      <w:r w:rsidRPr="00045D24">
        <w:rPr>
          <w:b/>
          <w:sz w:val="24"/>
        </w:rPr>
        <w:t>11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penale: procedimenti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pendenti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 Tribunale di Arezzo - Anno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2019</w:t>
      </w:r>
    </w:p>
    <w:p w14:paraId="531E0F97" w14:textId="77777777" w:rsidR="00EC5992" w:rsidRDefault="00EC5992" w:rsidP="00EC5992">
      <w:pPr>
        <w:pStyle w:val="Corpotesto"/>
        <w:spacing w:before="1"/>
        <w:rPr>
          <w:b/>
          <w:sz w:val="9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2208"/>
        <w:gridCol w:w="1557"/>
        <w:gridCol w:w="2603"/>
        <w:gridCol w:w="1678"/>
        <w:gridCol w:w="1592"/>
      </w:tblGrid>
      <w:tr w:rsidR="00EC5992" w14:paraId="5E582868" w14:textId="77777777" w:rsidTr="00BE62CD">
        <w:trPr>
          <w:trHeight w:val="430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5295D2"/>
          </w:tcPr>
          <w:p w14:paraId="4348E3CE" w14:textId="77777777" w:rsidR="00EC5992" w:rsidRDefault="00EC5992" w:rsidP="00BE62CD">
            <w:pPr>
              <w:pStyle w:val="TableParagraph"/>
              <w:spacing w:before="5"/>
              <w:ind w:left="2857" w:right="2842"/>
              <w:jc w:val="center"/>
              <w:rPr>
                <w:sz w:val="24"/>
              </w:rPr>
            </w:pPr>
            <w:r>
              <w:rPr>
                <w:sz w:val="24"/>
              </w:rPr>
              <w:t>PROCEDIMENTI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PENDENTI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</w:tr>
      <w:tr w:rsidR="00EC5992" w14:paraId="76ACA5D5" w14:textId="77777777" w:rsidTr="00BE62CD">
        <w:trPr>
          <w:trHeight w:val="1150"/>
        </w:trPr>
        <w:tc>
          <w:tcPr>
            <w:tcW w:w="2208" w:type="dxa"/>
            <w:tcBorders>
              <w:left w:val="single" w:sz="4" w:space="0" w:color="000000"/>
            </w:tcBorders>
            <w:shd w:val="clear" w:color="auto" w:fill="FFFF99"/>
          </w:tcPr>
          <w:p w14:paraId="7712FE10" w14:textId="77777777" w:rsidR="00EC5992" w:rsidRDefault="00EC5992" w:rsidP="00BE62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  <w:shd w:val="clear" w:color="auto" w:fill="FFFF99"/>
          </w:tcPr>
          <w:p w14:paraId="2EA99550" w14:textId="77777777" w:rsidR="00EC5992" w:rsidRDefault="00EC5992" w:rsidP="00BE62CD">
            <w:pPr>
              <w:pStyle w:val="TableParagraph"/>
              <w:spacing w:before="3"/>
              <w:ind w:left="561" w:right="255" w:hanging="148"/>
              <w:rPr>
                <w:sz w:val="24"/>
              </w:rPr>
            </w:pPr>
            <w:r>
              <w:rPr>
                <w:spacing w:val="-1"/>
                <w:sz w:val="24"/>
              </w:rPr>
              <w:t>Pendenti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totale</w:t>
            </w:r>
          </w:p>
        </w:tc>
        <w:tc>
          <w:tcPr>
            <w:tcW w:w="2603" w:type="dxa"/>
            <w:shd w:val="clear" w:color="auto" w:fill="FFFF99"/>
          </w:tcPr>
          <w:p w14:paraId="3AD1EE50" w14:textId="77777777" w:rsidR="00EC5992" w:rsidRDefault="00EC5992" w:rsidP="00BE62CD">
            <w:pPr>
              <w:pStyle w:val="TableParagraph"/>
              <w:spacing w:before="3"/>
              <w:ind w:left="951" w:right="854" w:hanging="3"/>
              <w:jc w:val="center"/>
              <w:rPr>
                <w:sz w:val="24"/>
              </w:rPr>
            </w:pPr>
            <w:r>
              <w:rPr>
                <w:sz w:val="24"/>
              </w:rPr>
              <w:t>Di cui: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collegial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</w:p>
          <w:p w14:paraId="22B03B25" w14:textId="77777777" w:rsidR="00EC5992" w:rsidRDefault="00EC5992" w:rsidP="00BE62CD">
            <w:pPr>
              <w:pStyle w:val="TableParagraph"/>
              <w:spacing w:line="249" w:lineRule="exact"/>
              <w:ind w:left="218" w:right="130"/>
              <w:jc w:val="center"/>
              <w:rPr>
                <w:sz w:val="24"/>
              </w:rPr>
            </w:pPr>
            <w:r>
              <w:rPr>
                <w:sz w:val="24"/>
              </w:rPr>
              <w:t>(assise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dibattimento)</w:t>
            </w:r>
          </w:p>
        </w:tc>
        <w:tc>
          <w:tcPr>
            <w:tcW w:w="1678" w:type="dxa"/>
            <w:shd w:val="clear" w:color="auto" w:fill="FFFF99"/>
          </w:tcPr>
          <w:p w14:paraId="5DD9CA3D" w14:textId="77777777" w:rsidR="00EC5992" w:rsidRDefault="00EC5992" w:rsidP="00BE62CD">
            <w:pPr>
              <w:pStyle w:val="TableParagraph"/>
              <w:spacing w:before="3"/>
              <w:ind w:left="163" w:right="271" w:firstLine="314"/>
              <w:rPr>
                <w:spacing w:val="-1"/>
                <w:sz w:val="24"/>
              </w:rPr>
            </w:pPr>
            <w:r>
              <w:rPr>
                <w:sz w:val="24"/>
              </w:rPr>
              <w:t>Di cui: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monocratico</w:t>
            </w:r>
          </w:p>
          <w:p w14:paraId="07307129" w14:textId="77777777" w:rsidR="00EC5992" w:rsidRDefault="00EC5992" w:rsidP="00BE62CD">
            <w:pPr>
              <w:pStyle w:val="TableParagraph"/>
              <w:spacing w:before="3"/>
              <w:ind w:left="163" w:right="271"/>
              <w:rPr>
                <w:sz w:val="24"/>
              </w:rPr>
            </w:pPr>
            <w:r w:rsidRPr="0050277E">
              <w:rPr>
                <w:sz w:val="24"/>
              </w:rPr>
              <w:t>(appelloGDP + 1° grado)</w:t>
            </w:r>
          </w:p>
        </w:tc>
        <w:tc>
          <w:tcPr>
            <w:tcW w:w="1592" w:type="dxa"/>
            <w:tcBorders>
              <w:right w:val="single" w:sz="4" w:space="0" w:color="000000"/>
            </w:tcBorders>
            <w:shd w:val="clear" w:color="auto" w:fill="FFFF99"/>
          </w:tcPr>
          <w:p w14:paraId="6871F40E" w14:textId="77777777" w:rsidR="00EC5992" w:rsidRDefault="00EC5992" w:rsidP="00BE62CD">
            <w:pPr>
              <w:pStyle w:val="TableParagraph"/>
              <w:spacing w:before="3"/>
              <w:ind w:left="298" w:right="418" w:firstLine="124"/>
              <w:rPr>
                <w:sz w:val="24"/>
              </w:rPr>
            </w:pPr>
            <w:r>
              <w:rPr>
                <w:sz w:val="24"/>
              </w:rPr>
              <w:t>Di cui: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GIP/GUP</w:t>
            </w:r>
          </w:p>
        </w:tc>
      </w:tr>
      <w:tr w:rsidR="00EC5992" w14:paraId="76318B7E" w14:textId="77777777" w:rsidTr="00BE62CD">
        <w:trPr>
          <w:trHeight w:val="383"/>
        </w:trPr>
        <w:tc>
          <w:tcPr>
            <w:tcW w:w="2208" w:type="dxa"/>
            <w:tcBorders>
              <w:left w:val="single" w:sz="4" w:space="0" w:color="000000"/>
            </w:tcBorders>
          </w:tcPr>
          <w:p w14:paraId="5862DA08" w14:textId="77777777" w:rsidR="00EC5992" w:rsidRDefault="00EC5992" w:rsidP="00BE62CD">
            <w:pPr>
              <w:pStyle w:val="TableParagraph"/>
              <w:spacing w:before="4"/>
              <w:ind w:left="114"/>
              <w:rPr>
                <w:sz w:val="24"/>
              </w:rPr>
            </w:pPr>
            <w:r>
              <w:rPr>
                <w:sz w:val="24"/>
              </w:rPr>
              <w:t>Tribunale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Arezzo</w:t>
            </w:r>
          </w:p>
        </w:tc>
        <w:tc>
          <w:tcPr>
            <w:tcW w:w="1557" w:type="dxa"/>
          </w:tcPr>
          <w:p w14:paraId="63535645" w14:textId="77777777" w:rsidR="00EC5992" w:rsidRDefault="00EC5992" w:rsidP="00BE62CD">
            <w:pPr>
              <w:pStyle w:val="TableParagraph"/>
              <w:spacing w:before="4"/>
              <w:ind w:left="339" w:right="204"/>
              <w:jc w:val="center"/>
              <w:rPr>
                <w:sz w:val="24"/>
              </w:rPr>
            </w:pPr>
            <w:r w:rsidRPr="00E45A1B">
              <w:rPr>
                <w:sz w:val="24"/>
              </w:rPr>
              <w:t>7.452</w:t>
            </w:r>
          </w:p>
        </w:tc>
        <w:tc>
          <w:tcPr>
            <w:tcW w:w="2603" w:type="dxa"/>
          </w:tcPr>
          <w:p w14:paraId="0F218E74" w14:textId="77777777" w:rsidR="00EC5992" w:rsidRDefault="00EC5992" w:rsidP="00BE62CD">
            <w:pPr>
              <w:pStyle w:val="TableParagraph"/>
              <w:spacing w:before="4"/>
              <w:ind w:left="218" w:right="122"/>
              <w:jc w:val="center"/>
              <w:rPr>
                <w:sz w:val="24"/>
              </w:rPr>
            </w:pPr>
            <w:r w:rsidRPr="00E45A1B">
              <w:rPr>
                <w:sz w:val="24"/>
              </w:rPr>
              <w:t>125</w:t>
            </w:r>
          </w:p>
        </w:tc>
        <w:tc>
          <w:tcPr>
            <w:tcW w:w="1678" w:type="dxa"/>
          </w:tcPr>
          <w:p w14:paraId="1562B583" w14:textId="77777777" w:rsidR="00EC5992" w:rsidRDefault="00EC5992" w:rsidP="00BE62CD">
            <w:pPr>
              <w:pStyle w:val="TableParagraph"/>
              <w:spacing w:before="4"/>
              <w:ind w:left="361" w:right="484"/>
              <w:jc w:val="center"/>
              <w:rPr>
                <w:sz w:val="24"/>
              </w:rPr>
            </w:pPr>
            <w:r>
              <w:rPr>
                <w:sz w:val="24"/>
              </w:rPr>
              <w:t>3.672</w:t>
            </w:r>
          </w:p>
        </w:tc>
        <w:tc>
          <w:tcPr>
            <w:tcW w:w="1592" w:type="dxa"/>
            <w:tcBorders>
              <w:right w:val="single" w:sz="4" w:space="0" w:color="000000"/>
            </w:tcBorders>
          </w:tcPr>
          <w:p w14:paraId="06DA0D01" w14:textId="77777777" w:rsidR="00EC5992" w:rsidRDefault="00EC5992" w:rsidP="00BE62CD">
            <w:pPr>
              <w:pStyle w:val="TableParagraph"/>
              <w:spacing w:before="4"/>
              <w:ind w:left="309" w:right="445"/>
              <w:jc w:val="center"/>
              <w:rPr>
                <w:sz w:val="24"/>
              </w:rPr>
            </w:pPr>
            <w:r w:rsidRPr="00E45A1B">
              <w:rPr>
                <w:sz w:val="24"/>
              </w:rPr>
              <w:t>3.655</w:t>
            </w:r>
          </w:p>
        </w:tc>
      </w:tr>
      <w:tr w:rsidR="00EC5992" w14:paraId="7DBA801A" w14:textId="77777777" w:rsidTr="00BE62CD">
        <w:trPr>
          <w:trHeight w:val="342"/>
        </w:trPr>
        <w:tc>
          <w:tcPr>
            <w:tcW w:w="2208" w:type="dxa"/>
            <w:tcBorders>
              <w:left w:val="single" w:sz="4" w:space="0" w:color="000000"/>
              <w:bottom w:val="single" w:sz="4" w:space="0" w:color="000000"/>
            </w:tcBorders>
          </w:tcPr>
          <w:p w14:paraId="65C16073" w14:textId="77777777" w:rsidR="00EC5992" w:rsidRDefault="00EC5992" w:rsidP="00BE62CD">
            <w:pPr>
              <w:pStyle w:val="TableParagraph"/>
              <w:spacing w:before="42" w:line="281" w:lineRule="exact"/>
              <w:ind w:left="114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nazionale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14:paraId="469E0966" w14:textId="77777777" w:rsidR="00EC5992" w:rsidRDefault="00EC5992" w:rsidP="00BE62CD">
            <w:pPr>
              <w:pStyle w:val="TableParagraph"/>
              <w:spacing w:before="42" w:line="281" w:lineRule="exact"/>
              <w:ind w:left="339" w:right="204"/>
              <w:jc w:val="center"/>
              <w:rPr>
                <w:sz w:val="24"/>
              </w:rPr>
            </w:pPr>
            <w:r>
              <w:rPr>
                <w:sz w:val="24"/>
              </w:rPr>
              <w:t>1.152.240</w:t>
            </w:r>
          </w:p>
        </w:tc>
        <w:tc>
          <w:tcPr>
            <w:tcW w:w="2603" w:type="dxa"/>
            <w:tcBorders>
              <w:bottom w:val="single" w:sz="4" w:space="0" w:color="000000"/>
            </w:tcBorders>
          </w:tcPr>
          <w:p w14:paraId="37DB5DEE" w14:textId="77777777" w:rsidR="00EC5992" w:rsidRDefault="00EC5992" w:rsidP="00BE62CD">
            <w:pPr>
              <w:pStyle w:val="TableParagraph"/>
              <w:spacing w:before="42" w:line="281" w:lineRule="exact"/>
              <w:ind w:left="218" w:right="127"/>
              <w:jc w:val="center"/>
              <w:rPr>
                <w:sz w:val="24"/>
              </w:rPr>
            </w:pPr>
            <w:r>
              <w:rPr>
                <w:sz w:val="24"/>
              </w:rPr>
              <w:t>29.788</w:t>
            </w:r>
          </w:p>
        </w:tc>
        <w:tc>
          <w:tcPr>
            <w:tcW w:w="1678" w:type="dxa"/>
            <w:tcBorders>
              <w:bottom w:val="single" w:sz="4" w:space="0" w:color="000000"/>
            </w:tcBorders>
          </w:tcPr>
          <w:p w14:paraId="75AF3F10" w14:textId="77777777" w:rsidR="00EC5992" w:rsidRDefault="00EC5992" w:rsidP="00BE62CD">
            <w:pPr>
              <w:pStyle w:val="TableParagraph"/>
              <w:spacing w:before="42" w:line="281" w:lineRule="exact"/>
              <w:ind w:left="361" w:right="486"/>
              <w:jc w:val="center"/>
              <w:rPr>
                <w:sz w:val="24"/>
              </w:rPr>
            </w:pPr>
            <w:r>
              <w:rPr>
                <w:sz w:val="24"/>
              </w:rPr>
              <w:t>605.399</w:t>
            </w:r>
          </w:p>
        </w:tc>
        <w:tc>
          <w:tcPr>
            <w:tcW w:w="1592" w:type="dxa"/>
            <w:tcBorders>
              <w:bottom w:val="single" w:sz="4" w:space="0" w:color="000000"/>
              <w:right w:val="single" w:sz="4" w:space="0" w:color="000000"/>
            </w:tcBorders>
          </w:tcPr>
          <w:p w14:paraId="5F132D37" w14:textId="77777777" w:rsidR="00EC5992" w:rsidRDefault="00EC5992" w:rsidP="00BE62CD">
            <w:pPr>
              <w:pStyle w:val="TableParagraph"/>
              <w:spacing w:before="42" w:line="281" w:lineRule="exact"/>
              <w:ind w:left="311" w:right="445"/>
              <w:jc w:val="center"/>
              <w:rPr>
                <w:sz w:val="24"/>
              </w:rPr>
            </w:pPr>
            <w:r>
              <w:rPr>
                <w:sz w:val="24"/>
              </w:rPr>
              <w:t>517.053</w:t>
            </w:r>
          </w:p>
        </w:tc>
      </w:tr>
    </w:tbl>
    <w:p w14:paraId="10A550BA" w14:textId="21D17C10" w:rsidR="005D6C40" w:rsidRDefault="00EC5992" w:rsidP="001B5CD1">
      <w:pPr>
        <w:spacing w:before="152"/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4C15398F" w14:textId="77777777" w:rsidR="005D6C40" w:rsidRPr="00492AD6" w:rsidRDefault="005D6C40" w:rsidP="00492AD6">
      <w:pPr>
        <w:spacing w:before="152"/>
        <w:ind w:left="594"/>
        <w:rPr>
          <w:sz w:val="24"/>
        </w:rPr>
      </w:pPr>
    </w:p>
    <w:p w14:paraId="59A6D1A2" w14:textId="77777777" w:rsidR="00EC5992" w:rsidRDefault="00EC5992" w:rsidP="00EC5992">
      <w:pPr>
        <w:spacing w:before="185"/>
        <w:ind w:left="594"/>
        <w:rPr>
          <w:b/>
          <w:sz w:val="24"/>
        </w:rPr>
      </w:pPr>
      <w:r>
        <w:rPr>
          <w:b/>
          <w:i/>
          <w:sz w:val="24"/>
        </w:rPr>
        <w:t xml:space="preserve">Tabella </w:t>
      </w:r>
      <w:r w:rsidRPr="00045D24">
        <w:rPr>
          <w:b/>
          <w:sz w:val="24"/>
        </w:rPr>
        <w:t>12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penale: procedimenti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pendenti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 Tribunale di Arezzo - Anno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2021</w:t>
      </w:r>
    </w:p>
    <w:p w14:paraId="6FC52A50" w14:textId="77777777" w:rsidR="00EC5992" w:rsidRDefault="00EC5992" w:rsidP="00EC5992">
      <w:pPr>
        <w:pStyle w:val="Corpotesto"/>
        <w:spacing w:before="5"/>
        <w:rPr>
          <w:b/>
          <w:sz w:val="6"/>
        </w:rPr>
      </w:pPr>
    </w:p>
    <w:tbl>
      <w:tblPr>
        <w:tblStyle w:val="TableNormal"/>
        <w:tblW w:w="0" w:type="auto"/>
        <w:tblInd w:w="607" w:type="dxa"/>
        <w:tblLayout w:type="fixed"/>
        <w:tblLook w:val="01E0" w:firstRow="1" w:lastRow="1" w:firstColumn="1" w:lastColumn="1" w:noHBand="0" w:noVBand="0"/>
      </w:tblPr>
      <w:tblGrid>
        <w:gridCol w:w="1100"/>
        <w:gridCol w:w="1041"/>
        <w:gridCol w:w="1251"/>
        <w:gridCol w:w="1183"/>
        <w:gridCol w:w="952"/>
        <w:gridCol w:w="959"/>
        <w:gridCol w:w="965"/>
        <w:gridCol w:w="1230"/>
        <w:gridCol w:w="964"/>
      </w:tblGrid>
      <w:tr w:rsidR="00EC5992" w14:paraId="4BC8FC14" w14:textId="77777777" w:rsidTr="00BE62CD">
        <w:trPr>
          <w:trHeight w:val="430"/>
        </w:trPr>
        <w:tc>
          <w:tcPr>
            <w:tcW w:w="964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5295D2"/>
          </w:tcPr>
          <w:p w14:paraId="79F51F91" w14:textId="77777777" w:rsidR="00EC5992" w:rsidRDefault="00EC5992" w:rsidP="00BE62CD">
            <w:pPr>
              <w:pStyle w:val="TableParagraph"/>
              <w:spacing w:before="5"/>
              <w:ind w:left="2861" w:right="2847"/>
              <w:jc w:val="center"/>
              <w:rPr>
                <w:sz w:val="24"/>
              </w:rPr>
            </w:pPr>
            <w:r>
              <w:rPr>
                <w:sz w:val="24"/>
              </w:rPr>
              <w:t>PROCEDIMENTI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PENDENTI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</w:tr>
      <w:tr w:rsidR="00EC5992" w14:paraId="72FFE6BD" w14:textId="77777777" w:rsidTr="00BE62CD">
        <w:trPr>
          <w:trHeight w:val="1077"/>
        </w:trPr>
        <w:tc>
          <w:tcPr>
            <w:tcW w:w="1100" w:type="dxa"/>
            <w:tcBorders>
              <w:left w:val="single" w:sz="4" w:space="0" w:color="000000"/>
            </w:tcBorders>
            <w:shd w:val="clear" w:color="auto" w:fill="FFFF99"/>
          </w:tcPr>
          <w:p w14:paraId="787B7596" w14:textId="77777777" w:rsidR="00EC5992" w:rsidRDefault="00EC5992" w:rsidP="00BE62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41" w:type="dxa"/>
            <w:shd w:val="clear" w:color="auto" w:fill="FFFF99"/>
          </w:tcPr>
          <w:p w14:paraId="335AF208" w14:textId="77777777" w:rsidR="00EC5992" w:rsidRDefault="00EC5992" w:rsidP="00BE62CD">
            <w:pPr>
              <w:pStyle w:val="TableParagraph"/>
              <w:spacing w:before="2"/>
              <w:ind w:left="311" w:right="174" w:hanging="114"/>
              <w:rPr>
                <w:sz w:val="18"/>
              </w:rPr>
            </w:pPr>
            <w:r>
              <w:rPr>
                <w:spacing w:val="-1"/>
                <w:sz w:val="18"/>
              </w:rPr>
              <w:t>Pendenti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totale</w:t>
            </w:r>
          </w:p>
        </w:tc>
        <w:tc>
          <w:tcPr>
            <w:tcW w:w="1251" w:type="dxa"/>
            <w:shd w:val="clear" w:color="auto" w:fill="FFFF99"/>
          </w:tcPr>
          <w:p w14:paraId="4303DE2B" w14:textId="77777777" w:rsidR="00EC5992" w:rsidRDefault="00EC5992" w:rsidP="00BE62CD">
            <w:pPr>
              <w:pStyle w:val="TableParagraph"/>
              <w:spacing w:before="2"/>
              <w:ind w:left="322" w:right="313" w:firstLine="2"/>
              <w:jc w:val="center"/>
              <w:rPr>
                <w:sz w:val="18"/>
              </w:rPr>
            </w:pPr>
            <w:r>
              <w:rPr>
                <w:sz w:val="18"/>
              </w:rPr>
              <w:t>Di cui: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collegial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(assise</w:t>
            </w:r>
          </w:p>
          <w:p w14:paraId="066EF97B" w14:textId="77777777" w:rsidR="00EC5992" w:rsidRDefault="00EC5992" w:rsidP="00BE62CD">
            <w:pPr>
              <w:pStyle w:val="TableParagraph"/>
              <w:spacing w:before="1" w:line="212" w:lineRule="exact"/>
              <w:ind w:left="6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  <w:p w14:paraId="6A659FB3" w14:textId="77777777" w:rsidR="00EC5992" w:rsidRDefault="00EC5992" w:rsidP="00BE62CD">
            <w:pPr>
              <w:pStyle w:val="TableParagraph"/>
              <w:spacing w:line="183" w:lineRule="exact"/>
              <w:ind w:left="99" w:right="95"/>
              <w:jc w:val="center"/>
              <w:rPr>
                <w:sz w:val="18"/>
              </w:rPr>
            </w:pPr>
            <w:r>
              <w:rPr>
                <w:sz w:val="18"/>
              </w:rPr>
              <w:t>dibattimento)</w:t>
            </w:r>
          </w:p>
        </w:tc>
        <w:tc>
          <w:tcPr>
            <w:tcW w:w="1183" w:type="dxa"/>
            <w:shd w:val="clear" w:color="auto" w:fill="FFFF99"/>
          </w:tcPr>
          <w:p w14:paraId="57AC82D2" w14:textId="77777777" w:rsidR="00EC5992" w:rsidRDefault="00EC5992" w:rsidP="00BE62CD">
            <w:pPr>
              <w:pStyle w:val="TableParagraph"/>
              <w:spacing w:before="2"/>
              <w:ind w:left="127" w:right="121" w:firstLine="236"/>
              <w:rPr>
                <w:spacing w:val="-1"/>
                <w:sz w:val="18"/>
              </w:rPr>
            </w:pPr>
            <w:r>
              <w:rPr>
                <w:sz w:val="18"/>
              </w:rPr>
              <w:t>Di cui: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monocratico</w:t>
            </w:r>
          </w:p>
          <w:p w14:paraId="1023A89B" w14:textId="77777777" w:rsidR="00EC5992" w:rsidRDefault="00EC5992" w:rsidP="00BE62CD">
            <w:pPr>
              <w:pStyle w:val="TableParagraph"/>
              <w:spacing w:before="2"/>
              <w:ind w:left="127" w:right="121"/>
              <w:rPr>
                <w:sz w:val="18"/>
              </w:rPr>
            </w:pPr>
            <w:r w:rsidRPr="0050277E">
              <w:rPr>
                <w:sz w:val="18"/>
              </w:rPr>
              <w:t>(appelloGDP + 1° grado)</w:t>
            </w:r>
          </w:p>
        </w:tc>
        <w:tc>
          <w:tcPr>
            <w:tcW w:w="952" w:type="dxa"/>
            <w:shd w:val="clear" w:color="auto" w:fill="FFFF99"/>
          </w:tcPr>
          <w:p w14:paraId="4307EE84" w14:textId="77777777" w:rsidR="00EC5992" w:rsidRDefault="00EC5992" w:rsidP="00BE62CD">
            <w:pPr>
              <w:pStyle w:val="TableParagraph"/>
              <w:spacing w:before="2"/>
              <w:ind w:left="150" w:right="145" w:firstLine="96"/>
              <w:rPr>
                <w:sz w:val="18"/>
              </w:rPr>
            </w:pPr>
            <w:r>
              <w:rPr>
                <w:sz w:val="18"/>
              </w:rPr>
              <w:t>Di cui: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GIP/GUP</w:t>
            </w:r>
          </w:p>
        </w:tc>
        <w:tc>
          <w:tcPr>
            <w:tcW w:w="959" w:type="dxa"/>
            <w:shd w:val="clear" w:color="auto" w:fill="FFFF99"/>
          </w:tcPr>
          <w:p w14:paraId="22561E3D" w14:textId="77777777" w:rsidR="00EC5992" w:rsidRDefault="00EC5992" w:rsidP="00BE62CD">
            <w:pPr>
              <w:pStyle w:val="TableParagraph"/>
              <w:spacing w:before="2"/>
              <w:ind w:left="161" w:right="146"/>
              <w:jc w:val="center"/>
              <w:rPr>
                <w:sz w:val="18"/>
              </w:rPr>
            </w:pPr>
            <w:r>
              <w:rPr>
                <w:sz w:val="18"/>
              </w:rPr>
              <w:t>Var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pendenti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totale</w:t>
            </w:r>
          </w:p>
          <w:p w14:paraId="5CD2CD4B" w14:textId="77777777" w:rsidR="00EC5992" w:rsidRDefault="00EC5992" w:rsidP="00BE62CD">
            <w:pPr>
              <w:pStyle w:val="TableParagraph"/>
              <w:spacing w:line="205" w:lineRule="exact"/>
              <w:ind w:left="161" w:right="144"/>
              <w:jc w:val="center"/>
              <w:rPr>
                <w:sz w:val="18"/>
              </w:rPr>
            </w:pPr>
            <w:r>
              <w:rPr>
                <w:sz w:val="18"/>
              </w:rPr>
              <w:t>vs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2019</w:t>
            </w:r>
          </w:p>
        </w:tc>
        <w:tc>
          <w:tcPr>
            <w:tcW w:w="965" w:type="dxa"/>
            <w:shd w:val="clear" w:color="auto" w:fill="FFFF99"/>
          </w:tcPr>
          <w:p w14:paraId="1E1AACDC" w14:textId="77777777" w:rsidR="00EC5992" w:rsidRDefault="00EC5992" w:rsidP="00BE62CD">
            <w:pPr>
              <w:pStyle w:val="TableParagraph"/>
              <w:spacing w:before="6" w:line="235" w:lineRule="auto"/>
              <w:ind w:left="151" w:right="134" w:firstLine="9"/>
              <w:jc w:val="center"/>
              <w:rPr>
                <w:sz w:val="18"/>
              </w:rPr>
            </w:pPr>
            <w:r>
              <w:rPr>
                <w:sz w:val="18"/>
              </w:rPr>
              <w:t>Var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pendenti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collegiale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vs 2019</w:t>
            </w:r>
          </w:p>
        </w:tc>
        <w:tc>
          <w:tcPr>
            <w:tcW w:w="1230" w:type="dxa"/>
            <w:shd w:val="clear" w:color="auto" w:fill="FFFF99"/>
          </w:tcPr>
          <w:p w14:paraId="00663C02" w14:textId="77777777" w:rsidR="00EC5992" w:rsidRDefault="00EC5992" w:rsidP="00BE62CD">
            <w:pPr>
              <w:pStyle w:val="TableParagraph"/>
              <w:spacing w:before="2"/>
              <w:ind w:left="140" w:right="15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Var pendenti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monocratico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vs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2019</w:t>
            </w:r>
          </w:p>
        </w:tc>
        <w:tc>
          <w:tcPr>
            <w:tcW w:w="964" w:type="dxa"/>
            <w:tcBorders>
              <w:right w:val="single" w:sz="4" w:space="0" w:color="000000"/>
            </w:tcBorders>
            <w:shd w:val="clear" w:color="auto" w:fill="FFFF99"/>
          </w:tcPr>
          <w:p w14:paraId="6D18C229" w14:textId="77777777" w:rsidR="00EC5992" w:rsidRDefault="00EC5992" w:rsidP="00BE62CD">
            <w:pPr>
              <w:pStyle w:val="TableParagraph"/>
              <w:spacing w:before="2"/>
              <w:ind w:left="154" w:right="161" w:hanging="4"/>
              <w:jc w:val="center"/>
              <w:rPr>
                <w:sz w:val="18"/>
              </w:rPr>
            </w:pPr>
            <w:r>
              <w:rPr>
                <w:sz w:val="18"/>
              </w:rPr>
              <w:t>Var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penden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GIP/GUP</w:t>
            </w:r>
          </w:p>
          <w:p w14:paraId="69DD89E4" w14:textId="77777777" w:rsidR="00EC5992" w:rsidRDefault="00EC5992" w:rsidP="00BE62CD">
            <w:pPr>
              <w:pStyle w:val="TableParagraph"/>
              <w:spacing w:line="175" w:lineRule="exact"/>
              <w:ind w:left="161" w:right="134"/>
              <w:jc w:val="center"/>
              <w:rPr>
                <w:sz w:val="18"/>
              </w:rPr>
            </w:pPr>
            <w:r>
              <w:rPr>
                <w:sz w:val="18"/>
              </w:rPr>
              <w:t>vs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2019</w:t>
            </w:r>
          </w:p>
        </w:tc>
      </w:tr>
      <w:tr w:rsidR="00EC5992" w14:paraId="6C5B5527" w14:textId="77777777" w:rsidTr="00BE62CD">
        <w:trPr>
          <w:trHeight w:val="253"/>
        </w:trPr>
        <w:tc>
          <w:tcPr>
            <w:tcW w:w="1100" w:type="dxa"/>
            <w:tcBorders>
              <w:left w:val="single" w:sz="4" w:space="0" w:color="000000"/>
            </w:tcBorders>
          </w:tcPr>
          <w:p w14:paraId="5E43C49D" w14:textId="77777777" w:rsidR="00EC5992" w:rsidRDefault="00EC5992" w:rsidP="00BE62CD">
            <w:pPr>
              <w:pStyle w:val="TableParagraph"/>
              <w:spacing w:before="5"/>
              <w:ind w:left="100" w:right="88"/>
              <w:jc w:val="center"/>
              <w:rPr>
                <w:sz w:val="18"/>
              </w:rPr>
            </w:pPr>
            <w:r>
              <w:rPr>
                <w:sz w:val="18"/>
              </w:rPr>
              <w:t>Tribunale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</w:p>
        </w:tc>
        <w:tc>
          <w:tcPr>
            <w:tcW w:w="1041" w:type="dxa"/>
          </w:tcPr>
          <w:p w14:paraId="68DAA0DC" w14:textId="77777777" w:rsidR="00EC5992" w:rsidRDefault="00EC5992" w:rsidP="00BE62CD">
            <w:pPr>
              <w:pStyle w:val="TableParagraph"/>
              <w:spacing w:before="6" w:line="227" w:lineRule="exact"/>
              <w:ind w:left="95" w:right="92"/>
              <w:jc w:val="center"/>
              <w:rPr>
                <w:sz w:val="20"/>
              </w:rPr>
            </w:pPr>
            <w:r>
              <w:rPr>
                <w:sz w:val="20"/>
              </w:rPr>
              <w:t>4.808</w:t>
            </w:r>
          </w:p>
        </w:tc>
        <w:tc>
          <w:tcPr>
            <w:tcW w:w="1251" w:type="dxa"/>
          </w:tcPr>
          <w:p w14:paraId="265A125B" w14:textId="77777777" w:rsidR="00EC5992" w:rsidRDefault="00EC5992" w:rsidP="00BE62CD">
            <w:pPr>
              <w:pStyle w:val="TableParagraph"/>
              <w:spacing w:before="6" w:line="227" w:lineRule="exact"/>
              <w:ind w:left="97" w:right="95"/>
              <w:jc w:val="center"/>
              <w:rPr>
                <w:sz w:val="20"/>
              </w:rPr>
            </w:pPr>
            <w:r w:rsidRPr="00E45A1B">
              <w:rPr>
                <w:sz w:val="20"/>
              </w:rPr>
              <w:t>125</w:t>
            </w:r>
          </w:p>
        </w:tc>
        <w:tc>
          <w:tcPr>
            <w:tcW w:w="1183" w:type="dxa"/>
          </w:tcPr>
          <w:p w14:paraId="687EFF41" w14:textId="77777777" w:rsidR="00EC5992" w:rsidRDefault="00EC5992" w:rsidP="00BE62CD">
            <w:pPr>
              <w:pStyle w:val="TableParagraph"/>
              <w:spacing w:before="6" w:line="227" w:lineRule="exact"/>
              <w:ind w:left="237" w:right="244"/>
              <w:jc w:val="center"/>
              <w:rPr>
                <w:sz w:val="20"/>
              </w:rPr>
            </w:pPr>
            <w:r>
              <w:rPr>
                <w:sz w:val="20"/>
              </w:rPr>
              <w:t>3.900</w:t>
            </w:r>
          </w:p>
        </w:tc>
        <w:tc>
          <w:tcPr>
            <w:tcW w:w="952" w:type="dxa"/>
          </w:tcPr>
          <w:p w14:paraId="6B13446A" w14:textId="77777777" w:rsidR="00EC5992" w:rsidRDefault="00EC5992" w:rsidP="00BE62CD">
            <w:pPr>
              <w:pStyle w:val="TableParagraph"/>
              <w:spacing w:before="6" w:line="227" w:lineRule="exact"/>
              <w:ind w:left="116" w:right="135"/>
              <w:jc w:val="center"/>
              <w:rPr>
                <w:sz w:val="20"/>
              </w:rPr>
            </w:pPr>
            <w:r w:rsidRPr="00183204">
              <w:rPr>
                <w:sz w:val="20"/>
              </w:rPr>
              <w:t>783</w:t>
            </w:r>
          </w:p>
        </w:tc>
        <w:tc>
          <w:tcPr>
            <w:tcW w:w="959" w:type="dxa"/>
          </w:tcPr>
          <w:p w14:paraId="5D34949C" w14:textId="77777777" w:rsidR="00EC5992" w:rsidRPr="00183204" w:rsidRDefault="00EC5992" w:rsidP="00BE62CD">
            <w:pPr>
              <w:pStyle w:val="TableParagraph"/>
              <w:spacing w:before="6" w:line="227" w:lineRule="exact"/>
              <w:ind w:left="159" w:right="146"/>
              <w:jc w:val="center"/>
              <w:rPr>
                <w:sz w:val="20"/>
                <w:highlight w:val="yellow"/>
              </w:rPr>
            </w:pPr>
            <w:r w:rsidRPr="005F188C">
              <w:rPr>
                <w:sz w:val="20"/>
              </w:rPr>
              <w:t>-35,4%</w:t>
            </w:r>
          </w:p>
        </w:tc>
        <w:tc>
          <w:tcPr>
            <w:tcW w:w="965" w:type="dxa"/>
          </w:tcPr>
          <w:p w14:paraId="4536197C" w14:textId="77777777" w:rsidR="00EC5992" w:rsidRPr="00183204" w:rsidRDefault="00EC5992" w:rsidP="00BE62CD">
            <w:pPr>
              <w:pStyle w:val="TableParagraph"/>
              <w:spacing w:before="6" w:line="227" w:lineRule="exact"/>
              <w:ind w:right="195"/>
              <w:jc w:val="right"/>
              <w:rPr>
                <w:sz w:val="20"/>
                <w:highlight w:val="yellow"/>
              </w:rPr>
            </w:pPr>
            <w:r w:rsidRPr="005F188C">
              <w:rPr>
                <w:sz w:val="20"/>
              </w:rPr>
              <w:t>0%</w:t>
            </w:r>
          </w:p>
        </w:tc>
        <w:tc>
          <w:tcPr>
            <w:tcW w:w="1230" w:type="dxa"/>
          </w:tcPr>
          <w:p w14:paraId="477C8AB4" w14:textId="77777777" w:rsidR="00EC5992" w:rsidRPr="00183204" w:rsidRDefault="00EC5992" w:rsidP="00BE62CD">
            <w:pPr>
              <w:pStyle w:val="TableParagraph"/>
              <w:spacing w:before="6" w:line="227" w:lineRule="exact"/>
              <w:ind w:left="140" w:right="151"/>
              <w:jc w:val="center"/>
              <w:rPr>
                <w:sz w:val="20"/>
                <w:highlight w:val="yellow"/>
              </w:rPr>
            </w:pPr>
            <w:r w:rsidRPr="005F188C">
              <w:rPr>
                <w:sz w:val="20"/>
              </w:rPr>
              <w:t>6,2%</w:t>
            </w:r>
          </w:p>
        </w:tc>
        <w:tc>
          <w:tcPr>
            <w:tcW w:w="964" w:type="dxa"/>
            <w:tcBorders>
              <w:right w:val="single" w:sz="4" w:space="0" w:color="000000"/>
            </w:tcBorders>
          </w:tcPr>
          <w:p w14:paraId="0FE2015F" w14:textId="77777777" w:rsidR="00EC5992" w:rsidRPr="005F188C" w:rsidRDefault="00EC5992" w:rsidP="00BE62CD">
            <w:pPr>
              <w:pStyle w:val="TableParagraph"/>
              <w:spacing w:before="6" w:line="227" w:lineRule="exact"/>
              <w:ind w:right="60"/>
              <w:jc w:val="right"/>
              <w:rPr>
                <w:sz w:val="20"/>
              </w:rPr>
            </w:pPr>
            <w:r w:rsidRPr="005F188C">
              <w:rPr>
                <w:sz w:val="20"/>
              </w:rPr>
              <w:t>-78,5%</w:t>
            </w:r>
          </w:p>
        </w:tc>
      </w:tr>
      <w:tr w:rsidR="00EC5992" w14:paraId="27CA2BB4" w14:textId="77777777" w:rsidTr="00BE62CD">
        <w:trPr>
          <w:trHeight w:val="208"/>
        </w:trPr>
        <w:tc>
          <w:tcPr>
            <w:tcW w:w="1100" w:type="dxa"/>
            <w:tcBorders>
              <w:left w:val="single" w:sz="4" w:space="0" w:color="000000"/>
            </w:tcBorders>
          </w:tcPr>
          <w:p w14:paraId="06DEA97D" w14:textId="77777777" w:rsidR="00EC5992" w:rsidRDefault="00EC5992" w:rsidP="00BE62CD">
            <w:pPr>
              <w:pStyle w:val="TableParagraph"/>
              <w:spacing w:line="188" w:lineRule="exact"/>
              <w:ind w:left="98" w:right="88"/>
              <w:jc w:val="center"/>
              <w:rPr>
                <w:sz w:val="18"/>
              </w:rPr>
            </w:pPr>
            <w:r>
              <w:rPr>
                <w:sz w:val="18"/>
              </w:rPr>
              <w:t>Arezzo</w:t>
            </w:r>
          </w:p>
        </w:tc>
        <w:tc>
          <w:tcPr>
            <w:tcW w:w="1041" w:type="dxa"/>
          </w:tcPr>
          <w:p w14:paraId="2718DEAD" w14:textId="77777777" w:rsidR="00EC5992" w:rsidRDefault="00EC5992" w:rsidP="00BE62C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51" w:type="dxa"/>
          </w:tcPr>
          <w:p w14:paraId="00236A85" w14:textId="77777777" w:rsidR="00EC5992" w:rsidRDefault="00EC5992" w:rsidP="00BE62C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</w:tcPr>
          <w:p w14:paraId="69BA115C" w14:textId="77777777" w:rsidR="00EC5992" w:rsidRDefault="00EC5992" w:rsidP="00BE62C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52" w:type="dxa"/>
          </w:tcPr>
          <w:p w14:paraId="2238D43C" w14:textId="77777777" w:rsidR="00EC5992" w:rsidRDefault="00EC5992" w:rsidP="00BE62C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59" w:type="dxa"/>
          </w:tcPr>
          <w:p w14:paraId="7932D38A" w14:textId="77777777" w:rsidR="00EC5992" w:rsidRDefault="00EC5992" w:rsidP="00BE62C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5" w:type="dxa"/>
          </w:tcPr>
          <w:p w14:paraId="2DEA5BDB" w14:textId="77777777" w:rsidR="00EC5992" w:rsidRDefault="00EC5992" w:rsidP="00BE62C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0" w:type="dxa"/>
          </w:tcPr>
          <w:p w14:paraId="12D2AAD1" w14:textId="77777777" w:rsidR="00EC5992" w:rsidRDefault="00EC5992" w:rsidP="00BE62C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4" w:type="dxa"/>
            <w:tcBorders>
              <w:right w:val="single" w:sz="4" w:space="0" w:color="000000"/>
            </w:tcBorders>
          </w:tcPr>
          <w:p w14:paraId="36EFC7A1" w14:textId="77777777" w:rsidR="00EC5992" w:rsidRDefault="00EC5992" w:rsidP="00BE62C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C5992" w14:paraId="7F255EB3" w14:textId="77777777" w:rsidTr="00BE62CD">
        <w:trPr>
          <w:trHeight w:val="223"/>
        </w:trPr>
        <w:tc>
          <w:tcPr>
            <w:tcW w:w="1100" w:type="dxa"/>
            <w:tcBorders>
              <w:left w:val="single" w:sz="4" w:space="0" w:color="000000"/>
            </w:tcBorders>
          </w:tcPr>
          <w:p w14:paraId="11FB656C" w14:textId="77777777" w:rsidR="00EC5992" w:rsidRDefault="00EC5992" w:rsidP="00BE62CD">
            <w:pPr>
              <w:pStyle w:val="TableParagraph"/>
              <w:spacing w:line="204" w:lineRule="exact"/>
              <w:ind w:left="100" w:right="84"/>
              <w:jc w:val="center"/>
              <w:rPr>
                <w:sz w:val="18"/>
              </w:rPr>
            </w:pPr>
            <w:r>
              <w:rPr>
                <w:sz w:val="18"/>
              </w:rPr>
              <w:t>Totale</w:t>
            </w:r>
          </w:p>
        </w:tc>
        <w:tc>
          <w:tcPr>
            <w:tcW w:w="1041" w:type="dxa"/>
          </w:tcPr>
          <w:p w14:paraId="746E8938" w14:textId="77777777" w:rsidR="00EC5992" w:rsidRDefault="00EC5992" w:rsidP="00BE62CD">
            <w:pPr>
              <w:pStyle w:val="TableParagraph"/>
              <w:spacing w:line="204" w:lineRule="exact"/>
              <w:ind w:left="95" w:right="94"/>
              <w:jc w:val="center"/>
              <w:rPr>
                <w:sz w:val="20"/>
              </w:rPr>
            </w:pPr>
            <w:r>
              <w:rPr>
                <w:sz w:val="20"/>
              </w:rPr>
              <w:t>1.144.867</w:t>
            </w:r>
          </w:p>
        </w:tc>
        <w:tc>
          <w:tcPr>
            <w:tcW w:w="1251" w:type="dxa"/>
          </w:tcPr>
          <w:p w14:paraId="4F9310E5" w14:textId="77777777" w:rsidR="00EC5992" w:rsidRDefault="00EC5992" w:rsidP="00BE62CD">
            <w:pPr>
              <w:pStyle w:val="TableParagraph"/>
              <w:spacing w:line="204" w:lineRule="exact"/>
              <w:ind w:left="99" w:right="94"/>
              <w:jc w:val="center"/>
              <w:rPr>
                <w:sz w:val="20"/>
              </w:rPr>
            </w:pPr>
            <w:r>
              <w:rPr>
                <w:sz w:val="20"/>
              </w:rPr>
              <w:t>33.176</w:t>
            </w:r>
          </w:p>
        </w:tc>
        <w:tc>
          <w:tcPr>
            <w:tcW w:w="1183" w:type="dxa"/>
          </w:tcPr>
          <w:p w14:paraId="57FBFC3A" w14:textId="77777777" w:rsidR="00EC5992" w:rsidRDefault="00EC5992" w:rsidP="00BE62CD">
            <w:pPr>
              <w:pStyle w:val="TableParagraph"/>
              <w:spacing w:line="204" w:lineRule="exact"/>
              <w:ind w:left="237" w:right="247"/>
              <w:jc w:val="center"/>
              <w:rPr>
                <w:sz w:val="20"/>
              </w:rPr>
            </w:pPr>
            <w:r>
              <w:rPr>
                <w:sz w:val="20"/>
              </w:rPr>
              <w:t>624.740</w:t>
            </w:r>
          </w:p>
        </w:tc>
        <w:tc>
          <w:tcPr>
            <w:tcW w:w="952" w:type="dxa"/>
          </w:tcPr>
          <w:p w14:paraId="79083181" w14:textId="77777777" w:rsidR="00EC5992" w:rsidRDefault="00EC5992" w:rsidP="00BE62CD">
            <w:pPr>
              <w:pStyle w:val="TableParagraph"/>
              <w:spacing w:line="204" w:lineRule="exact"/>
              <w:ind w:left="118" w:right="135"/>
              <w:jc w:val="center"/>
              <w:rPr>
                <w:sz w:val="20"/>
              </w:rPr>
            </w:pPr>
            <w:r>
              <w:rPr>
                <w:sz w:val="20"/>
              </w:rPr>
              <w:t>486.951</w:t>
            </w:r>
          </w:p>
        </w:tc>
        <w:tc>
          <w:tcPr>
            <w:tcW w:w="959" w:type="dxa"/>
          </w:tcPr>
          <w:p w14:paraId="4A602C68" w14:textId="77777777" w:rsidR="00EC5992" w:rsidRDefault="00EC5992" w:rsidP="00BE62CD">
            <w:pPr>
              <w:pStyle w:val="TableParagraph"/>
              <w:spacing w:line="204" w:lineRule="exact"/>
              <w:ind w:left="159" w:right="146"/>
              <w:jc w:val="center"/>
              <w:rPr>
                <w:sz w:val="20"/>
              </w:rPr>
            </w:pPr>
            <w:r>
              <w:rPr>
                <w:sz w:val="20"/>
              </w:rPr>
              <w:t>-0,6%</w:t>
            </w:r>
          </w:p>
        </w:tc>
        <w:tc>
          <w:tcPr>
            <w:tcW w:w="965" w:type="dxa"/>
          </w:tcPr>
          <w:p w14:paraId="66946613" w14:textId="77777777" w:rsidR="00EC5992" w:rsidRDefault="00EC5992" w:rsidP="00BE62CD">
            <w:pPr>
              <w:pStyle w:val="TableParagraph"/>
              <w:spacing w:line="204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11,4%</w:t>
            </w:r>
          </w:p>
        </w:tc>
        <w:tc>
          <w:tcPr>
            <w:tcW w:w="1230" w:type="dxa"/>
          </w:tcPr>
          <w:p w14:paraId="661CCE00" w14:textId="77777777" w:rsidR="00EC5992" w:rsidRDefault="00EC5992" w:rsidP="00BE62CD">
            <w:pPr>
              <w:pStyle w:val="TableParagraph"/>
              <w:spacing w:line="204" w:lineRule="exact"/>
              <w:ind w:left="140" w:right="149"/>
              <w:jc w:val="center"/>
              <w:rPr>
                <w:sz w:val="20"/>
              </w:rPr>
            </w:pPr>
            <w:r>
              <w:rPr>
                <w:sz w:val="20"/>
              </w:rPr>
              <w:t>3,2%</w:t>
            </w:r>
          </w:p>
        </w:tc>
        <w:tc>
          <w:tcPr>
            <w:tcW w:w="964" w:type="dxa"/>
            <w:tcBorders>
              <w:right w:val="single" w:sz="4" w:space="0" w:color="000000"/>
            </w:tcBorders>
          </w:tcPr>
          <w:p w14:paraId="7A17D3CD" w14:textId="77777777" w:rsidR="00EC5992" w:rsidRDefault="00EC5992" w:rsidP="00BE62CD">
            <w:pPr>
              <w:pStyle w:val="TableParagraph"/>
              <w:spacing w:line="204" w:lineRule="exact"/>
              <w:ind w:left="151" w:right="146"/>
              <w:jc w:val="center"/>
              <w:rPr>
                <w:sz w:val="20"/>
              </w:rPr>
            </w:pPr>
            <w:r>
              <w:rPr>
                <w:sz w:val="20"/>
              </w:rPr>
              <w:t>-5,8%</w:t>
            </w:r>
          </w:p>
        </w:tc>
      </w:tr>
      <w:tr w:rsidR="00EC5992" w14:paraId="4F2339C5" w14:textId="77777777" w:rsidTr="00BE62CD">
        <w:trPr>
          <w:trHeight w:val="189"/>
        </w:trPr>
        <w:tc>
          <w:tcPr>
            <w:tcW w:w="1100" w:type="dxa"/>
            <w:tcBorders>
              <w:left w:val="single" w:sz="4" w:space="0" w:color="000000"/>
              <w:bottom w:val="single" w:sz="4" w:space="0" w:color="000000"/>
            </w:tcBorders>
          </w:tcPr>
          <w:p w14:paraId="57AEE359" w14:textId="77777777" w:rsidR="00EC5992" w:rsidRDefault="00EC5992" w:rsidP="00BE62CD">
            <w:pPr>
              <w:pStyle w:val="TableParagraph"/>
              <w:spacing w:line="170" w:lineRule="exact"/>
              <w:ind w:left="99" w:right="88"/>
              <w:jc w:val="center"/>
              <w:rPr>
                <w:sz w:val="18"/>
              </w:rPr>
            </w:pPr>
            <w:r>
              <w:rPr>
                <w:sz w:val="18"/>
              </w:rPr>
              <w:t>nazionale</w:t>
            </w: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 w14:paraId="6B54C3F1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tcBorders>
              <w:bottom w:val="single" w:sz="4" w:space="0" w:color="000000"/>
            </w:tcBorders>
          </w:tcPr>
          <w:p w14:paraId="2DEDE2FF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</w:tcPr>
          <w:p w14:paraId="1A2A2096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</w:tcPr>
          <w:p w14:paraId="5D30ED10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59" w:type="dxa"/>
            <w:tcBorders>
              <w:bottom w:val="single" w:sz="4" w:space="0" w:color="000000"/>
            </w:tcBorders>
          </w:tcPr>
          <w:p w14:paraId="39035F19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5" w:type="dxa"/>
            <w:tcBorders>
              <w:bottom w:val="single" w:sz="4" w:space="0" w:color="000000"/>
            </w:tcBorders>
          </w:tcPr>
          <w:p w14:paraId="51640538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30" w:type="dxa"/>
            <w:tcBorders>
              <w:bottom w:val="single" w:sz="4" w:space="0" w:color="000000"/>
            </w:tcBorders>
          </w:tcPr>
          <w:p w14:paraId="05290599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</w:tcPr>
          <w:p w14:paraId="11C8604E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156C2591" w14:textId="2E260A2E" w:rsidR="00EC5992" w:rsidRDefault="00EC5992" w:rsidP="00EC5992">
      <w:pPr>
        <w:spacing w:before="172"/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46E978EF" w14:textId="7C9145E1" w:rsidR="00EC5992" w:rsidRDefault="00EC5992" w:rsidP="005D6C40">
      <w:pPr>
        <w:spacing w:before="172"/>
        <w:rPr>
          <w:sz w:val="24"/>
        </w:rPr>
      </w:pPr>
    </w:p>
    <w:p w14:paraId="6C32C14C" w14:textId="77777777" w:rsidR="001B5CD1" w:rsidRDefault="001B5CD1" w:rsidP="005D6C40">
      <w:pPr>
        <w:spacing w:before="172"/>
        <w:rPr>
          <w:sz w:val="24"/>
        </w:rPr>
      </w:pPr>
    </w:p>
    <w:p w14:paraId="5A2459BF" w14:textId="3E50C75A" w:rsidR="00EC5992" w:rsidRDefault="00EC5992" w:rsidP="00C957EE">
      <w:pPr>
        <w:pStyle w:val="Paragrafoelenco"/>
        <w:numPr>
          <w:ilvl w:val="0"/>
          <w:numId w:val="7"/>
        </w:numPr>
        <w:tabs>
          <w:tab w:val="left" w:pos="1020"/>
        </w:tabs>
        <w:spacing w:before="1"/>
        <w:rPr>
          <w:b/>
          <w:sz w:val="26"/>
        </w:rPr>
      </w:pPr>
      <w:r>
        <w:rPr>
          <w:b/>
          <w:sz w:val="26"/>
        </w:rPr>
        <w:t>–</w:t>
      </w:r>
      <w:r>
        <w:rPr>
          <w:b/>
          <w:spacing w:val="-3"/>
          <w:sz w:val="26"/>
        </w:rPr>
        <w:t xml:space="preserve"> </w:t>
      </w:r>
      <w:r>
        <w:rPr>
          <w:b/>
          <w:i/>
          <w:sz w:val="26"/>
        </w:rPr>
        <w:t>Disposition</w:t>
      </w:r>
      <w:r>
        <w:rPr>
          <w:b/>
          <w:i/>
          <w:spacing w:val="-2"/>
          <w:sz w:val="26"/>
        </w:rPr>
        <w:t xml:space="preserve"> </w:t>
      </w:r>
      <w:r>
        <w:rPr>
          <w:b/>
          <w:i/>
          <w:sz w:val="26"/>
        </w:rPr>
        <w:t>time</w:t>
      </w:r>
      <w:r>
        <w:rPr>
          <w:b/>
          <w:i/>
          <w:spacing w:val="-3"/>
          <w:sz w:val="26"/>
        </w:rPr>
        <w:t xml:space="preserve"> </w:t>
      </w:r>
      <w:r>
        <w:rPr>
          <w:b/>
          <w:sz w:val="26"/>
        </w:rPr>
        <w:t>penale</w:t>
      </w:r>
    </w:p>
    <w:p w14:paraId="3BFCA13C" w14:textId="77777777" w:rsidR="00B70CA1" w:rsidRDefault="00B70CA1" w:rsidP="00B70CA1">
      <w:pPr>
        <w:pStyle w:val="Paragrafoelenco"/>
        <w:tabs>
          <w:tab w:val="left" w:pos="1020"/>
        </w:tabs>
        <w:spacing w:before="1"/>
        <w:ind w:left="825"/>
        <w:rPr>
          <w:b/>
          <w:sz w:val="26"/>
        </w:rPr>
      </w:pPr>
    </w:p>
    <w:p w14:paraId="235E6420" w14:textId="77777777" w:rsidR="00EC5992" w:rsidRPr="001E7C38" w:rsidRDefault="00EC5992" w:rsidP="00C957EE">
      <w:pPr>
        <w:pStyle w:val="Paragrafoelenco"/>
        <w:numPr>
          <w:ilvl w:val="1"/>
          <w:numId w:val="7"/>
        </w:numPr>
        <w:tabs>
          <w:tab w:val="left" w:pos="1178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>–</w:t>
      </w:r>
      <w:r>
        <w:rPr>
          <w:b/>
          <w:spacing w:val="14"/>
          <w:sz w:val="26"/>
        </w:rPr>
        <w:t xml:space="preserve"> </w:t>
      </w:r>
      <w:r>
        <w:rPr>
          <w:sz w:val="26"/>
        </w:rPr>
        <w:t>I</w:t>
      </w:r>
      <w:r>
        <w:rPr>
          <w:spacing w:val="14"/>
          <w:sz w:val="26"/>
        </w:rPr>
        <w:t xml:space="preserve"> </w:t>
      </w:r>
      <w:r>
        <w:rPr>
          <w:sz w:val="26"/>
        </w:rPr>
        <w:t>dati</w:t>
      </w:r>
      <w:r>
        <w:rPr>
          <w:spacing w:val="13"/>
          <w:sz w:val="26"/>
        </w:rPr>
        <w:t xml:space="preserve"> </w:t>
      </w:r>
      <w:r>
        <w:rPr>
          <w:sz w:val="26"/>
        </w:rPr>
        <w:t>statistici</w:t>
      </w:r>
      <w:r>
        <w:rPr>
          <w:spacing w:val="15"/>
          <w:sz w:val="26"/>
        </w:rPr>
        <w:t xml:space="preserve"> </w:t>
      </w:r>
      <w:r>
        <w:rPr>
          <w:sz w:val="26"/>
        </w:rPr>
        <w:t>sulla</w:t>
      </w:r>
      <w:r>
        <w:rPr>
          <w:spacing w:val="14"/>
          <w:sz w:val="26"/>
        </w:rPr>
        <w:t xml:space="preserve"> </w:t>
      </w:r>
      <w:r>
        <w:rPr>
          <w:sz w:val="26"/>
        </w:rPr>
        <w:t>durata</w:t>
      </w:r>
      <w:r>
        <w:rPr>
          <w:spacing w:val="13"/>
          <w:sz w:val="26"/>
        </w:rPr>
        <w:t xml:space="preserve"> </w:t>
      </w:r>
      <w:r>
        <w:rPr>
          <w:sz w:val="26"/>
        </w:rPr>
        <w:t>dei</w:t>
      </w:r>
      <w:r>
        <w:rPr>
          <w:spacing w:val="15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16"/>
          <w:sz w:val="26"/>
        </w:rPr>
        <w:t xml:space="preserve"> </w:t>
      </w:r>
      <w:r>
        <w:rPr>
          <w:sz w:val="26"/>
        </w:rPr>
        <w:t>e</w:t>
      </w:r>
      <w:r>
        <w:rPr>
          <w:spacing w:val="13"/>
          <w:sz w:val="26"/>
        </w:rPr>
        <w:t xml:space="preserve"> </w:t>
      </w:r>
      <w:r>
        <w:rPr>
          <w:sz w:val="26"/>
        </w:rPr>
        <w:t>sulla</w:t>
      </w:r>
      <w:r>
        <w:rPr>
          <w:spacing w:val="14"/>
          <w:sz w:val="26"/>
        </w:rPr>
        <w:t xml:space="preserve"> </w:t>
      </w:r>
      <w:r>
        <w:rPr>
          <w:sz w:val="26"/>
        </w:rPr>
        <w:t>capacità</w:t>
      </w:r>
      <w:r>
        <w:rPr>
          <w:spacing w:val="14"/>
          <w:sz w:val="26"/>
        </w:rPr>
        <w:t xml:space="preserve"> </w:t>
      </w:r>
      <w:r>
        <w:rPr>
          <w:sz w:val="26"/>
        </w:rPr>
        <w:t>del</w:t>
      </w:r>
      <w:r>
        <w:rPr>
          <w:spacing w:val="15"/>
          <w:sz w:val="26"/>
        </w:rPr>
        <w:t xml:space="preserve"> </w:t>
      </w:r>
      <w:r>
        <w:rPr>
          <w:sz w:val="26"/>
        </w:rPr>
        <w:t>sistema</w:t>
      </w:r>
      <w:r>
        <w:rPr>
          <w:spacing w:val="16"/>
          <w:sz w:val="26"/>
        </w:rPr>
        <w:t xml:space="preserve"> </w:t>
      </w:r>
      <w:r>
        <w:rPr>
          <w:sz w:val="26"/>
        </w:rPr>
        <w:t>giudiziario</w:t>
      </w:r>
      <w:r>
        <w:rPr>
          <w:spacing w:val="-63"/>
          <w:sz w:val="26"/>
        </w:rPr>
        <w:t xml:space="preserve"> </w:t>
      </w:r>
      <w:r>
        <w:rPr>
          <w:sz w:val="26"/>
        </w:rPr>
        <w:t>di smaltire il carico di lavoro costituiscono un dato imprescindibile per comprendere alcune</w:t>
      </w:r>
      <w:r>
        <w:rPr>
          <w:spacing w:val="1"/>
          <w:sz w:val="26"/>
        </w:rPr>
        <w:t xml:space="preserve"> </w:t>
      </w:r>
      <w:r w:rsidRPr="00EC5992">
        <w:rPr>
          <w:sz w:val="26"/>
          <w:szCs w:val="26"/>
        </w:rPr>
        <w:t>criticità</w:t>
      </w:r>
      <w:r w:rsidRPr="00EC5992">
        <w:rPr>
          <w:spacing w:val="6"/>
          <w:sz w:val="26"/>
          <w:szCs w:val="26"/>
        </w:rPr>
        <w:t xml:space="preserve"> </w:t>
      </w:r>
      <w:r w:rsidRPr="00EC5992">
        <w:rPr>
          <w:sz w:val="26"/>
          <w:szCs w:val="26"/>
        </w:rPr>
        <w:t>del</w:t>
      </w:r>
      <w:r w:rsidRPr="00EC5992">
        <w:rPr>
          <w:spacing w:val="5"/>
          <w:sz w:val="26"/>
          <w:szCs w:val="26"/>
        </w:rPr>
        <w:t xml:space="preserve"> </w:t>
      </w:r>
      <w:r w:rsidRPr="00EC5992">
        <w:rPr>
          <w:sz w:val="26"/>
          <w:szCs w:val="26"/>
        </w:rPr>
        <w:t>settore</w:t>
      </w:r>
      <w:r w:rsidRPr="00EC5992">
        <w:rPr>
          <w:spacing w:val="6"/>
          <w:sz w:val="26"/>
          <w:szCs w:val="26"/>
        </w:rPr>
        <w:t xml:space="preserve"> </w:t>
      </w:r>
      <w:r w:rsidRPr="00EC5992">
        <w:rPr>
          <w:sz w:val="26"/>
          <w:szCs w:val="26"/>
        </w:rPr>
        <w:t>giustizia,</w:t>
      </w:r>
      <w:r w:rsidRPr="00EC5992">
        <w:rPr>
          <w:spacing w:val="6"/>
          <w:sz w:val="26"/>
          <w:szCs w:val="26"/>
        </w:rPr>
        <w:t xml:space="preserve"> </w:t>
      </w:r>
      <w:r w:rsidRPr="00EC5992">
        <w:rPr>
          <w:sz w:val="26"/>
          <w:szCs w:val="26"/>
        </w:rPr>
        <w:t>fermo</w:t>
      </w:r>
      <w:r w:rsidRPr="00EC5992">
        <w:rPr>
          <w:spacing w:val="5"/>
          <w:sz w:val="26"/>
          <w:szCs w:val="26"/>
        </w:rPr>
        <w:t xml:space="preserve"> </w:t>
      </w:r>
      <w:r w:rsidRPr="00EC5992">
        <w:rPr>
          <w:sz w:val="26"/>
          <w:szCs w:val="26"/>
        </w:rPr>
        <w:t>restando</w:t>
      </w:r>
      <w:r w:rsidRPr="00EC5992">
        <w:rPr>
          <w:spacing w:val="7"/>
          <w:sz w:val="26"/>
          <w:szCs w:val="26"/>
        </w:rPr>
        <w:t xml:space="preserve"> </w:t>
      </w:r>
      <w:r w:rsidRPr="00EC5992">
        <w:rPr>
          <w:sz w:val="26"/>
          <w:szCs w:val="26"/>
        </w:rPr>
        <w:t>che</w:t>
      </w:r>
      <w:r w:rsidRPr="00EC5992">
        <w:rPr>
          <w:spacing w:val="8"/>
          <w:sz w:val="26"/>
          <w:szCs w:val="26"/>
        </w:rPr>
        <w:t xml:space="preserve"> </w:t>
      </w:r>
      <w:r w:rsidRPr="00EC5992">
        <w:rPr>
          <w:sz w:val="26"/>
          <w:szCs w:val="26"/>
        </w:rPr>
        <w:t>il</w:t>
      </w:r>
      <w:r w:rsidRPr="00EC5992">
        <w:rPr>
          <w:spacing w:val="5"/>
          <w:sz w:val="26"/>
          <w:szCs w:val="26"/>
        </w:rPr>
        <w:t xml:space="preserve"> </w:t>
      </w:r>
      <w:r w:rsidRPr="00EC5992">
        <w:rPr>
          <w:sz w:val="26"/>
          <w:szCs w:val="26"/>
        </w:rPr>
        <w:t>“processo</w:t>
      </w:r>
      <w:r w:rsidRPr="00EC5992">
        <w:rPr>
          <w:spacing w:val="5"/>
          <w:sz w:val="26"/>
          <w:szCs w:val="26"/>
        </w:rPr>
        <w:t xml:space="preserve"> </w:t>
      </w:r>
      <w:r w:rsidRPr="00EC5992">
        <w:rPr>
          <w:sz w:val="26"/>
          <w:szCs w:val="26"/>
        </w:rPr>
        <w:t>giusto”</w:t>
      </w:r>
      <w:r w:rsidRPr="00EC5992">
        <w:rPr>
          <w:spacing w:val="6"/>
          <w:sz w:val="26"/>
          <w:szCs w:val="26"/>
        </w:rPr>
        <w:t xml:space="preserve"> </w:t>
      </w:r>
      <w:r w:rsidRPr="00EC5992">
        <w:rPr>
          <w:sz w:val="26"/>
          <w:szCs w:val="26"/>
        </w:rPr>
        <w:t>non</w:t>
      </w:r>
      <w:r w:rsidRPr="00EC5992">
        <w:rPr>
          <w:spacing w:val="7"/>
          <w:sz w:val="26"/>
          <w:szCs w:val="26"/>
        </w:rPr>
        <w:t xml:space="preserve"> </w:t>
      </w:r>
      <w:r w:rsidRPr="00EC5992">
        <w:rPr>
          <w:sz w:val="26"/>
          <w:szCs w:val="26"/>
        </w:rPr>
        <w:t>è</w:t>
      </w:r>
      <w:r w:rsidRPr="00EC5992">
        <w:rPr>
          <w:spacing w:val="6"/>
          <w:sz w:val="26"/>
          <w:szCs w:val="26"/>
        </w:rPr>
        <w:t xml:space="preserve"> </w:t>
      </w:r>
      <w:r w:rsidRPr="00EC5992">
        <w:rPr>
          <w:sz w:val="26"/>
          <w:szCs w:val="26"/>
        </w:rPr>
        <w:t>necessariamente un</w:t>
      </w:r>
      <w:r w:rsidRPr="00EC5992">
        <w:rPr>
          <w:spacing w:val="25"/>
          <w:sz w:val="26"/>
          <w:szCs w:val="26"/>
        </w:rPr>
        <w:t xml:space="preserve"> </w:t>
      </w:r>
      <w:r w:rsidRPr="00EC5992">
        <w:rPr>
          <w:sz w:val="26"/>
          <w:szCs w:val="26"/>
        </w:rPr>
        <w:t>processo</w:t>
      </w:r>
      <w:r w:rsidRPr="00EC5992">
        <w:rPr>
          <w:spacing w:val="24"/>
          <w:sz w:val="26"/>
          <w:szCs w:val="26"/>
        </w:rPr>
        <w:t xml:space="preserve"> </w:t>
      </w:r>
      <w:r w:rsidRPr="00EC5992">
        <w:rPr>
          <w:sz w:val="26"/>
          <w:szCs w:val="26"/>
        </w:rPr>
        <w:t>breve,</w:t>
      </w:r>
      <w:r w:rsidRPr="00EC5992">
        <w:rPr>
          <w:spacing w:val="27"/>
          <w:sz w:val="26"/>
          <w:szCs w:val="26"/>
        </w:rPr>
        <w:t xml:space="preserve"> </w:t>
      </w:r>
      <w:r w:rsidRPr="00EC5992">
        <w:rPr>
          <w:sz w:val="26"/>
          <w:szCs w:val="26"/>
        </w:rPr>
        <w:t>ma</w:t>
      </w:r>
      <w:r w:rsidRPr="00EC5992">
        <w:rPr>
          <w:spacing w:val="24"/>
          <w:sz w:val="26"/>
          <w:szCs w:val="26"/>
        </w:rPr>
        <w:t xml:space="preserve"> </w:t>
      </w:r>
      <w:r w:rsidRPr="00EC5992">
        <w:rPr>
          <w:sz w:val="26"/>
          <w:szCs w:val="26"/>
        </w:rPr>
        <w:t>quello</w:t>
      </w:r>
      <w:r w:rsidRPr="00EC5992">
        <w:rPr>
          <w:spacing w:val="26"/>
          <w:sz w:val="26"/>
          <w:szCs w:val="26"/>
        </w:rPr>
        <w:t xml:space="preserve"> </w:t>
      </w:r>
      <w:r w:rsidRPr="00EC5992">
        <w:rPr>
          <w:sz w:val="26"/>
          <w:szCs w:val="26"/>
        </w:rPr>
        <w:t>che</w:t>
      </w:r>
      <w:r w:rsidRPr="00EC5992">
        <w:rPr>
          <w:spacing w:val="26"/>
          <w:sz w:val="26"/>
          <w:szCs w:val="26"/>
        </w:rPr>
        <w:t xml:space="preserve"> </w:t>
      </w:r>
      <w:r w:rsidRPr="00EC5992">
        <w:rPr>
          <w:sz w:val="26"/>
          <w:szCs w:val="26"/>
        </w:rPr>
        <w:t>giunge</w:t>
      </w:r>
      <w:r w:rsidRPr="00EC5992">
        <w:rPr>
          <w:spacing w:val="24"/>
          <w:sz w:val="26"/>
          <w:szCs w:val="26"/>
        </w:rPr>
        <w:t xml:space="preserve"> </w:t>
      </w:r>
      <w:r w:rsidRPr="00EC5992">
        <w:rPr>
          <w:sz w:val="26"/>
          <w:szCs w:val="26"/>
        </w:rPr>
        <w:t>a</w:t>
      </w:r>
      <w:r w:rsidRPr="00EC5992">
        <w:rPr>
          <w:spacing w:val="24"/>
          <w:sz w:val="26"/>
          <w:szCs w:val="26"/>
        </w:rPr>
        <w:t xml:space="preserve"> </w:t>
      </w:r>
      <w:r w:rsidRPr="00EC5992">
        <w:rPr>
          <w:sz w:val="26"/>
          <w:szCs w:val="26"/>
        </w:rPr>
        <w:t>conclusione</w:t>
      </w:r>
      <w:r w:rsidRPr="00EC5992">
        <w:rPr>
          <w:spacing w:val="27"/>
          <w:sz w:val="26"/>
          <w:szCs w:val="26"/>
        </w:rPr>
        <w:t xml:space="preserve"> </w:t>
      </w:r>
      <w:r w:rsidRPr="00EC5992">
        <w:rPr>
          <w:sz w:val="26"/>
          <w:szCs w:val="26"/>
        </w:rPr>
        <w:t>nel</w:t>
      </w:r>
      <w:r w:rsidRPr="00EC5992">
        <w:rPr>
          <w:spacing w:val="25"/>
          <w:sz w:val="26"/>
          <w:szCs w:val="26"/>
        </w:rPr>
        <w:t xml:space="preserve"> </w:t>
      </w:r>
      <w:r w:rsidRPr="00EC5992">
        <w:rPr>
          <w:sz w:val="26"/>
          <w:szCs w:val="26"/>
        </w:rPr>
        <w:t>tempo</w:t>
      </w:r>
      <w:r w:rsidRPr="00EC5992">
        <w:rPr>
          <w:spacing w:val="26"/>
          <w:sz w:val="26"/>
          <w:szCs w:val="26"/>
        </w:rPr>
        <w:t xml:space="preserve"> </w:t>
      </w:r>
      <w:r w:rsidRPr="00EC5992">
        <w:rPr>
          <w:sz w:val="26"/>
          <w:szCs w:val="26"/>
        </w:rPr>
        <w:t>strettamente</w:t>
      </w:r>
      <w:r w:rsidRPr="00EC5992">
        <w:rPr>
          <w:spacing w:val="25"/>
          <w:sz w:val="26"/>
          <w:szCs w:val="26"/>
        </w:rPr>
        <w:t xml:space="preserve"> </w:t>
      </w:r>
      <w:r w:rsidRPr="00EC5992">
        <w:rPr>
          <w:sz w:val="26"/>
          <w:szCs w:val="26"/>
        </w:rPr>
        <w:t>necessario</w:t>
      </w:r>
      <w:r w:rsidRPr="00EC5992">
        <w:rPr>
          <w:spacing w:val="-63"/>
          <w:sz w:val="26"/>
          <w:szCs w:val="26"/>
        </w:rPr>
        <w:t xml:space="preserve"> </w:t>
      </w:r>
      <w:r w:rsidRPr="00EC5992">
        <w:rPr>
          <w:sz w:val="26"/>
          <w:szCs w:val="26"/>
        </w:rPr>
        <w:t>per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garantire</w:t>
      </w:r>
      <w:r w:rsidRPr="00EC5992">
        <w:rPr>
          <w:spacing w:val="-1"/>
          <w:sz w:val="26"/>
          <w:szCs w:val="26"/>
        </w:rPr>
        <w:t xml:space="preserve"> </w:t>
      </w:r>
      <w:r w:rsidRPr="00EC5992">
        <w:rPr>
          <w:sz w:val="26"/>
          <w:szCs w:val="26"/>
        </w:rPr>
        <w:t>il</w:t>
      </w:r>
      <w:r w:rsidRPr="00EC5992">
        <w:rPr>
          <w:spacing w:val="-3"/>
          <w:sz w:val="26"/>
          <w:szCs w:val="26"/>
        </w:rPr>
        <w:t xml:space="preserve"> </w:t>
      </w:r>
      <w:r w:rsidRPr="00EC5992">
        <w:rPr>
          <w:sz w:val="26"/>
          <w:szCs w:val="26"/>
        </w:rPr>
        <w:t>rispetto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delle</w:t>
      </w:r>
      <w:r w:rsidRPr="00EC5992">
        <w:rPr>
          <w:spacing w:val="-1"/>
          <w:sz w:val="26"/>
          <w:szCs w:val="26"/>
        </w:rPr>
        <w:t xml:space="preserve"> </w:t>
      </w:r>
      <w:r w:rsidRPr="00EC5992">
        <w:rPr>
          <w:sz w:val="26"/>
          <w:szCs w:val="26"/>
        </w:rPr>
        <w:t>garanzie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costituzionali.</w:t>
      </w:r>
    </w:p>
    <w:p w14:paraId="7733E408" w14:textId="722E647C" w:rsidR="00EC5992" w:rsidRDefault="00EC5992" w:rsidP="00EC5992">
      <w:pPr>
        <w:pStyle w:val="Corpotesto"/>
        <w:spacing w:line="360" w:lineRule="auto"/>
        <w:ind w:left="594" w:right="411"/>
        <w:jc w:val="both"/>
      </w:pPr>
      <w:r>
        <w:t xml:space="preserve">In quest’ordine di idee, si analizzeranno i </w:t>
      </w:r>
      <w:bookmarkStart w:id="51" w:name="_bookmark42"/>
      <w:bookmarkEnd w:id="51"/>
      <w:r>
        <w:t>dati forniti dal Ministero della Giustizia sul</w:t>
      </w:r>
      <w:r>
        <w:rPr>
          <w:spacing w:val="1"/>
        </w:rPr>
        <w:t xml:space="preserve"> </w:t>
      </w:r>
      <w:r>
        <w:rPr>
          <w:i/>
        </w:rPr>
        <w:t>disposition time</w:t>
      </w:r>
      <w:r>
        <w:t>, il quale, come s’è già detto</w:t>
      </w:r>
      <w:r>
        <w:rPr>
          <w:rStyle w:val="Rimandonotaapidipagina"/>
        </w:rPr>
        <w:footnoteReference w:id="22"/>
      </w:r>
      <w:r>
        <w:t>, esprime in giorni il tempo prevedibile di</w:t>
      </w:r>
      <w:r>
        <w:rPr>
          <w:spacing w:val="1"/>
        </w:rPr>
        <w:t xml:space="preserve"> </w:t>
      </w:r>
      <w:r>
        <w:t>definizione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procedimenti</w:t>
      </w:r>
      <w:r>
        <w:rPr>
          <w:spacing w:val="1"/>
        </w:rPr>
        <w:t xml:space="preserve"> </w:t>
      </w:r>
      <w:r>
        <w:t>pendenti</w:t>
      </w:r>
      <w:r>
        <w:rPr>
          <w:spacing w:val="1"/>
        </w:rPr>
        <w:t xml:space="preserve"> </w:t>
      </w:r>
      <w:r>
        <w:t>presso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Ufficio</w:t>
      </w:r>
      <w:r>
        <w:rPr>
          <w:spacing w:val="1"/>
        </w:rPr>
        <w:t xml:space="preserve"> </w:t>
      </w:r>
      <w:r>
        <w:t>giudiziario (calcolato mediante la considerazione dei procedimenti pendenti alla fine dell’annualità, diviso per il numero dei procedimenti definiti in pari anno, valore poi moltiplicato per 365 giorni),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considerazione</w:t>
      </w:r>
      <w:r>
        <w:rPr>
          <w:spacing w:val="1"/>
        </w:rPr>
        <w:t xml:space="preserve"> </w:t>
      </w:r>
      <w:r>
        <w:t>dell’attuale</w:t>
      </w:r>
      <w:r>
        <w:rPr>
          <w:spacing w:val="1"/>
        </w:rPr>
        <w:t xml:space="preserve"> </w:t>
      </w:r>
      <w:r>
        <w:t>ritmo di</w:t>
      </w:r>
      <w:r>
        <w:rPr>
          <w:spacing w:val="2"/>
        </w:rPr>
        <w:t xml:space="preserve"> </w:t>
      </w:r>
      <w:r>
        <w:t>lavoro.</w:t>
      </w:r>
    </w:p>
    <w:p w14:paraId="78D1EE31" w14:textId="77777777" w:rsidR="001B5CD1" w:rsidRDefault="001B5CD1" w:rsidP="00EC5992">
      <w:pPr>
        <w:pStyle w:val="Corpotesto"/>
        <w:spacing w:line="360" w:lineRule="auto"/>
        <w:ind w:left="594" w:right="411"/>
        <w:jc w:val="both"/>
      </w:pPr>
    </w:p>
    <w:p w14:paraId="10CCB822" w14:textId="4DA48DD6" w:rsidR="005370F0" w:rsidRDefault="00EC5992" w:rsidP="00C957EE">
      <w:pPr>
        <w:pStyle w:val="Paragrafoelenco"/>
        <w:numPr>
          <w:ilvl w:val="1"/>
          <w:numId w:val="7"/>
        </w:numPr>
        <w:tabs>
          <w:tab w:val="left" w:pos="1180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 xml:space="preserve">Le </w:t>
      </w:r>
      <w:r>
        <w:rPr>
          <w:i/>
          <w:sz w:val="26"/>
        </w:rPr>
        <w:t xml:space="preserve">Tabelle </w:t>
      </w:r>
      <w:r>
        <w:rPr>
          <w:sz w:val="26"/>
        </w:rPr>
        <w:t xml:space="preserve">13 e 14 dimostrano che il </w:t>
      </w:r>
      <w:r>
        <w:rPr>
          <w:b/>
          <w:i/>
          <w:sz w:val="26"/>
        </w:rPr>
        <w:t xml:space="preserve">disposition time </w:t>
      </w:r>
      <w:r>
        <w:rPr>
          <w:sz w:val="26"/>
        </w:rPr>
        <w:t>penale per il giudizio di primo grado, tra il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2019 ed il 2021, è </w:t>
      </w:r>
      <w:r>
        <w:rPr>
          <w:b/>
          <w:sz w:val="26"/>
        </w:rPr>
        <w:t xml:space="preserve">aumentato nella media dei Tribunali </w:t>
      </w:r>
      <w:r w:rsidR="009721D9">
        <w:rPr>
          <w:b/>
          <w:sz w:val="26"/>
        </w:rPr>
        <w:t xml:space="preserve">ordinari </w:t>
      </w:r>
      <w:r>
        <w:rPr>
          <w:b/>
          <w:sz w:val="26"/>
        </w:rPr>
        <w:t xml:space="preserve">italiani </w:t>
      </w:r>
      <w:r>
        <w:rPr>
          <w:sz w:val="26"/>
        </w:rPr>
        <w:t xml:space="preserve">nella misura </w:t>
      </w:r>
      <w:r w:rsidRPr="00EB4397">
        <w:rPr>
          <w:b/>
          <w:sz w:val="26"/>
        </w:rPr>
        <w:t>del</w:t>
      </w:r>
      <w:r w:rsidR="002D0E65">
        <w:rPr>
          <w:b/>
          <w:sz w:val="26"/>
        </w:rPr>
        <w:t xml:space="preserve"> 10,9</w:t>
      </w:r>
      <w:r w:rsidRPr="00EB4397">
        <w:rPr>
          <w:b/>
          <w:sz w:val="26"/>
        </w:rPr>
        <w:t xml:space="preserve">%, </w:t>
      </w:r>
      <w:r>
        <w:rPr>
          <w:sz w:val="26"/>
        </w:rPr>
        <w:t xml:space="preserve">passando da </w:t>
      </w:r>
      <w:r w:rsidR="009721D9">
        <w:rPr>
          <w:b/>
          <w:sz w:val="26"/>
        </w:rPr>
        <w:t>4</w:t>
      </w:r>
      <w:r w:rsidR="00AB4C20">
        <w:rPr>
          <w:b/>
          <w:sz w:val="26"/>
        </w:rPr>
        <w:t>21</w:t>
      </w:r>
      <w:r w:rsidR="00132E98" w:rsidRPr="001B5CD1">
        <w:rPr>
          <w:b/>
          <w:sz w:val="26"/>
        </w:rPr>
        <w:t xml:space="preserve"> a</w:t>
      </w:r>
      <w:r w:rsidR="00AB4C20">
        <w:rPr>
          <w:b/>
          <w:sz w:val="26"/>
        </w:rPr>
        <w:t xml:space="preserve"> 467</w:t>
      </w:r>
      <w:r w:rsidR="009721D9">
        <w:rPr>
          <w:b/>
          <w:sz w:val="26"/>
        </w:rPr>
        <w:t xml:space="preserve"> </w:t>
      </w:r>
      <w:r w:rsidRPr="001B5CD1">
        <w:rPr>
          <w:b/>
          <w:sz w:val="26"/>
        </w:rPr>
        <w:t>giorni</w:t>
      </w:r>
      <w:r w:rsidRPr="001B5CD1">
        <w:rPr>
          <w:sz w:val="26"/>
        </w:rPr>
        <w:t>.</w:t>
      </w:r>
      <w:r>
        <w:rPr>
          <w:sz w:val="26"/>
        </w:rPr>
        <w:t xml:space="preserve"> </w:t>
      </w:r>
    </w:p>
    <w:p w14:paraId="7CA59C05" w14:textId="4F7BAB03" w:rsidR="00492AD6" w:rsidRPr="00492AD6" w:rsidRDefault="005370F0" w:rsidP="00C957EE">
      <w:pPr>
        <w:pStyle w:val="Paragrafoelenco"/>
        <w:numPr>
          <w:ilvl w:val="1"/>
          <w:numId w:val="7"/>
        </w:numPr>
        <w:tabs>
          <w:tab w:val="left" w:pos="1180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 w:rsidR="00EC5992" w:rsidRPr="0039374F">
        <w:rPr>
          <w:sz w:val="26"/>
        </w:rPr>
        <w:t xml:space="preserve">Rispetto al Tribunale di </w:t>
      </w:r>
      <w:r w:rsidR="00EC5992">
        <w:rPr>
          <w:sz w:val="26"/>
        </w:rPr>
        <w:t>Arezzo</w:t>
      </w:r>
      <w:r w:rsidR="00EC5992" w:rsidRPr="0039374F">
        <w:rPr>
          <w:sz w:val="26"/>
        </w:rPr>
        <w:t>, i tempi di definizione meritano una riflessione,</w:t>
      </w:r>
      <w:r w:rsidR="00AB4C20">
        <w:rPr>
          <w:sz w:val="26"/>
        </w:rPr>
        <w:t xml:space="preserve"> </w:t>
      </w:r>
      <w:r w:rsidR="00EC5992" w:rsidRPr="0039374F">
        <w:rPr>
          <w:sz w:val="26"/>
        </w:rPr>
        <w:t xml:space="preserve">essendo </w:t>
      </w:r>
      <w:r w:rsidR="00AB4C20">
        <w:rPr>
          <w:sz w:val="26"/>
        </w:rPr>
        <w:t xml:space="preserve">aumentati in maniera controllata </w:t>
      </w:r>
      <w:r w:rsidR="00AB4C20" w:rsidRPr="00E8416B">
        <w:rPr>
          <w:b/>
          <w:sz w:val="26"/>
        </w:rPr>
        <w:t xml:space="preserve">entro il </w:t>
      </w:r>
      <w:r w:rsidR="002D0E65" w:rsidRPr="00E8416B">
        <w:rPr>
          <w:b/>
          <w:sz w:val="26"/>
        </w:rPr>
        <w:t>10</w:t>
      </w:r>
      <w:r w:rsidR="00EC5992" w:rsidRPr="00E8416B">
        <w:rPr>
          <w:b/>
          <w:sz w:val="26"/>
        </w:rPr>
        <w:t>%,</w:t>
      </w:r>
      <w:r w:rsidR="00EC5992" w:rsidRPr="0039374F">
        <w:rPr>
          <w:sz w:val="26"/>
        </w:rPr>
        <w:t xml:space="preserve"> con un valore assoluto attestato, alla fine del 2021, di </w:t>
      </w:r>
      <w:r w:rsidR="00AB4C20">
        <w:rPr>
          <w:b/>
          <w:sz w:val="26"/>
        </w:rPr>
        <w:t xml:space="preserve">505 </w:t>
      </w:r>
      <w:r w:rsidR="00EC5992" w:rsidRPr="0039374F">
        <w:rPr>
          <w:b/>
          <w:sz w:val="26"/>
        </w:rPr>
        <w:t>giorni</w:t>
      </w:r>
      <w:r w:rsidR="00EC5992" w:rsidRPr="0039374F">
        <w:rPr>
          <w:b/>
          <w:spacing w:val="-1"/>
          <w:sz w:val="26"/>
        </w:rPr>
        <w:t xml:space="preserve"> </w:t>
      </w:r>
      <w:r w:rsidR="00EC5992" w:rsidRPr="0039374F">
        <w:rPr>
          <w:sz w:val="26"/>
        </w:rPr>
        <w:t>(</w:t>
      </w:r>
      <w:r w:rsidR="00EC5992" w:rsidRPr="0039374F">
        <w:rPr>
          <w:i/>
          <w:sz w:val="26"/>
        </w:rPr>
        <w:t xml:space="preserve">Tabella </w:t>
      </w:r>
      <w:r w:rsidR="00EC5992" w:rsidRPr="0039374F">
        <w:rPr>
          <w:sz w:val="26"/>
        </w:rPr>
        <w:t>13).</w:t>
      </w:r>
    </w:p>
    <w:p w14:paraId="12FDBDF1" w14:textId="03467517" w:rsidR="00EC5992" w:rsidRPr="00EC5992" w:rsidRDefault="00EC5992" w:rsidP="00EC5992">
      <w:pPr>
        <w:spacing w:before="244"/>
        <w:rPr>
          <w:b/>
          <w:sz w:val="24"/>
        </w:rPr>
      </w:pPr>
      <w:r>
        <w:rPr>
          <w:b/>
          <w:i/>
          <w:sz w:val="24"/>
        </w:rPr>
        <w:t xml:space="preserve">        </w:t>
      </w:r>
      <w:r w:rsidRPr="00EC5992">
        <w:rPr>
          <w:b/>
          <w:i/>
          <w:sz w:val="24"/>
        </w:rPr>
        <w:t>Tabella</w:t>
      </w:r>
      <w:r w:rsidRPr="00EC5992">
        <w:rPr>
          <w:b/>
          <w:i/>
          <w:spacing w:val="-1"/>
          <w:sz w:val="24"/>
        </w:rPr>
        <w:t xml:space="preserve"> </w:t>
      </w:r>
      <w:r w:rsidRPr="00EC5992">
        <w:rPr>
          <w:b/>
          <w:sz w:val="24"/>
        </w:rPr>
        <w:t>13</w:t>
      </w:r>
      <w:r w:rsidRPr="00EC5992">
        <w:rPr>
          <w:b/>
          <w:spacing w:val="-2"/>
          <w:sz w:val="24"/>
        </w:rPr>
        <w:t xml:space="preserve"> </w:t>
      </w:r>
      <w:r w:rsidRPr="00EC5992">
        <w:rPr>
          <w:i/>
          <w:sz w:val="24"/>
        </w:rPr>
        <w:t xml:space="preserve">– </w:t>
      </w:r>
      <w:r w:rsidRPr="00EC5992">
        <w:rPr>
          <w:b/>
          <w:i/>
          <w:sz w:val="24"/>
        </w:rPr>
        <w:t>Disposition</w:t>
      </w:r>
      <w:r w:rsidRPr="00EC5992">
        <w:rPr>
          <w:b/>
          <w:i/>
          <w:spacing w:val="-1"/>
          <w:sz w:val="24"/>
        </w:rPr>
        <w:t xml:space="preserve"> </w:t>
      </w:r>
      <w:r w:rsidRPr="00EC5992">
        <w:rPr>
          <w:b/>
          <w:i/>
          <w:sz w:val="24"/>
        </w:rPr>
        <w:t xml:space="preserve">time </w:t>
      </w:r>
      <w:r w:rsidRPr="00EC5992">
        <w:rPr>
          <w:b/>
          <w:sz w:val="24"/>
        </w:rPr>
        <w:t xml:space="preserve">penale </w:t>
      </w:r>
      <w:r w:rsidRPr="00EC5992">
        <w:rPr>
          <w:b/>
          <w:i/>
          <w:sz w:val="24"/>
        </w:rPr>
        <w:t xml:space="preserve">– </w:t>
      </w:r>
      <w:r w:rsidRPr="00EC5992">
        <w:rPr>
          <w:b/>
          <w:sz w:val="24"/>
        </w:rPr>
        <w:t xml:space="preserve">Tribunale </w:t>
      </w:r>
      <w:r w:rsidR="003E0C68">
        <w:rPr>
          <w:b/>
          <w:sz w:val="24"/>
        </w:rPr>
        <w:t xml:space="preserve">ordinario </w:t>
      </w:r>
      <w:r w:rsidRPr="00EC5992">
        <w:rPr>
          <w:b/>
          <w:sz w:val="24"/>
        </w:rPr>
        <w:t>di Arezzo -</w:t>
      </w:r>
      <w:r w:rsidRPr="00EC5992">
        <w:rPr>
          <w:b/>
          <w:i/>
          <w:spacing w:val="-2"/>
          <w:sz w:val="24"/>
        </w:rPr>
        <w:t xml:space="preserve"> </w:t>
      </w:r>
      <w:r w:rsidRPr="00EC5992">
        <w:rPr>
          <w:b/>
          <w:sz w:val="24"/>
        </w:rPr>
        <w:t>Anni</w:t>
      </w:r>
      <w:r w:rsidRPr="00EC5992">
        <w:rPr>
          <w:b/>
          <w:spacing w:val="-1"/>
          <w:sz w:val="24"/>
        </w:rPr>
        <w:t xml:space="preserve"> </w:t>
      </w:r>
      <w:r w:rsidRPr="00EC5992">
        <w:rPr>
          <w:b/>
          <w:sz w:val="24"/>
        </w:rPr>
        <w:t>2019 e</w:t>
      </w:r>
      <w:r w:rsidRPr="00EC5992">
        <w:rPr>
          <w:b/>
          <w:spacing w:val="-2"/>
          <w:sz w:val="24"/>
        </w:rPr>
        <w:t xml:space="preserve"> </w:t>
      </w:r>
      <w:r w:rsidRPr="00EC5992">
        <w:rPr>
          <w:b/>
          <w:sz w:val="24"/>
        </w:rPr>
        <w:t>2021</w:t>
      </w:r>
    </w:p>
    <w:p w14:paraId="2B6C8438" w14:textId="77777777" w:rsidR="00EC5992" w:rsidRDefault="00EC5992" w:rsidP="00EC5992">
      <w:pPr>
        <w:pStyle w:val="Corpotesto"/>
        <w:spacing w:before="1" w:after="1"/>
        <w:ind w:left="825"/>
        <w:rPr>
          <w:b/>
          <w:sz w:val="12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284"/>
        <w:gridCol w:w="1947"/>
        <w:gridCol w:w="3264"/>
      </w:tblGrid>
      <w:tr w:rsidR="00EC5992" w14:paraId="2AD20978" w14:textId="77777777" w:rsidTr="00B70CA1">
        <w:trPr>
          <w:trHeight w:val="254"/>
        </w:trPr>
        <w:tc>
          <w:tcPr>
            <w:tcW w:w="2448" w:type="dxa"/>
            <w:shd w:val="clear" w:color="auto" w:fill="5396D3"/>
          </w:tcPr>
          <w:p w14:paraId="7D191EA0" w14:textId="77777777" w:rsidR="00EC5992" w:rsidRDefault="00EC5992" w:rsidP="00BE62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84" w:type="dxa"/>
            <w:shd w:val="clear" w:color="auto" w:fill="5396D3"/>
          </w:tcPr>
          <w:p w14:paraId="47B8C880" w14:textId="77777777" w:rsidR="00EC5992" w:rsidRDefault="00EC5992" w:rsidP="00BE62CD">
            <w:pPr>
              <w:pStyle w:val="TableParagraph"/>
              <w:spacing w:line="273" w:lineRule="exact"/>
              <w:ind w:left="285" w:right="806"/>
              <w:rPr>
                <w:sz w:val="24"/>
              </w:rPr>
            </w:pPr>
            <w:r>
              <w:rPr>
                <w:sz w:val="24"/>
              </w:rPr>
              <w:t>ANNO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5211" w:type="dxa"/>
            <w:gridSpan w:val="2"/>
            <w:shd w:val="clear" w:color="auto" w:fill="5396D3"/>
          </w:tcPr>
          <w:p w14:paraId="16F0B164" w14:textId="77777777" w:rsidR="00EC5992" w:rsidRDefault="00EC5992" w:rsidP="00BE62CD">
            <w:pPr>
              <w:pStyle w:val="TableParagraph"/>
              <w:spacing w:line="273" w:lineRule="exact"/>
              <w:ind w:right="1811"/>
              <w:rPr>
                <w:sz w:val="24"/>
              </w:rPr>
            </w:pPr>
            <w:r>
              <w:rPr>
                <w:sz w:val="24"/>
              </w:rPr>
              <w:t xml:space="preserve">              ANNO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</w:tr>
      <w:tr w:rsidR="00EC5992" w14:paraId="24F352DA" w14:textId="77777777" w:rsidTr="00B70CA1">
        <w:trPr>
          <w:trHeight w:val="254"/>
        </w:trPr>
        <w:tc>
          <w:tcPr>
            <w:tcW w:w="2448" w:type="dxa"/>
            <w:shd w:val="clear" w:color="auto" w:fill="FFFF99"/>
          </w:tcPr>
          <w:p w14:paraId="56C206A7" w14:textId="77777777" w:rsidR="00EC5992" w:rsidRDefault="00EC5992" w:rsidP="00BE62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84" w:type="dxa"/>
            <w:shd w:val="clear" w:color="auto" w:fill="FFFF99"/>
          </w:tcPr>
          <w:p w14:paraId="6C860823" w14:textId="77777777" w:rsidR="00EC5992" w:rsidRDefault="00EC5992" w:rsidP="00BE62CD">
            <w:pPr>
              <w:pStyle w:val="TableParagraph"/>
              <w:spacing w:line="273" w:lineRule="exact"/>
              <w:ind w:left="283" w:right="806"/>
              <w:rPr>
                <w:sz w:val="24"/>
              </w:rPr>
            </w:pPr>
            <w:r>
              <w:rPr>
                <w:sz w:val="24"/>
              </w:rPr>
              <w:t>DT</w:t>
            </w:r>
          </w:p>
        </w:tc>
        <w:tc>
          <w:tcPr>
            <w:tcW w:w="1947" w:type="dxa"/>
            <w:shd w:val="clear" w:color="auto" w:fill="FFFF99"/>
          </w:tcPr>
          <w:p w14:paraId="6CF30DE4" w14:textId="77777777" w:rsidR="00EC5992" w:rsidRDefault="00EC5992" w:rsidP="00BE62CD">
            <w:pPr>
              <w:pStyle w:val="TableParagraph"/>
              <w:spacing w:line="273" w:lineRule="exact"/>
              <w:ind w:left="805" w:right="731"/>
              <w:rPr>
                <w:sz w:val="24"/>
              </w:rPr>
            </w:pPr>
            <w:r>
              <w:rPr>
                <w:sz w:val="24"/>
              </w:rPr>
              <w:t>DT</w:t>
            </w:r>
          </w:p>
        </w:tc>
        <w:tc>
          <w:tcPr>
            <w:tcW w:w="3263" w:type="dxa"/>
            <w:shd w:val="clear" w:color="auto" w:fill="FFFF99"/>
          </w:tcPr>
          <w:p w14:paraId="4368C250" w14:textId="77777777" w:rsidR="00EC5992" w:rsidRDefault="00EC5992" w:rsidP="00BE62CD">
            <w:pPr>
              <w:pStyle w:val="TableParagraph"/>
              <w:spacing w:line="273" w:lineRule="exact"/>
              <w:ind w:left="731" w:right="455"/>
              <w:rPr>
                <w:sz w:val="24"/>
              </w:rPr>
            </w:pPr>
            <w:r>
              <w:rPr>
                <w:sz w:val="24"/>
              </w:rPr>
              <w:t>Var DT vs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</w:tr>
      <w:tr w:rsidR="00EC5992" w14:paraId="406C4A81" w14:textId="77777777" w:rsidTr="00B70CA1">
        <w:trPr>
          <w:trHeight w:val="378"/>
        </w:trPr>
        <w:tc>
          <w:tcPr>
            <w:tcW w:w="2448" w:type="dxa"/>
          </w:tcPr>
          <w:p w14:paraId="25BE3C3B" w14:textId="77777777" w:rsidR="00EC5992" w:rsidRDefault="00EC5992" w:rsidP="00BE62CD">
            <w:pPr>
              <w:pStyle w:val="TableParagraph"/>
              <w:spacing w:before="119"/>
              <w:ind w:left="108"/>
              <w:rPr>
                <w:sz w:val="24"/>
              </w:rPr>
            </w:pPr>
            <w:r>
              <w:rPr>
                <w:sz w:val="24"/>
              </w:rPr>
              <w:t>Tribunale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Arezzo</w:t>
            </w:r>
          </w:p>
        </w:tc>
        <w:tc>
          <w:tcPr>
            <w:tcW w:w="2284" w:type="dxa"/>
          </w:tcPr>
          <w:p w14:paraId="0E195E68" w14:textId="0A5AC15C" w:rsidR="00EC5992" w:rsidRPr="00174C45" w:rsidRDefault="00132E98" w:rsidP="00132E98">
            <w:pPr>
              <w:pStyle w:val="TableParagraph"/>
              <w:spacing w:before="119"/>
              <w:ind w:right="806"/>
              <w:rPr>
                <w:sz w:val="24"/>
                <w:highlight w:val="green"/>
              </w:rPr>
            </w:pPr>
            <w:r w:rsidRPr="003E0C68">
              <w:rPr>
                <w:sz w:val="24"/>
              </w:rPr>
              <w:t xml:space="preserve">     </w:t>
            </w:r>
            <w:r w:rsidR="00EC5992" w:rsidRPr="003E0C68">
              <w:rPr>
                <w:sz w:val="24"/>
              </w:rPr>
              <w:t>4</w:t>
            </w:r>
            <w:r w:rsidR="00963C39" w:rsidRPr="003E0C68">
              <w:rPr>
                <w:sz w:val="24"/>
              </w:rPr>
              <w:t>60</w:t>
            </w:r>
          </w:p>
        </w:tc>
        <w:tc>
          <w:tcPr>
            <w:tcW w:w="1947" w:type="dxa"/>
          </w:tcPr>
          <w:p w14:paraId="7E476D61" w14:textId="16318CEE" w:rsidR="00EC5992" w:rsidRPr="00174C45" w:rsidRDefault="00963C39" w:rsidP="00BE62CD">
            <w:pPr>
              <w:pStyle w:val="TableParagraph"/>
              <w:spacing w:before="119"/>
              <w:ind w:left="805" w:right="731"/>
              <w:rPr>
                <w:sz w:val="24"/>
                <w:highlight w:val="green"/>
              </w:rPr>
            </w:pPr>
            <w:r w:rsidRPr="003E0C68">
              <w:rPr>
                <w:sz w:val="24"/>
              </w:rPr>
              <w:t>505</w:t>
            </w:r>
          </w:p>
        </w:tc>
        <w:tc>
          <w:tcPr>
            <w:tcW w:w="3263" w:type="dxa"/>
          </w:tcPr>
          <w:p w14:paraId="153C2BE2" w14:textId="2114F187" w:rsidR="00EC5992" w:rsidRPr="00174C45" w:rsidRDefault="002D0E65" w:rsidP="00BE62CD">
            <w:pPr>
              <w:pStyle w:val="TableParagraph"/>
              <w:spacing w:before="119" w:line="276" w:lineRule="auto"/>
              <w:ind w:left="730" w:right="455"/>
              <w:rPr>
                <w:sz w:val="24"/>
                <w:highlight w:val="green"/>
              </w:rPr>
            </w:pPr>
            <w:r w:rsidRPr="002D0E65">
              <w:rPr>
                <w:sz w:val="24"/>
              </w:rPr>
              <w:t>9,7</w:t>
            </w:r>
            <w:r w:rsidR="00EC5992" w:rsidRPr="002D0E65">
              <w:rPr>
                <w:sz w:val="24"/>
              </w:rPr>
              <w:t>%</w:t>
            </w:r>
          </w:p>
        </w:tc>
      </w:tr>
      <w:tr w:rsidR="00EC5992" w14:paraId="6805CB63" w14:textId="77777777" w:rsidTr="00B70CA1">
        <w:trPr>
          <w:trHeight w:val="216"/>
        </w:trPr>
        <w:tc>
          <w:tcPr>
            <w:tcW w:w="2448" w:type="dxa"/>
          </w:tcPr>
          <w:p w14:paraId="157302B2" w14:textId="77777777" w:rsidR="00EC5992" w:rsidRDefault="00EC5992" w:rsidP="00BE62C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84" w:type="dxa"/>
            <w:vMerge w:val="restart"/>
          </w:tcPr>
          <w:p w14:paraId="783B133E" w14:textId="25B42DC1" w:rsidR="00EC5992" w:rsidRDefault="00EC5992" w:rsidP="00C957EE">
            <w:pPr>
              <w:pStyle w:val="TableParagraph"/>
              <w:numPr>
                <w:ilvl w:val="0"/>
                <w:numId w:val="15"/>
              </w:numPr>
              <w:spacing w:before="124"/>
              <w:rPr>
                <w:sz w:val="24"/>
              </w:rPr>
            </w:pPr>
          </w:p>
        </w:tc>
        <w:tc>
          <w:tcPr>
            <w:tcW w:w="1947" w:type="dxa"/>
            <w:vMerge w:val="restart"/>
          </w:tcPr>
          <w:p w14:paraId="0D5E34A7" w14:textId="7B15A913" w:rsidR="00EC5992" w:rsidRDefault="009721D9" w:rsidP="00BE62CD">
            <w:pPr>
              <w:pStyle w:val="TableParagraph"/>
              <w:spacing w:before="124"/>
              <w:ind w:left="805" w:right="731"/>
              <w:rPr>
                <w:sz w:val="24"/>
              </w:rPr>
            </w:pPr>
            <w:r>
              <w:rPr>
                <w:sz w:val="24"/>
              </w:rPr>
              <w:t>467</w:t>
            </w:r>
          </w:p>
        </w:tc>
        <w:tc>
          <w:tcPr>
            <w:tcW w:w="3263" w:type="dxa"/>
          </w:tcPr>
          <w:p w14:paraId="72169958" w14:textId="17FD2CAA" w:rsidR="00EC5992" w:rsidRDefault="002D0E65" w:rsidP="00BE62CD">
            <w:pPr>
              <w:pStyle w:val="TableParagraph"/>
              <w:spacing w:line="276" w:lineRule="auto"/>
              <w:ind w:left="728" w:right="455"/>
              <w:rPr>
                <w:sz w:val="24"/>
              </w:rPr>
            </w:pPr>
            <w:r>
              <w:rPr>
                <w:sz w:val="24"/>
              </w:rPr>
              <w:t>10,9</w:t>
            </w:r>
            <w:r w:rsidR="00EC5992">
              <w:rPr>
                <w:sz w:val="24"/>
              </w:rPr>
              <w:t>%</w:t>
            </w:r>
          </w:p>
        </w:tc>
      </w:tr>
      <w:tr w:rsidR="00EC5992" w14:paraId="1DD40E96" w14:textId="77777777" w:rsidTr="00B70CA1">
        <w:trPr>
          <w:trHeight w:val="63"/>
        </w:trPr>
        <w:tc>
          <w:tcPr>
            <w:tcW w:w="2448" w:type="dxa"/>
          </w:tcPr>
          <w:p w14:paraId="41589013" w14:textId="77777777" w:rsidR="00EC5992" w:rsidRDefault="00EC5992" w:rsidP="00BE62CD">
            <w:pPr>
              <w:pStyle w:val="TableParagraph"/>
              <w:spacing w:line="203" w:lineRule="exact"/>
              <w:ind w:left="108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nazionale</w:t>
            </w:r>
          </w:p>
        </w:tc>
        <w:tc>
          <w:tcPr>
            <w:tcW w:w="2284" w:type="dxa"/>
            <w:vMerge/>
          </w:tcPr>
          <w:p w14:paraId="7D9BED15" w14:textId="77777777" w:rsidR="00EC5992" w:rsidRDefault="00EC5992" w:rsidP="00BE62CD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vMerge/>
          </w:tcPr>
          <w:p w14:paraId="61E34A12" w14:textId="77777777" w:rsidR="00EC5992" w:rsidRDefault="00EC5992" w:rsidP="00BE62CD"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</w:tcPr>
          <w:p w14:paraId="679D6FBA" w14:textId="77777777" w:rsidR="00EC5992" w:rsidRDefault="00EC5992" w:rsidP="00BE62CD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B404610" w14:textId="44C9C0B1" w:rsidR="00EC5992" w:rsidRDefault="00EC5992" w:rsidP="00EC5992">
      <w:pPr>
        <w:spacing w:before="90"/>
        <w:rPr>
          <w:sz w:val="24"/>
        </w:rPr>
      </w:pPr>
      <w:r w:rsidRPr="00EC5992">
        <w:rPr>
          <w:i/>
          <w:sz w:val="24"/>
        </w:rPr>
        <w:t xml:space="preserve"> </w:t>
      </w:r>
      <w:r>
        <w:rPr>
          <w:i/>
          <w:sz w:val="24"/>
        </w:rPr>
        <w:t xml:space="preserve">     </w:t>
      </w:r>
      <w:r w:rsidR="00B70CA1">
        <w:rPr>
          <w:i/>
          <w:sz w:val="24"/>
        </w:rPr>
        <w:t xml:space="preserve">   </w:t>
      </w:r>
      <w:r w:rsidRPr="00EC5992">
        <w:rPr>
          <w:i/>
          <w:sz w:val="24"/>
        </w:rPr>
        <w:t xml:space="preserve"> Fonte:</w:t>
      </w:r>
      <w:r w:rsidRPr="00EC5992">
        <w:rPr>
          <w:i/>
          <w:spacing w:val="-2"/>
          <w:sz w:val="24"/>
        </w:rPr>
        <w:t xml:space="preserve"> </w:t>
      </w:r>
      <w:r w:rsidRPr="00EC5992">
        <w:rPr>
          <w:sz w:val="24"/>
        </w:rPr>
        <w:t>elaborazione</w:t>
      </w:r>
      <w:r w:rsidRPr="00EC5992">
        <w:rPr>
          <w:spacing w:val="-1"/>
          <w:sz w:val="24"/>
        </w:rPr>
        <w:t xml:space="preserve"> </w:t>
      </w:r>
      <w:r w:rsidRPr="00EC5992">
        <w:rPr>
          <w:sz w:val="24"/>
        </w:rPr>
        <w:t>su</w:t>
      </w:r>
      <w:r w:rsidRPr="00EC5992">
        <w:rPr>
          <w:spacing w:val="-1"/>
          <w:sz w:val="24"/>
        </w:rPr>
        <w:t xml:space="preserve"> </w:t>
      </w:r>
      <w:r w:rsidRPr="00EC5992">
        <w:rPr>
          <w:sz w:val="24"/>
        </w:rPr>
        <w:t>dati</w:t>
      </w:r>
      <w:r w:rsidRPr="00EC5992">
        <w:rPr>
          <w:spacing w:val="-1"/>
          <w:sz w:val="24"/>
        </w:rPr>
        <w:t xml:space="preserve"> </w:t>
      </w:r>
      <w:r w:rsidRPr="00EC5992">
        <w:rPr>
          <w:sz w:val="24"/>
        </w:rPr>
        <w:t>del Ministero</w:t>
      </w:r>
      <w:r w:rsidRPr="00EC5992">
        <w:rPr>
          <w:spacing w:val="-1"/>
          <w:sz w:val="24"/>
        </w:rPr>
        <w:t xml:space="preserve"> </w:t>
      </w:r>
      <w:r w:rsidRPr="00EC5992">
        <w:rPr>
          <w:sz w:val="24"/>
        </w:rPr>
        <w:t>della</w:t>
      </w:r>
      <w:r w:rsidRPr="00EC5992">
        <w:rPr>
          <w:spacing w:val="-2"/>
          <w:sz w:val="24"/>
        </w:rPr>
        <w:t xml:space="preserve"> </w:t>
      </w:r>
      <w:r w:rsidRPr="00EC5992">
        <w:rPr>
          <w:sz w:val="24"/>
        </w:rPr>
        <w:t>Giustizia.</w:t>
      </w:r>
    </w:p>
    <w:p w14:paraId="6EBEF018" w14:textId="77777777" w:rsidR="00492AD6" w:rsidRDefault="00492AD6" w:rsidP="00EC5992">
      <w:pPr>
        <w:spacing w:before="90"/>
        <w:rPr>
          <w:sz w:val="24"/>
        </w:rPr>
      </w:pPr>
    </w:p>
    <w:p w14:paraId="307DE16D" w14:textId="168FF61C" w:rsidR="00132E98" w:rsidRPr="00132E98" w:rsidRDefault="00EC5992" w:rsidP="00C957EE">
      <w:pPr>
        <w:pStyle w:val="Paragrafoelenco"/>
        <w:numPr>
          <w:ilvl w:val="1"/>
          <w:numId w:val="7"/>
        </w:numPr>
        <w:tabs>
          <w:tab w:val="left" w:pos="851"/>
          <w:tab w:val="left" w:pos="1180"/>
        </w:tabs>
        <w:spacing w:before="116" w:line="360" w:lineRule="auto"/>
        <w:ind w:left="595" w:right="408"/>
        <w:rPr>
          <w:sz w:val="26"/>
        </w:rPr>
      </w:pPr>
      <w:r w:rsidRPr="00492AD6">
        <w:rPr>
          <w:b/>
          <w:sz w:val="26"/>
        </w:rPr>
        <w:t xml:space="preserve"> </w:t>
      </w:r>
      <w:r w:rsidRPr="00045D24">
        <w:rPr>
          <w:b/>
          <w:sz w:val="26"/>
        </w:rPr>
        <w:t>–</w:t>
      </w:r>
      <w:r w:rsidRPr="00045D24">
        <w:rPr>
          <w:sz w:val="26"/>
        </w:rPr>
        <w:t xml:space="preserve"> Segnatamente,</w:t>
      </w:r>
      <w:r w:rsidRPr="00492AD6">
        <w:rPr>
          <w:sz w:val="26"/>
        </w:rPr>
        <w:t xml:space="preserve"> la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 xml:space="preserve">durata dei procedimenti </w:t>
      </w:r>
      <w:r w:rsidRPr="00E8416B">
        <w:rPr>
          <w:b/>
          <w:sz w:val="26"/>
        </w:rPr>
        <w:t>a livello nazionale</w:t>
      </w:r>
      <w:r w:rsidRPr="00492AD6">
        <w:rPr>
          <w:sz w:val="26"/>
        </w:rPr>
        <w:t xml:space="preserve"> ha subìto i seguenti incrementi percentuali dal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 xml:space="preserve">2019 al 2021: rispetto alla Sezione </w:t>
      </w:r>
      <w:r w:rsidRPr="00492AD6">
        <w:rPr>
          <w:b/>
          <w:sz w:val="26"/>
        </w:rPr>
        <w:t xml:space="preserve">GIP e GUP </w:t>
      </w:r>
      <w:r w:rsidRPr="00492AD6">
        <w:rPr>
          <w:sz w:val="26"/>
        </w:rPr>
        <w:t xml:space="preserve">è aumentata </w:t>
      </w:r>
      <w:r w:rsidRPr="00492AD6">
        <w:rPr>
          <w:b/>
          <w:sz w:val="26"/>
        </w:rPr>
        <w:t xml:space="preserve">dell’1,8% </w:t>
      </w:r>
      <w:r w:rsidRPr="00492AD6">
        <w:rPr>
          <w:sz w:val="26"/>
        </w:rPr>
        <w:t xml:space="preserve">(passando da </w:t>
      </w:r>
      <w:r w:rsidRPr="00492AD6">
        <w:rPr>
          <w:b/>
          <w:sz w:val="26"/>
        </w:rPr>
        <w:t>334 a</w:t>
      </w:r>
      <w:r w:rsidRPr="00492AD6">
        <w:rPr>
          <w:b/>
          <w:spacing w:val="1"/>
          <w:sz w:val="26"/>
        </w:rPr>
        <w:t xml:space="preserve"> </w:t>
      </w:r>
      <w:r w:rsidRPr="00492AD6">
        <w:rPr>
          <w:b/>
          <w:sz w:val="26"/>
        </w:rPr>
        <w:t xml:space="preserve">340 </w:t>
      </w:r>
      <w:r w:rsidRPr="00492AD6">
        <w:rPr>
          <w:sz w:val="26"/>
        </w:rPr>
        <w:t>giorni di media); la durata del</w:t>
      </w:r>
      <w:r w:rsidRPr="00492AD6">
        <w:rPr>
          <w:spacing w:val="1"/>
          <w:sz w:val="26"/>
        </w:rPr>
        <w:t xml:space="preserve"> </w:t>
      </w:r>
      <w:r w:rsidRPr="00492AD6">
        <w:rPr>
          <w:b/>
          <w:sz w:val="26"/>
        </w:rPr>
        <w:t>dibattimento del tribunale monocratico</w:t>
      </w:r>
      <w:r w:rsidRPr="00492AD6">
        <w:rPr>
          <w:b/>
          <w:spacing w:val="65"/>
          <w:sz w:val="26"/>
        </w:rPr>
        <w:t xml:space="preserve"> </w:t>
      </w:r>
      <w:r w:rsidRPr="00492AD6">
        <w:rPr>
          <w:sz w:val="26"/>
        </w:rPr>
        <w:t>ha registrato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>un aumento del</w:t>
      </w:r>
      <w:r w:rsidRPr="00492AD6">
        <w:rPr>
          <w:spacing w:val="1"/>
          <w:sz w:val="26"/>
        </w:rPr>
        <w:t xml:space="preserve"> </w:t>
      </w:r>
      <w:r w:rsidRPr="00492AD6">
        <w:rPr>
          <w:b/>
          <w:sz w:val="26"/>
        </w:rPr>
        <w:t xml:space="preserve">23,8% </w:t>
      </w:r>
      <w:r w:rsidRPr="00492AD6">
        <w:rPr>
          <w:sz w:val="26"/>
        </w:rPr>
        <w:t>(dalla media di</w:t>
      </w:r>
      <w:r w:rsidRPr="00492AD6">
        <w:rPr>
          <w:spacing w:val="1"/>
          <w:sz w:val="26"/>
        </w:rPr>
        <w:t xml:space="preserve"> </w:t>
      </w:r>
      <w:r w:rsidRPr="00492AD6">
        <w:rPr>
          <w:b/>
          <w:sz w:val="26"/>
        </w:rPr>
        <w:t xml:space="preserve">605 giorni </w:t>
      </w:r>
      <w:r w:rsidRPr="00492AD6">
        <w:rPr>
          <w:sz w:val="26"/>
        </w:rPr>
        <w:t>si raggiunge la media di</w:t>
      </w:r>
      <w:r w:rsidRPr="00492AD6">
        <w:rPr>
          <w:spacing w:val="65"/>
          <w:sz w:val="26"/>
        </w:rPr>
        <w:t xml:space="preserve"> </w:t>
      </w:r>
      <w:r w:rsidRPr="00492AD6">
        <w:rPr>
          <w:b/>
          <w:sz w:val="26"/>
        </w:rPr>
        <w:t>749 giorni</w:t>
      </w:r>
      <w:r w:rsidRPr="00492AD6">
        <w:rPr>
          <w:sz w:val="26"/>
        </w:rPr>
        <w:t>);</w:t>
      </w:r>
      <w:r w:rsidRPr="00492AD6">
        <w:rPr>
          <w:spacing w:val="1"/>
          <w:sz w:val="26"/>
        </w:rPr>
        <w:t xml:space="preserve"> </w:t>
      </w:r>
      <w:r w:rsidRPr="00492AD6">
        <w:rPr>
          <w:sz w:val="26"/>
        </w:rPr>
        <w:t>sullo</w:t>
      </w:r>
      <w:r w:rsidRPr="00492AD6">
        <w:rPr>
          <w:spacing w:val="10"/>
          <w:sz w:val="26"/>
        </w:rPr>
        <w:t xml:space="preserve"> </w:t>
      </w:r>
      <w:r w:rsidRPr="00492AD6">
        <w:rPr>
          <w:sz w:val="26"/>
        </w:rPr>
        <w:t>stesso</w:t>
      </w:r>
      <w:r w:rsidRPr="00492AD6">
        <w:rPr>
          <w:spacing w:val="13"/>
          <w:sz w:val="26"/>
        </w:rPr>
        <w:t xml:space="preserve"> </w:t>
      </w:r>
      <w:r w:rsidRPr="00492AD6">
        <w:rPr>
          <w:i/>
          <w:sz w:val="26"/>
        </w:rPr>
        <w:t>trend</w:t>
      </w:r>
      <w:r w:rsidRPr="00492AD6">
        <w:rPr>
          <w:sz w:val="26"/>
        </w:rPr>
        <w:t>,</w:t>
      </w:r>
      <w:r w:rsidRPr="00492AD6">
        <w:rPr>
          <w:spacing w:val="9"/>
          <w:sz w:val="26"/>
        </w:rPr>
        <w:t xml:space="preserve"> </w:t>
      </w:r>
      <w:r w:rsidRPr="00492AD6">
        <w:rPr>
          <w:sz w:val="26"/>
        </w:rPr>
        <w:t>il</w:t>
      </w:r>
      <w:r w:rsidRPr="00492AD6">
        <w:rPr>
          <w:spacing w:val="13"/>
          <w:sz w:val="26"/>
        </w:rPr>
        <w:t xml:space="preserve"> </w:t>
      </w:r>
      <w:r w:rsidRPr="00492AD6">
        <w:rPr>
          <w:b/>
          <w:sz w:val="26"/>
        </w:rPr>
        <w:t>dibattimento</w:t>
      </w:r>
      <w:r w:rsidRPr="00492AD6">
        <w:rPr>
          <w:b/>
          <w:spacing w:val="11"/>
          <w:sz w:val="26"/>
        </w:rPr>
        <w:t xml:space="preserve"> </w:t>
      </w:r>
      <w:r w:rsidRPr="00492AD6">
        <w:rPr>
          <w:b/>
          <w:sz w:val="26"/>
        </w:rPr>
        <w:t>collegiale</w:t>
      </w:r>
      <w:r w:rsidRPr="00492AD6">
        <w:rPr>
          <w:b/>
          <w:spacing w:val="12"/>
          <w:sz w:val="26"/>
        </w:rPr>
        <w:t xml:space="preserve"> </w:t>
      </w:r>
      <w:r w:rsidRPr="00492AD6">
        <w:rPr>
          <w:sz w:val="26"/>
        </w:rPr>
        <w:t>varia</w:t>
      </w:r>
      <w:r w:rsidRPr="00492AD6">
        <w:rPr>
          <w:spacing w:val="9"/>
          <w:sz w:val="26"/>
        </w:rPr>
        <w:t xml:space="preserve"> </w:t>
      </w:r>
      <w:r w:rsidRPr="00492AD6">
        <w:rPr>
          <w:sz w:val="26"/>
        </w:rPr>
        <w:t>la</w:t>
      </w:r>
      <w:r w:rsidRPr="00492AD6">
        <w:rPr>
          <w:spacing w:val="9"/>
          <w:sz w:val="26"/>
        </w:rPr>
        <w:t xml:space="preserve"> </w:t>
      </w:r>
      <w:r w:rsidRPr="00492AD6">
        <w:rPr>
          <w:sz w:val="26"/>
        </w:rPr>
        <w:t>durata</w:t>
      </w:r>
      <w:r w:rsidRPr="00492AD6">
        <w:rPr>
          <w:spacing w:val="11"/>
          <w:sz w:val="26"/>
        </w:rPr>
        <w:t xml:space="preserve"> </w:t>
      </w:r>
      <w:r w:rsidRPr="00492AD6">
        <w:rPr>
          <w:sz w:val="26"/>
        </w:rPr>
        <w:t>in</w:t>
      </w:r>
      <w:r w:rsidRPr="00492AD6">
        <w:rPr>
          <w:spacing w:val="11"/>
          <w:sz w:val="26"/>
        </w:rPr>
        <w:t xml:space="preserve"> </w:t>
      </w:r>
      <w:r w:rsidRPr="00492AD6">
        <w:rPr>
          <w:sz w:val="26"/>
        </w:rPr>
        <w:t>aumento</w:t>
      </w:r>
      <w:r w:rsidRPr="00492AD6">
        <w:rPr>
          <w:spacing w:val="10"/>
          <w:sz w:val="26"/>
        </w:rPr>
        <w:t xml:space="preserve"> </w:t>
      </w:r>
      <w:r w:rsidRPr="00492AD6">
        <w:rPr>
          <w:sz w:val="26"/>
        </w:rPr>
        <w:t>del</w:t>
      </w:r>
      <w:r w:rsidRPr="00492AD6">
        <w:rPr>
          <w:spacing w:val="16"/>
          <w:sz w:val="26"/>
        </w:rPr>
        <w:t xml:space="preserve"> </w:t>
      </w:r>
      <w:r w:rsidRPr="00492AD6">
        <w:rPr>
          <w:b/>
          <w:sz w:val="26"/>
        </w:rPr>
        <w:t>12,5%</w:t>
      </w:r>
      <w:r w:rsidRPr="00492AD6">
        <w:rPr>
          <w:b/>
          <w:spacing w:val="12"/>
          <w:sz w:val="26"/>
        </w:rPr>
        <w:t xml:space="preserve"> </w:t>
      </w:r>
      <w:r w:rsidRPr="00492AD6">
        <w:rPr>
          <w:sz w:val="26"/>
        </w:rPr>
        <w:t>(da</w:t>
      </w:r>
      <w:r w:rsidRPr="00492AD6">
        <w:rPr>
          <w:spacing w:val="11"/>
          <w:sz w:val="26"/>
        </w:rPr>
        <w:t xml:space="preserve"> </w:t>
      </w:r>
      <w:r w:rsidRPr="00492AD6">
        <w:rPr>
          <w:b/>
          <w:sz w:val="26"/>
        </w:rPr>
        <w:t>662</w:t>
      </w:r>
      <w:r w:rsidR="00193CE4">
        <w:rPr>
          <w:b/>
          <w:sz w:val="26"/>
        </w:rPr>
        <w:t xml:space="preserve"> a</w:t>
      </w:r>
      <w:r w:rsidRPr="00492AD6">
        <w:rPr>
          <w:b/>
          <w:spacing w:val="6"/>
          <w:sz w:val="26"/>
        </w:rPr>
        <w:t xml:space="preserve"> </w:t>
      </w:r>
      <w:r w:rsidRPr="00492AD6">
        <w:rPr>
          <w:b/>
          <w:sz w:val="26"/>
        </w:rPr>
        <w:t>745</w:t>
      </w:r>
      <w:r w:rsidRPr="00492AD6">
        <w:rPr>
          <w:b/>
          <w:spacing w:val="7"/>
          <w:sz w:val="26"/>
        </w:rPr>
        <w:t xml:space="preserve"> </w:t>
      </w:r>
      <w:r w:rsidRPr="00492AD6">
        <w:rPr>
          <w:sz w:val="26"/>
        </w:rPr>
        <w:t>giorni).</w:t>
      </w:r>
      <w:r w:rsidRPr="00492AD6">
        <w:rPr>
          <w:spacing w:val="7"/>
          <w:sz w:val="26"/>
        </w:rPr>
        <w:t xml:space="preserve"> </w:t>
      </w:r>
    </w:p>
    <w:p w14:paraId="6F929533" w14:textId="0822DCFD" w:rsidR="00EC5992" w:rsidRPr="00B317AC" w:rsidRDefault="00EC5992" w:rsidP="00B317AC">
      <w:pPr>
        <w:tabs>
          <w:tab w:val="left" w:pos="851"/>
          <w:tab w:val="left" w:pos="1180"/>
        </w:tabs>
        <w:spacing w:before="116" w:line="360" w:lineRule="auto"/>
        <w:ind w:left="595" w:right="408"/>
        <w:jc w:val="both"/>
        <w:rPr>
          <w:sz w:val="26"/>
        </w:rPr>
      </w:pPr>
      <w:r w:rsidRPr="00B317AC">
        <w:rPr>
          <w:sz w:val="26"/>
        </w:rPr>
        <w:t>All’opposto,</w:t>
      </w:r>
      <w:r w:rsidRPr="00B317AC">
        <w:rPr>
          <w:spacing w:val="5"/>
          <w:sz w:val="26"/>
        </w:rPr>
        <w:t xml:space="preserve"> </w:t>
      </w:r>
      <w:r w:rsidRPr="00B317AC">
        <w:rPr>
          <w:sz w:val="26"/>
        </w:rPr>
        <w:t>invece,</w:t>
      </w:r>
      <w:r w:rsidRPr="00B317AC">
        <w:rPr>
          <w:spacing w:val="5"/>
          <w:sz w:val="26"/>
        </w:rPr>
        <w:t xml:space="preserve"> </w:t>
      </w:r>
      <w:r w:rsidRPr="00B317AC">
        <w:rPr>
          <w:sz w:val="26"/>
        </w:rPr>
        <w:t>registrano</w:t>
      </w:r>
      <w:r w:rsidRPr="00B317AC">
        <w:rPr>
          <w:spacing w:val="7"/>
          <w:sz w:val="26"/>
        </w:rPr>
        <w:t xml:space="preserve"> </w:t>
      </w:r>
      <w:r w:rsidRPr="00B317AC">
        <w:rPr>
          <w:sz w:val="26"/>
        </w:rPr>
        <w:t>una</w:t>
      </w:r>
      <w:r w:rsidRPr="00B317AC">
        <w:rPr>
          <w:spacing w:val="5"/>
          <w:sz w:val="26"/>
        </w:rPr>
        <w:t xml:space="preserve"> </w:t>
      </w:r>
      <w:r w:rsidRPr="00B317AC">
        <w:rPr>
          <w:sz w:val="26"/>
        </w:rPr>
        <w:t>diminuzione</w:t>
      </w:r>
      <w:r w:rsidRPr="00B317AC">
        <w:rPr>
          <w:spacing w:val="7"/>
          <w:sz w:val="26"/>
        </w:rPr>
        <w:t xml:space="preserve"> </w:t>
      </w:r>
      <w:r w:rsidRPr="00B317AC">
        <w:rPr>
          <w:sz w:val="26"/>
        </w:rPr>
        <w:t>del</w:t>
      </w:r>
      <w:r w:rsidRPr="00B317AC">
        <w:rPr>
          <w:spacing w:val="17"/>
          <w:sz w:val="26"/>
        </w:rPr>
        <w:t xml:space="preserve"> </w:t>
      </w:r>
      <w:r w:rsidRPr="00B317AC">
        <w:rPr>
          <w:b/>
          <w:sz w:val="26"/>
        </w:rPr>
        <w:t>7,7%</w:t>
      </w:r>
      <w:r w:rsidRPr="00B317AC">
        <w:rPr>
          <w:b/>
          <w:spacing w:val="6"/>
          <w:sz w:val="26"/>
        </w:rPr>
        <w:t xml:space="preserve"> </w:t>
      </w:r>
      <w:r w:rsidRPr="00B317AC">
        <w:rPr>
          <w:sz w:val="26"/>
        </w:rPr>
        <w:t>della</w:t>
      </w:r>
      <w:r w:rsidRPr="00B317AC">
        <w:rPr>
          <w:spacing w:val="5"/>
          <w:sz w:val="26"/>
        </w:rPr>
        <w:t xml:space="preserve"> </w:t>
      </w:r>
      <w:r w:rsidRPr="00B317AC">
        <w:rPr>
          <w:sz w:val="26"/>
        </w:rPr>
        <w:t>durata</w:t>
      </w:r>
      <w:r w:rsidRPr="00B317AC">
        <w:rPr>
          <w:spacing w:val="7"/>
          <w:sz w:val="26"/>
        </w:rPr>
        <w:t xml:space="preserve"> </w:t>
      </w:r>
      <w:r w:rsidRPr="00B317AC">
        <w:rPr>
          <w:sz w:val="26"/>
        </w:rPr>
        <w:t>medi</w:t>
      </w:r>
      <w:r w:rsidR="003E0C68">
        <w:rPr>
          <w:sz w:val="26"/>
        </w:rPr>
        <w:t>a i p</w:t>
      </w:r>
      <w:r w:rsidRPr="00B317AC">
        <w:rPr>
          <w:sz w:val="26"/>
        </w:rPr>
        <w:t>rocedimenti</w:t>
      </w:r>
      <w:r w:rsidRPr="00B317AC">
        <w:rPr>
          <w:spacing w:val="-2"/>
          <w:sz w:val="26"/>
        </w:rPr>
        <w:t xml:space="preserve"> </w:t>
      </w:r>
      <w:r w:rsidRPr="00B317AC">
        <w:rPr>
          <w:sz w:val="26"/>
        </w:rPr>
        <w:t>penali</w:t>
      </w:r>
      <w:r w:rsidRPr="00B317AC">
        <w:rPr>
          <w:spacing w:val="-2"/>
          <w:sz w:val="26"/>
        </w:rPr>
        <w:t xml:space="preserve"> </w:t>
      </w:r>
      <w:r w:rsidRPr="00B317AC">
        <w:rPr>
          <w:sz w:val="26"/>
        </w:rPr>
        <w:t>con</w:t>
      </w:r>
      <w:r w:rsidRPr="00B317AC">
        <w:rPr>
          <w:spacing w:val="-1"/>
          <w:sz w:val="26"/>
        </w:rPr>
        <w:t xml:space="preserve"> </w:t>
      </w:r>
      <w:r w:rsidRPr="00B317AC">
        <w:rPr>
          <w:sz w:val="26"/>
        </w:rPr>
        <w:t>autore</w:t>
      </w:r>
      <w:r w:rsidRPr="00B317AC">
        <w:rPr>
          <w:spacing w:val="-1"/>
          <w:sz w:val="26"/>
        </w:rPr>
        <w:t xml:space="preserve"> </w:t>
      </w:r>
      <w:r w:rsidRPr="00B317AC">
        <w:rPr>
          <w:sz w:val="26"/>
        </w:rPr>
        <w:t>noto</w:t>
      </w:r>
      <w:r w:rsidRPr="00B317AC">
        <w:rPr>
          <w:spacing w:val="-3"/>
          <w:sz w:val="26"/>
        </w:rPr>
        <w:t xml:space="preserve"> </w:t>
      </w:r>
      <w:r w:rsidRPr="00B317AC">
        <w:rPr>
          <w:sz w:val="26"/>
        </w:rPr>
        <w:t>definiti</w:t>
      </w:r>
      <w:r w:rsidRPr="00B317AC">
        <w:rPr>
          <w:spacing w:val="-2"/>
          <w:sz w:val="26"/>
        </w:rPr>
        <w:t xml:space="preserve"> </w:t>
      </w:r>
      <w:r w:rsidRPr="00B317AC">
        <w:rPr>
          <w:sz w:val="26"/>
        </w:rPr>
        <w:t>nelle</w:t>
      </w:r>
      <w:r w:rsidRPr="00B317AC">
        <w:rPr>
          <w:spacing w:val="3"/>
          <w:sz w:val="26"/>
        </w:rPr>
        <w:t xml:space="preserve"> </w:t>
      </w:r>
      <w:r w:rsidRPr="00B317AC">
        <w:rPr>
          <w:b/>
          <w:sz w:val="26"/>
        </w:rPr>
        <w:t>Procure</w:t>
      </w:r>
      <w:r w:rsidRPr="00B317AC">
        <w:rPr>
          <w:b/>
          <w:spacing w:val="-3"/>
          <w:sz w:val="26"/>
        </w:rPr>
        <w:t xml:space="preserve"> </w:t>
      </w:r>
      <w:r w:rsidRPr="00B317AC">
        <w:rPr>
          <w:sz w:val="26"/>
        </w:rPr>
        <w:t xml:space="preserve">(da </w:t>
      </w:r>
      <w:r w:rsidRPr="00B317AC">
        <w:rPr>
          <w:b/>
          <w:sz w:val="26"/>
        </w:rPr>
        <w:t>353</w:t>
      </w:r>
      <w:r w:rsidRPr="00B317AC">
        <w:rPr>
          <w:b/>
          <w:spacing w:val="-2"/>
          <w:sz w:val="26"/>
        </w:rPr>
        <w:t xml:space="preserve"> </w:t>
      </w:r>
      <w:r w:rsidRPr="00B317AC">
        <w:rPr>
          <w:b/>
          <w:sz w:val="26"/>
        </w:rPr>
        <w:t>a</w:t>
      </w:r>
      <w:r w:rsidRPr="00B317AC">
        <w:rPr>
          <w:b/>
          <w:spacing w:val="-1"/>
          <w:sz w:val="26"/>
        </w:rPr>
        <w:t xml:space="preserve"> </w:t>
      </w:r>
      <w:r w:rsidRPr="00B317AC">
        <w:rPr>
          <w:b/>
          <w:sz w:val="26"/>
        </w:rPr>
        <w:t>326</w:t>
      </w:r>
      <w:r w:rsidRPr="00B317AC">
        <w:rPr>
          <w:b/>
          <w:spacing w:val="-2"/>
          <w:sz w:val="26"/>
        </w:rPr>
        <w:t xml:space="preserve"> </w:t>
      </w:r>
      <w:r w:rsidRPr="00B317AC">
        <w:rPr>
          <w:b/>
          <w:sz w:val="26"/>
        </w:rPr>
        <w:t>giorni</w:t>
      </w:r>
      <w:r w:rsidRPr="00B317AC">
        <w:rPr>
          <w:sz w:val="26"/>
        </w:rPr>
        <w:t>).</w:t>
      </w:r>
      <w:r w:rsidR="00492AD6" w:rsidRPr="00B317AC">
        <w:rPr>
          <w:sz w:val="26"/>
        </w:rPr>
        <w:t xml:space="preserve"> </w:t>
      </w:r>
      <w:r w:rsidR="00492AD6" w:rsidRPr="00B317AC">
        <w:rPr>
          <w:sz w:val="26"/>
          <w:szCs w:val="26"/>
        </w:rPr>
        <w:t>Il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Tribunale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di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Arezzo,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nell’arco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temporale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di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indagine,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da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un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lato,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registra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incrementi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percentualmente inferiori rispetto alla tendenza nazionale e, dall’altro, riduce drasticamente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la durata media non solo rispetto ai procedimenti definiti nelle Procure ma anche rispetto ai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procedimenti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di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competenza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sz w:val="26"/>
          <w:szCs w:val="26"/>
        </w:rPr>
        <w:t>del</w:t>
      </w:r>
      <w:r w:rsidR="00492AD6" w:rsidRPr="00B317AC">
        <w:rPr>
          <w:spacing w:val="1"/>
          <w:sz w:val="26"/>
          <w:szCs w:val="26"/>
        </w:rPr>
        <w:t xml:space="preserve"> </w:t>
      </w:r>
      <w:r w:rsidR="00492AD6" w:rsidRPr="00B317AC">
        <w:rPr>
          <w:b/>
          <w:sz w:val="26"/>
          <w:szCs w:val="26"/>
        </w:rPr>
        <w:t>GIP</w:t>
      </w:r>
      <w:r w:rsidR="00492AD6" w:rsidRPr="00B317AC">
        <w:rPr>
          <w:b/>
          <w:spacing w:val="1"/>
          <w:sz w:val="26"/>
          <w:szCs w:val="26"/>
        </w:rPr>
        <w:t xml:space="preserve"> </w:t>
      </w:r>
      <w:r w:rsidR="00492AD6" w:rsidRPr="00B317AC">
        <w:rPr>
          <w:b/>
          <w:sz w:val="26"/>
          <w:szCs w:val="26"/>
        </w:rPr>
        <w:t>e</w:t>
      </w:r>
      <w:r w:rsidR="00492AD6" w:rsidRPr="00B317AC">
        <w:rPr>
          <w:b/>
          <w:spacing w:val="1"/>
          <w:sz w:val="26"/>
          <w:szCs w:val="26"/>
        </w:rPr>
        <w:t xml:space="preserve"> </w:t>
      </w:r>
      <w:r w:rsidR="00492AD6" w:rsidRPr="00B317AC">
        <w:rPr>
          <w:b/>
          <w:sz w:val="26"/>
          <w:szCs w:val="26"/>
        </w:rPr>
        <w:t>GUP</w:t>
      </w:r>
      <w:r w:rsidR="00492AD6" w:rsidRPr="00B317AC">
        <w:rPr>
          <w:sz w:val="26"/>
          <w:szCs w:val="26"/>
        </w:rPr>
        <w:t>.</w:t>
      </w:r>
      <w:r w:rsidR="00492AD6" w:rsidRPr="00B317AC">
        <w:rPr>
          <w:spacing w:val="1"/>
          <w:sz w:val="26"/>
          <w:szCs w:val="26"/>
        </w:rPr>
        <w:t xml:space="preserve"> </w:t>
      </w:r>
    </w:p>
    <w:p w14:paraId="7B5E45DE" w14:textId="693B47D6" w:rsidR="00EC5992" w:rsidRDefault="00492AD6" w:rsidP="00C957EE">
      <w:pPr>
        <w:pStyle w:val="Corpotesto"/>
        <w:numPr>
          <w:ilvl w:val="1"/>
          <w:numId w:val="7"/>
        </w:numPr>
        <w:spacing w:before="116" w:line="360" w:lineRule="auto"/>
        <w:ind w:left="595" w:right="408"/>
        <w:jc w:val="both"/>
        <w:rPr>
          <w:spacing w:val="1"/>
        </w:rPr>
      </w:pPr>
      <w:r w:rsidRPr="00492AD6">
        <w:t>–</w:t>
      </w:r>
      <w:r>
        <w:t xml:space="preserve"> </w:t>
      </w:r>
      <w:r w:rsidR="00EC5992">
        <w:t>In</w:t>
      </w:r>
      <w:r w:rsidR="00EC5992">
        <w:rPr>
          <w:spacing w:val="1"/>
        </w:rPr>
        <w:t xml:space="preserve"> </w:t>
      </w:r>
      <w:r w:rsidR="00EC5992">
        <w:t>particolare,</w:t>
      </w:r>
      <w:r w:rsidR="00EC5992">
        <w:rPr>
          <w:spacing w:val="1"/>
        </w:rPr>
        <w:t xml:space="preserve"> </w:t>
      </w:r>
      <w:r w:rsidR="00EC5992">
        <w:t>la</w:t>
      </w:r>
      <w:r w:rsidR="00EC5992">
        <w:rPr>
          <w:spacing w:val="1"/>
        </w:rPr>
        <w:t xml:space="preserve"> </w:t>
      </w:r>
      <w:r w:rsidR="00EC5992">
        <w:t>durata</w:t>
      </w:r>
      <w:r w:rsidR="00EC5992">
        <w:rPr>
          <w:spacing w:val="1"/>
        </w:rPr>
        <w:t xml:space="preserve"> </w:t>
      </w:r>
      <w:r w:rsidR="00EC5992">
        <w:t>media</w:t>
      </w:r>
      <w:r w:rsidR="00EC5992">
        <w:rPr>
          <w:spacing w:val="1"/>
        </w:rPr>
        <w:t xml:space="preserve"> </w:t>
      </w:r>
      <w:r w:rsidR="00EC5992">
        <w:t>dei</w:t>
      </w:r>
      <w:r w:rsidR="00EC5992">
        <w:rPr>
          <w:spacing w:val="1"/>
        </w:rPr>
        <w:t xml:space="preserve"> </w:t>
      </w:r>
      <w:r w:rsidR="00EC5992">
        <w:t xml:space="preserve">procedimenti penali presso </w:t>
      </w:r>
      <w:r w:rsidR="00EC5992" w:rsidRPr="00E8416B">
        <w:rPr>
          <w:b/>
        </w:rPr>
        <w:t>il Tribunale di Arezzo</w:t>
      </w:r>
      <w:r w:rsidR="00EC5992">
        <w:t xml:space="preserve"> ha subìto le seguenti variazioni dal 2019 al</w:t>
      </w:r>
      <w:r w:rsidR="00EC5992">
        <w:rPr>
          <w:spacing w:val="1"/>
        </w:rPr>
        <w:t xml:space="preserve"> </w:t>
      </w:r>
      <w:r w:rsidR="00EC5992">
        <w:t>2021: in netta diminuzione, passando dai</w:t>
      </w:r>
      <w:r w:rsidR="00EC5992">
        <w:rPr>
          <w:spacing w:val="1"/>
        </w:rPr>
        <w:t xml:space="preserve"> </w:t>
      </w:r>
      <w:r w:rsidR="00EC5992">
        <w:rPr>
          <w:b/>
        </w:rPr>
        <w:t>472 a</w:t>
      </w:r>
      <w:r w:rsidR="00EC5992">
        <w:rPr>
          <w:b/>
          <w:spacing w:val="1"/>
        </w:rPr>
        <w:t xml:space="preserve"> </w:t>
      </w:r>
      <w:r w:rsidR="00EC5992">
        <w:rPr>
          <w:b/>
        </w:rPr>
        <w:t xml:space="preserve">353 </w:t>
      </w:r>
      <w:r w:rsidR="00EC5992">
        <w:t>di durata media, con una</w:t>
      </w:r>
      <w:r w:rsidR="00EC5992">
        <w:rPr>
          <w:spacing w:val="1"/>
        </w:rPr>
        <w:t xml:space="preserve"> </w:t>
      </w:r>
      <w:r w:rsidR="00EC5992">
        <w:t xml:space="preserve">riduzione pari al </w:t>
      </w:r>
      <w:r w:rsidR="00EC5992">
        <w:rPr>
          <w:b/>
        </w:rPr>
        <w:t>25,2%</w:t>
      </w:r>
      <w:r w:rsidR="00EC5992">
        <w:t xml:space="preserve">, si attesta la durata dei </w:t>
      </w:r>
      <w:r w:rsidR="00EC5992">
        <w:rPr>
          <w:b/>
        </w:rPr>
        <w:t>procedimenti presso la Sezione GIP/GUP</w:t>
      </w:r>
      <w:r w:rsidR="00EC5992">
        <w:t>;</w:t>
      </w:r>
      <w:r w:rsidR="00EC5992">
        <w:rPr>
          <w:spacing w:val="1"/>
        </w:rPr>
        <w:t xml:space="preserve"> </w:t>
      </w:r>
      <w:r w:rsidR="00EC5992">
        <w:t xml:space="preserve">allo stesso modo la durata media dei procedimenti penali definiti nelle </w:t>
      </w:r>
      <w:r w:rsidR="00EC5992">
        <w:rPr>
          <w:b/>
        </w:rPr>
        <w:t xml:space="preserve">Procure </w:t>
      </w:r>
      <w:r w:rsidR="00EC5992">
        <w:t>diminuisce</w:t>
      </w:r>
      <w:r w:rsidR="00EC5992">
        <w:rPr>
          <w:spacing w:val="1"/>
        </w:rPr>
        <w:t xml:space="preserve"> </w:t>
      </w:r>
      <w:r w:rsidR="00EC5992">
        <w:t>del</w:t>
      </w:r>
      <w:r w:rsidR="00EC5992">
        <w:rPr>
          <w:spacing w:val="1"/>
        </w:rPr>
        <w:t xml:space="preserve"> </w:t>
      </w:r>
      <w:r w:rsidR="00EC5992">
        <w:rPr>
          <w:b/>
        </w:rPr>
        <w:t>14,7%</w:t>
      </w:r>
      <w:r w:rsidR="00EC5992">
        <w:rPr>
          <w:b/>
          <w:spacing w:val="1"/>
        </w:rPr>
        <w:t xml:space="preserve"> </w:t>
      </w:r>
      <w:r w:rsidR="00EC5992">
        <w:t>(dai</w:t>
      </w:r>
      <w:r w:rsidR="00EC5992">
        <w:rPr>
          <w:spacing w:val="1"/>
        </w:rPr>
        <w:t xml:space="preserve"> </w:t>
      </w:r>
      <w:r w:rsidR="00EC5992">
        <w:rPr>
          <w:b/>
        </w:rPr>
        <w:t>278</w:t>
      </w:r>
      <w:r w:rsidR="00EC5992">
        <w:rPr>
          <w:b/>
          <w:spacing w:val="-2"/>
        </w:rPr>
        <w:t xml:space="preserve"> </w:t>
      </w:r>
      <w:r w:rsidR="00EC5992">
        <w:rPr>
          <w:b/>
        </w:rPr>
        <w:t>a</w:t>
      </w:r>
      <w:r w:rsidR="00EC5992">
        <w:rPr>
          <w:b/>
          <w:spacing w:val="-1"/>
        </w:rPr>
        <w:t xml:space="preserve"> </w:t>
      </w:r>
      <w:r w:rsidR="00EC5992">
        <w:rPr>
          <w:b/>
        </w:rPr>
        <w:t>237</w:t>
      </w:r>
      <w:r w:rsidR="00EC5992">
        <w:rPr>
          <w:b/>
          <w:spacing w:val="-2"/>
        </w:rPr>
        <w:t xml:space="preserve"> </w:t>
      </w:r>
      <w:r w:rsidR="00EC5992">
        <w:t>giorni</w:t>
      </w:r>
      <w:r w:rsidR="00EC5992">
        <w:rPr>
          <w:spacing w:val="1"/>
        </w:rPr>
        <w:t xml:space="preserve"> </w:t>
      </w:r>
      <w:r w:rsidR="00EC5992">
        <w:t>in</w:t>
      </w:r>
      <w:r w:rsidR="00EC5992">
        <w:rPr>
          <w:spacing w:val="1"/>
        </w:rPr>
        <w:t xml:space="preserve"> </w:t>
      </w:r>
      <w:r w:rsidR="00EC5992">
        <w:t>media);</w:t>
      </w:r>
      <w:r w:rsidR="00EC5992">
        <w:rPr>
          <w:spacing w:val="1"/>
        </w:rPr>
        <w:t xml:space="preserve"> </w:t>
      </w:r>
      <w:r w:rsidR="00EC5992">
        <w:t>di</w:t>
      </w:r>
      <w:r w:rsidR="00EC5992">
        <w:rPr>
          <w:spacing w:val="1"/>
        </w:rPr>
        <w:t xml:space="preserve"> </w:t>
      </w:r>
      <w:r w:rsidR="00EC5992">
        <w:t>segno</w:t>
      </w:r>
      <w:r w:rsidR="00EC5992">
        <w:rPr>
          <w:spacing w:val="1"/>
        </w:rPr>
        <w:t xml:space="preserve"> </w:t>
      </w:r>
      <w:r w:rsidR="00EC5992">
        <w:t>inverso,</w:t>
      </w:r>
      <w:r w:rsidR="00EC5992">
        <w:rPr>
          <w:spacing w:val="1"/>
        </w:rPr>
        <w:t xml:space="preserve"> </w:t>
      </w:r>
      <w:r w:rsidR="00EC5992">
        <w:t>ma comunque</w:t>
      </w:r>
      <w:r w:rsidR="00EC5992">
        <w:rPr>
          <w:spacing w:val="1"/>
        </w:rPr>
        <w:t xml:space="preserve"> </w:t>
      </w:r>
      <w:r w:rsidR="00EC5992">
        <w:t>con</w:t>
      </w:r>
      <w:r w:rsidR="00EC5992">
        <w:rPr>
          <w:spacing w:val="1"/>
        </w:rPr>
        <w:t xml:space="preserve"> </w:t>
      </w:r>
      <w:r w:rsidR="00EC5992">
        <w:t>un</w:t>
      </w:r>
      <w:r w:rsidR="00EC5992">
        <w:rPr>
          <w:spacing w:val="-62"/>
        </w:rPr>
        <w:t xml:space="preserve"> </w:t>
      </w:r>
      <w:r w:rsidR="00EC5992">
        <w:t xml:space="preserve">incremento comparativamente inferiore alla tendenza nazionale, il </w:t>
      </w:r>
      <w:r w:rsidR="00EC5992">
        <w:rPr>
          <w:b/>
        </w:rPr>
        <w:t>dibattimento collegiale</w:t>
      </w:r>
      <w:r w:rsidR="00EC5992">
        <w:rPr>
          <w:b/>
          <w:spacing w:val="1"/>
        </w:rPr>
        <w:t xml:space="preserve"> </w:t>
      </w:r>
      <w:r w:rsidR="00EC5992">
        <w:t>che</w:t>
      </w:r>
      <w:r w:rsidR="00EC5992">
        <w:rPr>
          <w:spacing w:val="63"/>
        </w:rPr>
        <w:t xml:space="preserve"> </w:t>
      </w:r>
      <w:r w:rsidR="00EC5992">
        <w:t>registra</w:t>
      </w:r>
      <w:r w:rsidR="00EC5992">
        <w:rPr>
          <w:spacing w:val="62"/>
        </w:rPr>
        <w:t xml:space="preserve"> </w:t>
      </w:r>
      <w:r w:rsidR="00EC5992">
        <w:t>un</w:t>
      </w:r>
      <w:r w:rsidR="00EC5992">
        <w:rPr>
          <w:spacing w:val="61"/>
        </w:rPr>
        <w:t xml:space="preserve"> </w:t>
      </w:r>
      <w:r w:rsidR="00EC5992">
        <w:t>aumento</w:t>
      </w:r>
      <w:r w:rsidR="00EC5992">
        <w:rPr>
          <w:spacing w:val="60"/>
        </w:rPr>
        <w:t xml:space="preserve"> </w:t>
      </w:r>
      <w:r w:rsidR="00EC5992">
        <w:t>del</w:t>
      </w:r>
      <w:r w:rsidR="00EC5992">
        <w:rPr>
          <w:spacing w:val="4"/>
        </w:rPr>
        <w:t xml:space="preserve"> </w:t>
      </w:r>
      <w:r w:rsidR="00EC5992" w:rsidRPr="009A5669">
        <w:rPr>
          <w:b/>
        </w:rPr>
        <w:t>34,3%</w:t>
      </w:r>
      <w:r w:rsidR="00EC5992">
        <w:rPr>
          <w:b/>
          <w:spacing w:val="61"/>
        </w:rPr>
        <w:t xml:space="preserve"> </w:t>
      </w:r>
      <w:r w:rsidR="00EC5992">
        <w:t xml:space="preserve">(da </w:t>
      </w:r>
      <w:r w:rsidR="00EC5992">
        <w:rPr>
          <w:b/>
        </w:rPr>
        <w:t>431</w:t>
      </w:r>
      <w:r w:rsidR="00EC5992">
        <w:rPr>
          <w:b/>
          <w:spacing w:val="-62"/>
        </w:rPr>
        <w:t xml:space="preserve">   </w:t>
      </w:r>
      <w:r w:rsidR="00EC5992">
        <w:rPr>
          <w:b/>
        </w:rPr>
        <w:t>a</w:t>
      </w:r>
      <w:r w:rsidR="00EC5992">
        <w:rPr>
          <w:b/>
          <w:spacing w:val="6"/>
        </w:rPr>
        <w:t xml:space="preserve"> </w:t>
      </w:r>
      <w:r w:rsidR="00EC5992">
        <w:rPr>
          <w:b/>
        </w:rPr>
        <w:t xml:space="preserve">579 </w:t>
      </w:r>
      <w:r w:rsidR="00EC5992" w:rsidRPr="00C1453F">
        <w:t>giorni)</w:t>
      </w:r>
      <w:r w:rsidR="00EC5992">
        <w:rPr>
          <w:spacing w:val="62"/>
        </w:rPr>
        <w:t xml:space="preserve"> </w:t>
      </w:r>
      <w:r w:rsidR="00EC5992">
        <w:t>ed</w:t>
      </w:r>
      <w:r w:rsidR="00EC5992">
        <w:rPr>
          <w:spacing w:val="63"/>
        </w:rPr>
        <w:t xml:space="preserve"> </w:t>
      </w:r>
      <w:r w:rsidR="00EC5992">
        <w:t>il</w:t>
      </w:r>
      <w:r w:rsidR="00EC5992">
        <w:rPr>
          <w:spacing w:val="64"/>
        </w:rPr>
        <w:t xml:space="preserve"> </w:t>
      </w:r>
      <w:r w:rsidR="00EC5992">
        <w:rPr>
          <w:b/>
        </w:rPr>
        <w:t>dibattimento</w:t>
      </w:r>
      <w:r w:rsidR="00EC5992">
        <w:rPr>
          <w:b/>
          <w:spacing w:val="60"/>
        </w:rPr>
        <w:t xml:space="preserve"> </w:t>
      </w:r>
      <w:r w:rsidR="00EC5992">
        <w:rPr>
          <w:b/>
        </w:rPr>
        <w:t>del</w:t>
      </w:r>
      <w:r w:rsidR="00EC5992">
        <w:rPr>
          <w:b/>
          <w:spacing w:val="63"/>
        </w:rPr>
        <w:t xml:space="preserve"> </w:t>
      </w:r>
      <w:r w:rsidR="00EC5992">
        <w:rPr>
          <w:b/>
        </w:rPr>
        <w:t>tribunale</w:t>
      </w:r>
      <w:r w:rsidR="00EC5992">
        <w:rPr>
          <w:b/>
          <w:spacing w:val="-63"/>
        </w:rPr>
        <w:t xml:space="preserve">  </w:t>
      </w:r>
      <w:r w:rsidR="00EC5992">
        <w:rPr>
          <w:b/>
        </w:rPr>
        <w:t>monocratico</w:t>
      </w:r>
      <w:r w:rsidR="00EC5992">
        <w:rPr>
          <w:b/>
          <w:spacing w:val="1"/>
        </w:rPr>
        <w:t xml:space="preserve"> </w:t>
      </w:r>
      <w:r w:rsidR="00EC5992">
        <w:t>la</w:t>
      </w:r>
      <w:r w:rsidR="00EC5992">
        <w:rPr>
          <w:spacing w:val="1"/>
        </w:rPr>
        <w:t xml:space="preserve"> </w:t>
      </w:r>
      <w:r w:rsidR="00EC5992">
        <w:t>cui</w:t>
      </w:r>
      <w:r w:rsidR="00EC5992">
        <w:rPr>
          <w:spacing w:val="1"/>
        </w:rPr>
        <w:t xml:space="preserve"> </w:t>
      </w:r>
      <w:r w:rsidR="00EC5992">
        <w:t>durata</w:t>
      </w:r>
      <w:r w:rsidR="00EC5992">
        <w:rPr>
          <w:spacing w:val="1"/>
        </w:rPr>
        <w:t xml:space="preserve"> </w:t>
      </w:r>
      <w:r w:rsidR="00EC5992">
        <w:t>è</w:t>
      </w:r>
      <w:r w:rsidR="00EC5992">
        <w:rPr>
          <w:spacing w:val="1"/>
        </w:rPr>
        <w:t xml:space="preserve"> </w:t>
      </w:r>
      <w:r w:rsidR="00EC5992">
        <w:t>aumentata</w:t>
      </w:r>
      <w:r w:rsidR="00EC5992">
        <w:rPr>
          <w:spacing w:val="1"/>
        </w:rPr>
        <w:t xml:space="preserve"> </w:t>
      </w:r>
      <w:r w:rsidR="00EC5992">
        <w:t>del</w:t>
      </w:r>
      <w:r w:rsidR="00EC5992">
        <w:rPr>
          <w:spacing w:val="1"/>
        </w:rPr>
        <w:t xml:space="preserve"> </w:t>
      </w:r>
      <w:r w:rsidR="00EC5992" w:rsidRPr="009A5669">
        <w:rPr>
          <w:b/>
        </w:rPr>
        <w:t>21,9%</w:t>
      </w:r>
      <w:r w:rsidR="00EC5992">
        <w:rPr>
          <w:b/>
          <w:spacing w:val="1"/>
        </w:rPr>
        <w:t xml:space="preserve"> </w:t>
      </w:r>
      <w:r w:rsidR="00EC5992">
        <w:t>(da</w:t>
      </w:r>
      <w:r w:rsidR="00EC5992">
        <w:rPr>
          <w:spacing w:val="1"/>
        </w:rPr>
        <w:t xml:space="preserve"> </w:t>
      </w:r>
      <w:r w:rsidR="00EC5992">
        <w:rPr>
          <w:b/>
        </w:rPr>
        <w:t xml:space="preserve">479 giorni </w:t>
      </w:r>
      <w:r w:rsidR="00EC5992">
        <w:t xml:space="preserve">a </w:t>
      </w:r>
      <w:r w:rsidR="00EC5992">
        <w:rPr>
          <w:b/>
        </w:rPr>
        <w:t xml:space="preserve">584 </w:t>
      </w:r>
      <w:r w:rsidR="00EC5992">
        <w:t>giorni).</w:t>
      </w:r>
      <w:r w:rsidR="00EC5992">
        <w:rPr>
          <w:spacing w:val="1"/>
        </w:rPr>
        <w:t xml:space="preserve"> </w:t>
      </w:r>
    </w:p>
    <w:p w14:paraId="7E2A8779" w14:textId="07259DE8" w:rsidR="00492AD6" w:rsidRPr="00492AD6" w:rsidRDefault="00EC5992" w:rsidP="00492AD6">
      <w:pPr>
        <w:pStyle w:val="Corpotesto"/>
        <w:spacing w:before="117" w:line="360" w:lineRule="auto"/>
        <w:ind w:left="594" w:right="406"/>
        <w:jc w:val="both"/>
      </w:pPr>
      <w:r>
        <w:t>Una</w:t>
      </w:r>
      <w:r>
        <w:rPr>
          <w:spacing w:val="1"/>
        </w:rPr>
        <w:t xml:space="preserve"> </w:t>
      </w:r>
      <w:r>
        <w:t>sintesi</w:t>
      </w:r>
      <w:r>
        <w:rPr>
          <w:spacing w:val="1"/>
        </w:rPr>
        <w:t xml:space="preserve"> </w:t>
      </w:r>
      <w:r>
        <w:t>comparata</w:t>
      </w:r>
      <w:r>
        <w:rPr>
          <w:spacing w:val="-3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Tribunale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Arezzo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media</w:t>
      </w:r>
      <w:r>
        <w:rPr>
          <w:spacing w:val="-2"/>
        </w:rPr>
        <w:t xml:space="preserve"> </w:t>
      </w:r>
      <w:r>
        <w:t>nazionale</w:t>
      </w:r>
      <w:r>
        <w:rPr>
          <w:spacing w:val="-2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consultabile</w:t>
      </w:r>
      <w:r>
        <w:rPr>
          <w:spacing w:val="-3"/>
        </w:rPr>
        <w:t xml:space="preserve"> </w:t>
      </w:r>
      <w:r>
        <w:t>alla</w:t>
      </w:r>
      <w:r>
        <w:rPr>
          <w:spacing w:val="6"/>
        </w:rPr>
        <w:t xml:space="preserve"> </w:t>
      </w:r>
      <w:r>
        <w:rPr>
          <w:i/>
        </w:rPr>
        <w:t>Tabella</w:t>
      </w:r>
      <w:r>
        <w:rPr>
          <w:i/>
          <w:spacing w:val="-3"/>
        </w:rPr>
        <w:t xml:space="preserve"> </w:t>
      </w:r>
      <w:r>
        <w:t>1</w:t>
      </w:r>
      <w:r w:rsidR="00B317AC">
        <w:t>6</w:t>
      </w:r>
      <w:r>
        <w:t>.</w:t>
      </w:r>
    </w:p>
    <w:p w14:paraId="3F1EF670" w14:textId="77777777" w:rsidR="00492AD6" w:rsidRDefault="00492AD6" w:rsidP="00EC5992">
      <w:pPr>
        <w:spacing w:before="69"/>
        <w:ind w:left="650"/>
        <w:rPr>
          <w:b/>
          <w:i/>
          <w:sz w:val="24"/>
        </w:rPr>
      </w:pPr>
    </w:p>
    <w:p w14:paraId="71993CF7" w14:textId="7A2B5290" w:rsidR="00EC5992" w:rsidRDefault="00EC5992" w:rsidP="00EC5992">
      <w:pPr>
        <w:spacing w:before="69"/>
        <w:ind w:left="650"/>
        <w:rPr>
          <w:b/>
          <w:sz w:val="24"/>
        </w:rPr>
      </w:pPr>
      <w:r>
        <w:rPr>
          <w:b/>
          <w:i/>
          <w:sz w:val="24"/>
        </w:rPr>
        <w:t>Tabella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1</w:t>
      </w:r>
      <w:r w:rsidR="00B317AC"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Disposition time </w:t>
      </w:r>
      <w:r>
        <w:rPr>
          <w:b/>
          <w:sz w:val="24"/>
        </w:rPr>
        <w:t>penale</w:t>
      </w:r>
      <w:r w:rsidR="00492AD6">
        <w:rPr>
          <w:b/>
          <w:sz w:val="24"/>
        </w:rPr>
        <w:t xml:space="preserve"> suddivisi per </w:t>
      </w:r>
      <w:r w:rsidR="00B317AC">
        <w:rPr>
          <w:b/>
          <w:sz w:val="24"/>
        </w:rPr>
        <w:t>sezione</w:t>
      </w:r>
      <w:r>
        <w:rPr>
          <w:b/>
          <w:spacing w:val="-3"/>
          <w:sz w:val="24"/>
        </w:rPr>
        <w:t xml:space="preserve"> </w:t>
      </w:r>
      <w:r w:rsidR="00492AD6">
        <w:rPr>
          <w:b/>
          <w:spacing w:val="-3"/>
          <w:sz w:val="24"/>
        </w:rPr>
        <w:t xml:space="preserve">- Tribunale di Arezzo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sz w:val="24"/>
        </w:rPr>
        <w:t>Anno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2019</w:t>
      </w:r>
    </w:p>
    <w:p w14:paraId="1EC4BE7A" w14:textId="77777777" w:rsidR="00EC5992" w:rsidRDefault="00EC5992" w:rsidP="00EC5992">
      <w:pPr>
        <w:pStyle w:val="Corpotesto"/>
        <w:spacing w:before="2"/>
        <w:rPr>
          <w:b/>
          <w:sz w:val="12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2234"/>
        <w:gridCol w:w="1710"/>
        <w:gridCol w:w="2237"/>
        <w:gridCol w:w="1815"/>
        <w:gridCol w:w="1644"/>
      </w:tblGrid>
      <w:tr w:rsidR="00EC5992" w14:paraId="3C1FA1BE" w14:textId="77777777" w:rsidTr="00BE62CD">
        <w:trPr>
          <w:trHeight w:val="430"/>
        </w:trPr>
        <w:tc>
          <w:tcPr>
            <w:tcW w:w="964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5295D2"/>
          </w:tcPr>
          <w:p w14:paraId="7CCC13C7" w14:textId="77777777" w:rsidR="00EC5992" w:rsidRDefault="00EC5992" w:rsidP="00BE62CD">
            <w:pPr>
              <w:pStyle w:val="TableParagraph"/>
              <w:spacing w:before="73"/>
              <w:ind w:left="385"/>
              <w:rPr>
                <w:sz w:val="24"/>
              </w:rPr>
            </w:pPr>
            <w:r>
              <w:rPr>
                <w:sz w:val="24"/>
              </w:rPr>
              <w:t>DURATA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PROCEDIMENTI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SUDDIVISI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</w:tr>
      <w:tr w:rsidR="00EC5992" w14:paraId="0CB8EA80" w14:textId="77777777" w:rsidTr="00BE62CD">
        <w:trPr>
          <w:trHeight w:val="876"/>
        </w:trPr>
        <w:tc>
          <w:tcPr>
            <w:tcW w:w="2234" w:type="dxa"/>
            <w:tcBorders>
              <w:left w:val="single" w:sz="4" w:space="0" w:color="000000"/>
            </w:tcBorders>
            <w:shd w:val="clear" w:color="auto" w:fill="FFFF99"/>
          </w:tcPr>
          <w:p w14:paraId="248CD7F5" w14:textId="77777777" w:rsidR="00EC5992" w:rsidRDefault="00EC5992" w:rsidP="00BE62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0" w:type="dxa"/>
            <w:shd w:val="clear" w:color="auto" w:fill="FFFF99"/>
          </w:tcPr>
          <w:p w14:paraId="4A4594FD" w14:textId="77777777" w:rsidR="00EC5992" w:rsidRDefault="00EC5992" w:rsidP="00BE62CD">
            <w:pPr>
              <w:pStyle w:val="TableParagraph"/>
              <w:spacing w:before="3"/>
              <w:ind w:left="386" w:right="453"/>
              <w:rPr>
                <w:sz w:val="24"/>
              </w:rPr>
            </w:pPr>
            <w:r>
              <w:rPr>
                <w:sz w:val="24"/>
              </w:rPr>
              <w:t>Sezione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GIP/GUP</w:t>
            </w:r>
          </w:p>
        </w:tc>
        <w:tc>
          <w:tcPr>
            <w:tcW w:w="2237" w:type="dxa"/>
            <w:shd w:val="clear" w:color="auto" w:fill="FFFF99"/>
          </w:tcPr>
          <w:p w14:paraId="6A719695" w14:textId="77777777" w:rsidR="00EC5992" w:rsidRDefault="00EC5992" w:rsidP="00BE62CD">
            <w:pPr>
              <w:pStyle w:val="TableParagraph"/>
              <w:spacing w:line="282" w:lineRule="exact"/>
              <w:ind w:left="456" w:right="491"/>
              <w:jc w:val="center"/>
              <w:rPr>
                <w:sz w:val="24"/>
              </w:rPr>
            </w:pPr>
            <w:r>
              <w:rPr>
                <w:sz w:val="24"/>
              </w:rPr>
              <w:t>Monocratico</w:t>
            </w:r>
          </w:p>
        </w:tc>
        <w:tc>
          <w:tcPr>
            <w:tcW w:w="1815" w:type="dxa"/>
            <w:shd w:val="clear" w:color="auto" w:fill="FFFF99"/>
          </w:tcPr>
          <w:p w14:paraId="22AAC8D1" w14:textId="77777777" w:rsidR="00EC5992" w:rsidRDefault="00EC5992" w:rsidP="00BE62CD">
            <w:pPr>
              <w:pStyle w:val="TableParagraph"/>
              <w:spacing w:before="3"/>
              <w:ind w:left="525"/>
              <w:rPr>
                <w:sz w:val="24"/>
              </w:rPr>
            </w:pPr>
            <w:r>
              <w:rPr>
                <w:sz w:val="24"/>
              </w:rPr>
              <w:t>Collegiale</w:t>
            </w:r>
          </w:p>
        </w:tc>
        <w:tc>
          <w:tcPr>
            <w:tcW w:w="1644" w:type="dxa"/>
            <w:tcBorders>
              <w:right w:val="single" w:sz="4" w:space="0" w:color="000000"/>
            </w:tcBorders>
            <w:shd w:val="clear" w:color="auto" w:fill="FFFF99"/>
          </w:tcPr>
          <w:p w14:paraId="0CE6C8FB" w14:textId="77777777" w:rsidR="00EC5992" w:rsidRDefault="00EC5992" w:rsidP="00BE62CD">
            <w:pPr>
              <w:pStyle w:val="TableParagraph"/>
              <w:spacing w:before="3"/>
              <w:ind w:left="342" w:right="496"/>
              <w:jc w:val="center"/>
              <w:rPr>
                <w:sz w:val="24"/>
              </w:rPr>
            </w:pPr>
            <w:r>
              <w:rPr>
                <w:sz w:val="24"/>
              </w:rPr>
              <w:t>Procura</w:t>
            </w:r>
          </w:p>
        </w:tc>
      </w:tr>
      <w:tr w:rsidR="00EC5992" w14:paraId="3167C38F" w14:textId="77777777" w:rsidTr="00BE62CD">
        <w:trPr>
          <w:trHeight w:val="384"/>
        </w:trPr>
        <w:tc>
          <w:tcPr>
            <w:tcW w:w="2234" w:type="dxa"/>
            <w:tcBorders>
              <w:left w:val="single" w:sz="4" w:space="0" w:color="000000"/>
            </w:tcBorders>
          </w:tcPr>
          <w:p w14:paraId="2D08F583" w14:textId="77777777" w:rsidR="00EC5992" w:rsidRDefault="00EC5992" w:rsidP="00BE62CD">
            <w:pPr>
              <w:pStyle w:val="TableParagraph"/>
              <w:spacing w:before="4"/>
              <w:ind w:left="114"/>
              <w:rPr>
                <w:sz w:val="24"/>
              </w:rPr>
            </w:pPr>
            <w:r>
              <w:rPr>
                <w:sz w:val="24"/>
              </w:rPr>
              <w:t>Tribunale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Arezzo</w:t>
            </w:r>
          </w:p>
        </w:tc>
        <w:tc>
          <w:tcPr>
            <w:tcW w:w="1710" w:type="dxa"/>
          </w:tcPr>
          <w:p w14:paraId="4BBF613B" w14:textId="77777777" w:rsidR="00EC5992" w:rsidRDefault="00EC5992" w:rsidP="00BE62CD">
            <w:pPr>
              <w:pStyle w:val="TableParagraph"/>
              <w:spacing w:before="4"/>
              <w:ind w:left="636"/>
              <w:rPr>
                <w:sz w:val="24"/>
              </w:rPr>
            </w:pPr>
            <w:r w:rsidRPr="008F4BD3">
              <w:rPr>
                <w:sz w:val="24"/>
              </w:rPr>
              <w:t>472</w:t>
            </w:r>
          </w:p>
        </w:tc>
        <w:tc>
          <w:tcPr>
            <w:tcW w:w="2237" w:type="dxa"/>
          </w:tcPr>
          <w:p w14:paraId="0801E895" w14:textId="77777777" w:rsidR="00EC5992" w:rsidRDefault="00EC5992" w:rsidP="00BE62CD">
            <w:pPr>
              <w:pStyle w:val="TableParagraph"/>
              <w:spacing w:before="4"/>
              <w:ind w:left="456" w:right="489"/>
              <w:jc w:val="center"/>
              <w:rPr>
                <w:sz w:val="24"/>
              </w:rPr>
            </w:pPr>
            <w:r w:rsidRPr="006E5DA0">
              <w:rPr>
                <w:sz w:val="24"/>
              </w:rPr>
              <w:t>479</w:t>
            </w:r>
          </w:p>
        </w:tc>
        <w:tc>
          <w:tcPr>
            <w:tcW w:w="1815" w:type="dxa"/>
          </w:tcPr>
          <w:p w14:paraId="4C444EEE" w14:textId="77777777" w:rsidR="00EC5992" w:rsidRDefault="00EC5992" w:rsidP="00BE62CD">
            <w:pPr>
              <w:pStyle w:val="TableParagraph"/>
              <w:spacing w:before="4"/>
              <w:ind w:left="636" w:right="773"/>
              <w:jc w:val="center"/>
              <w:rPr>
                <w:sz w:val="24"/>
              </w:rPr>
            </w:pPr>
            <w:r w:rsidRPr="006E5DA0">
              <w:rPr>
                <w:sz w:val="24"/>
              </w:rPr>
              <w:t>431</w:t>
            </w:r>
          </w:p>
        </w:tc>
        <w:tc>
          <w:tcPr>
            <w:tcW w:w="1644" w:type="dxa"/>
            <w:tcBorders>
              <w:right w:val="single" w:sz="4" w:space="0" w:color="000000"/>
            </w:tcBorders>
          </w:tcPr>
          <w:p w14:paraId="7394E024" w14:textId="77777777" w:rsidR="00EC5992" w:rsidRDefault="00EC5992" w:rsidP="00BE62CD">
            <w:pPr>
              <w:pStyle w:val="TableParagraph"/>
              <w:spacing w:before="4"/>
              <w:ind w:left="293" w:right="496"/>
              <w:jc w:val="center"/>
              <w:rPr>
                <w:sz w:val="24"/>
              </w:rPr>
            </w:pPr>
            <w:r w:rsidRPr="006E5DA0">
              <w:rPr>
                <w:sz w:val="24"/>
              </w:rPr>
              <w:t>278</w:t>
            </w:r>
          </w:p>
        </w:tc>
      </w:tr>
      <w:tr w:rsidR="00EC5992" w14:paraId="13A99306" w14:textId="77777777" w:rsidTr="00BE62CD">
        <w:trPr>
          <w:trHeight w:val="342"/>
        </w:trPr>
        <w:tc>
          <w:tcPr>
            <w:tcW w:w="2234" w:type="dxa"/>
            <w:tcBorders>
              <w:left w:val="single" w:sz="4" w:space="0" w:color="000000"/>
              <w:bottom w:val="single" w:sz="4" w:space="0" w:color="000000"/>
            </w:tcBorders>
          </w:tcPr>
          <w:p w14:paraId="74C60FCD" w14:textId="77777777" w:rsidR="00EC5992" w:rsidRDefault="00EC5992" w:rsidP="00BE62CD">
            <w:pPr>
              <w:pStyle w:val="TableParagraph"/>
              <w:spacing w:before="42" w:line="281" w:lineRule="exact"/>
              <w:ind w:left="114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nazionale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6D5916EB" w14:textId="77777777" w:rsidR="00EC5992" w:rsidRDefault="00EC5992" w:rsidP="00BE62CD">
            <w:pPr>
              <w:pStyle w:val="TableParagraph"/>
              <w:spacing w:before="42" w:line="281" w:lineRule="exact"/>
              <w:ind w:left="638"/>
              <w:rPr>
                <w:sz w:val="24"/>
              </w:rPr>
            </w:pPr>
            <w:r>
              <w:rPr>
                <w:sz w:val="24"/>
              </w:rPr>
              <w:t>334</w:t>
            </w:r>
          </w:p>
        </w:tc>
        <w:tc>
          <w:tcPr>
            <w:tcW w:w="2237" w:type="dxa"/>
            <w:tcBorders>
              <w:bottom w:val="single" w:sz="4" w:space="0" w:color="000000"/>
            </w:tcBorders>
          </w:tcPr>
          <w:p w14:paraId="0DD1217F" w14:textId="77777777" w:rsidR="00EC5992" w:rsidRDefault="00EC5992" w:rsidP="00BE62CD">
            <w:pPr>
              <w:pStyle w:val="TableParagraph"/>
              <w:spacing w:before="42" w:line="281" w:lineRule="exact"/>
              <w:ind w:left="456" w:right="489"/>
              <w:jc w:val="center"/>
              <w:rPr>
                <w:sz w:val="24"/>
              </w:rPr>
            </w:pPr>
            <w:r>
              <w:rPr>
                <w:sz w:val="24"/>
              </w:rPr>
              <w:t>605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</w:tcPr>
          <w:p w14:paraId="2AFEBCCF" w14:textId="77777777" w:rsidR="00EC5992" w:rsidRDefault="00EC5992" w:rsidP="00BE62CD">
            <w:pPr>
              <w:pStyle w:val="TableParagraph"/>
              <w:spacing w:before="42" w:line="281" w:lineRule="exact"/>
              <w:ind w:left="636" w:right="773"/>
              <w:jc w:val="center"/>
              <w:rPr>
                <w:sz w:val="24"/>
              </w:rPr>
            </w:pPr>
            <w:r>
              <w:rPr>
                <w:sz w:val="24"/>
              </w:rPr>
              <w:t>662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</w:tcPr>
          <w:p w14:paraId="099E2978" w14:textId="77777777" w:rsidR="00EC5992" w:rsidRDefault="00EC5992" w:rsidP="00BE62CD">
            <w:pPr>
              <w:pStyle w:val="TableParagraph"/>
              <w:spacing w:before="42" w:line="281" w:lineRule="exact"/>
              <w:ind w:left="297" w:right="496"/>
              <w:jc w:val="center"/>
              <w:rPr>
                <w:sz w:val="24"/>
              </w:rPr>
            </w:pPr>
            <w:r>
              <w:rPr>
                <w:sz w:val="24"/>
              </w:rPr>
              <w:t>353</w:t>
            </w:r>
          </w:p>
        </w:tc>
      </w:tr>
    </w:tbl>
    <w:p w14:paraId="6B7A0A05" w14:textId="77777777" w:rsidR="00EC5992" w:rsidRDefault="00EC5992" w:rsidP="00EC5992">
      <w:pPr>
        <w:spacing w:before="90"/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68D4CD30" w14:textId="77777777" w:rsidR="00EC5992" w:rsidRDefault="00EC5992" w:rsidP="00EC5992">
      <w:pPr>
        <w:pStyle w:val="Corpotesto"/>
      </w:pPr>
    </w:p>
    <w:p w14:paraId="46D08819" w14:textId="2E863C15" w:rsidR="00EC5992" w:rsidRDefault="00EC5992" w:rsidP="00EC5992">
      <w:pPr>
        <w:spacing w:before="166"/>
        <w:ind w:left="650"/>
        <w:rPr>
          <w:b/>
          <w:sz w:val="24"/>
        </w:rPr>
      </w:pPr>
      <w:r>
        <w:rPr>
          <w:b/>
          <w:i/>
          <w:sz w:val="24"/>
        </w:rPr>
        <w:t>Tabella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1</w:t>
      </w:r>
      <w:r w:rsidR="00B317AC"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Disposition time </w:t>
      </w:r>
      <w:r>
        <w:rPr>
          <w:b/>
          <w:sz w:val="24"/>
        </w:rPr>
        <w:t>penale</w:t>
      </w:r>
      <w:r>
        <w:rPr>
          <w:b/>
          <w:spacing w:val="-3"/>
          <w:sz w:val="24"/>
        </w:rPr>
        <w:t xml:space="preserve"> </w:t>
      </w:r>
      <w:r w:rsidR="00492AD6">
        <w:rPr>
          <w:b/>
          <w:spacing w:val="-3"/>
          <w:sz w:val="24"/>
        </w:rPr>
        <w:t xml:space="preserve">suddivisi per </w:t>
      </w:r>
      <w:r w:rsidR="00B317AC">
        <w:rPr>
          <w:b/>
          <w:spacing w:val="-3"/>
          <w:sz w:val="24"/>
        </w:rPr>
        <w:t xml:space="preserve">sezione </w:t>
      </w:r>
      <w:r>
        <w:rPr>
          <w:b/>
          <w:i/>
          <w:sz w:val="24"/>
        </w:rPr>
        <w:t>–</w:t>
      </w:r>
      <w:r>
        <w:rPr>
          <w:b/>
          <w:i/>
          <w:spacing w:val="-1"/>
          <w:sz w:val="24"/>
        </w:rPr>
        <w:t xml:space="preserve"> </w:t>
      </w:r>
      <w:r w:rsidR="00492AD6">
        <w:rPr>
          <w:b/>
          <w:spacing w:val="-3"/>
          <w:sz w:val="24"/>
        </w:rPr>
        <w:t xml:space="preserve">Tribunale di Arezzo – </w:t>
      </w:r>
      <w:r>
        <w:rPr>
          <w:b/>
          <w:sz w:val="24"/>
        </w:rPr>
        <w:t>Anno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2021</w:t>
      </w:r>
    </w:p>
    <w:p w14:paraId="490202DE" w14:textId="77777777" w:rsidR="00EC5992" w:rsidRDefault="00EC5992" w:rsidP="00EC5992">
      <w:pPr>
        <w:pStyle w:val="Corpotesto"/>
        <w:spacing w:before="1"/>
        <w:rPr>
          <w:b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2234"/>
        <w:gridCol w:w="1710"/>
        <w:gridCol w:w="2237"/>
        <w:gridCol w:w="1815"/>
        <w:gridCol w:w="1644"/>
      </w:tblGrid>
      <w:tr w:rsidR="00EC5992" w14:paraId="22504355" w14:textId="77777777" w:rsidTr="00BE62CD">
        <w:trPr>
          <w:trHeight w:val="428"/>
        </w:trPr>
        <w:tc>
          <w:tcPr>
            <w:tcW w:w="964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5295D2"/>
          </w:tcPr>
          <w:p w14:paraId="6D34EC0B" w14:textId="77777777" w:rsidR="00EC5992" w:rsidRDefault="00EC5992" w:rsidP="00BE62CD">
            <w:pPr>
              <w:pStyle w:val="TableParagraph"/>
              <w:spacing w:before="71"/>
              <w:ind w:left="385"/>
              <w:rPr>
                <w:sz w:val="24"/>
              </w:rPr>
            </w:pPr>
            <w:r>
              <w:rPr>
                <w:sz w:val="24"/>
              </w:rPr>
              <w:t>DURATA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PROCEDIMENTI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SUDDIVISI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</w:tr>
      <w:tr w:rsidR="00EC5992" w14:paraId="378EB2FA" w14:textId="77777777" w:rsidTr="00BE62CD">
        <w:trPr>
          <w:trHeight w:val="876"/>
        </w:trPr>
        <w:tc>
          <w:tcPr>
            <w:tcW w:w="2234" w:type="dxa"/>
            <w:tcBorders>
              <w:left w:val="single" w:sz="4" w:space="0" w:color="000000"/>
            </w:tcBorders>
            <w:shd w:val="clear" w:color="auto" w:fill="FFFF99"/>
          </w:tcPr>
          <w:p w14:paraId="7C33C58E" w14:textId="77777777" w:rsidR="00EC5992" w:rsidRDefault="00EC5992" w:rsidP="00BE62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0" w:type="dxa"/>
            <w:shd w:val="clear" w:color="auto" w:fill="FFFF99"/>
          </w:tcPr>
          <w:p w14:paraId="692EC2D5" w14:textId="77777777" w:rsidR="00EC5992" w:rsidRDefault="00EC5992" w:rsidP="00BE62CD">
            <w:pPr>
              <w:pStyle w:val="TableParagraph"/>
              <w:spacing w:before="5"/>
              <w:ind w:left="386" w:right="453"/>
              <w:rPr>
                <w:sz w:val="24"/>
              </w:rPr>
            </w:pPr>
            <w:r>
              <w:rPr>
                <w:sz w:val="24"/>
              </w:rPr>
              <w:t>Sezione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GIP/GUP</w:t>
            </w:r>
          </w:p>
        </w:tc>
        <w:tc>
          <w:tcPr>
            <w:tcW w:w="2237" w:type="dxa"/>
            <w:shd w:val="clear" w:color="auto" w:fill="FFFF99"/>
          </w:tcPr>
          <w:p w14:paraId="41F55519" w14:textId="77777777" w:rsidR="00EC5992" w:rsidRDefault="00EC5992" w:rsidP="00BE62CD">
            <w:pPr>
              <w:pStyle w:val="TableParagraph"/>
              <w:spacing w:line="282" w:lineRule="exact"/>
              <w:ind w:left="456" w:right="491"/>
              <w:jc w:val="center"/>
              <w:rPr>
                <w:sz w:val="24"/>
              </w:rPr>
            </w:pPr>
            <w:r>
              <w:rPr>
                <w:sz w:val="24"/>
              </w:rPr>
              <w:t>Monocratico</w:t>
            </w:r>
          </w:p>
        </w:tc>
        <w:tc>
          <w:tcPr>
            <w:tcW w:w="1815" w:type="dxa"/>
            <w:shd w:val="clear" w:color="auto" w:fill="FFFF99"/>
          </w:tcPr>
          <w:p w14:paraId="7BCE7340" w14:textId="77777777" w:rsidR="00EC5992" w:rsidRDefault="00EC5992" w:rsidP="00BE62CD">
            <w:pPr>
              <w:pStyle w:val="TableParagraph"/>
              <w:spacing w:before="5"/>
              <w:ind w:left="525"/>
              <w:rPr>
                <w:sz w:val="24"/>
              </w:rPr>
            </w:pPr>
            <w:r>
              <w:rPr>
                <w:sz w:val="24"/>
              </w:rPr>
              <w:t>Collegiale</w:t>
            </w:r>
          </w:p>
        </w:tc>
        <w:tc>
          <w:tcPr>
            <w:tcW w:w="1644" w:type="dxa"/>
            <w:tcBorders>
              <w:right w:val="single" w:sz="4" w:space="0" w:color="000000"/>
            </w:tcBorders>
            <w:shd w:val="clear" w:color="auto" w:fill="FFFF99"/>
          </w:tcPr>
          <w:p w14:paraId="3A284FEB" w14:textId="77777777" w:rsidR="00EC5992" w:rsidRDefault="00EC5992" w:rsidP="00BE62CD">
            <w:pPr>
              <w:pStyle w:val="TableParagraph"/>
              <w:spacing w:before="5"/>
              <w:ind w:left="342" w:right="496"/>
              <w:jc w:val="center"/>
              <w:rPr>
                <w:sz w:val="24"/>
              </w:rPr>
            </w:pPr>
            <w:r>
              <w:rPr>
                <w:sz w:val="24"/>
              </w:rPr>
              <w:t>Procura</w:t>
            </w:r>
          </w:p>
        </w:tc>
      </w:tr>
      <w:tr w:rsidR="00EC5992" w14:paraId="7EE5BE31" w14:textId="77777777" w:rsidTr="00BE62CD">
        <w:trPr>
          <w:trHeight w:val="384"/>
        </w:trPr>
        <w:tc>
          <w:tcPr>
            <w:tcW w:w="2234" w:type="dxa"/>
            <w:tcBorders>
              <w:left w:val="single" w:sz="4" w:space="0" w:color="000000"/>
            </w:tcBorders>
          </w:tcPr>
          <w:p w14:paraId="7874FB08" w14:textId="77777777" w:rsidR="00EC5992" w:rsidRDefault="00EC5992" w:rsidP="00BE62CD">
            <w:pPr>
              <w:pStyle w:val="TableParagraph"/>
              <w:spacing w:before="6"/>
              <w:ind w:left="114"/>
              <w:rPr>
                <w:sz w:val="24"/>
              </w:rPr>
            </w:pPr>
            <w:r>
              <w:rPr>
                <w:sz w:val="24"/>
              </w:rPr>
              <w:t>Tribunale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Arezzo</w:t>
            </w:r>
          </w:p>
        </w:tc>
        <w:tc>
          <w:tcPr>
            <w:tcW w:w="1710" w:type="dxa"/>
          </w:tcPr>
          <w:p w14:paraId="3ACF566C" w14:textId="77777777" w:rsidR="00EC5992" w:rsidRDefault="00EC5992" w:rsidP="00BE62CD">
            <w:pPr>
              <w:pStyle w:val="TableParagraph"/>
              <w:spacing w:before="6"/>
              <w:ind w:left="636"/>
              <w:rPr>
                <w:sz w:val="24"/>
              </w:rPr>
            </w:pPr>
            <w:r w:rsidRPr="008F4BD3">
              <w:rPr>
                <w:sz w:val="24"/>
              </w:rPr>
              <w:t>353</w:t>
            </w:r>
          </w:p>
        </w:tc>
        <w:tc>
          <w:tcPr>
            <w:tcW w:w="2237" w:type="dxa"/>
          </w:tcPr>
          <w:p w14:paraId="3F333218" w14:textId="77777777" w:rsidR="00EC5992" w:rsidRDefault="00EC5992" w:rsidP="00BE62CD">
            <w:pPr>
              <w:pStyle w:val="TableParagraph"/>
              <w:spacing w:before="6"/>
              <w:ind w:left="456" w:right="489"/>
              <w:jc w:val="center"/>
              <w:rPr>
                <w:sz w:val="24"/>
              </w:rPr>
            </w:pPr>
            <w:r w:rsidRPr="00F0742F">
              <w:rPr>
                <w:sz w:val="24"/>
              </w:rPr>
              <w:t>584</w:t>
            </w:r>
          </w:p>
        </w:tc>
        <w:tc>
          <w:tcPr>
            <w:tcW w:w="1815" w:type="dxa"/>
          </w:tcPr>
          <w:p w14:paraId="2A1599C9" w14:textId="77777777" w:rsidR="00EC5992" w:rsidRDefault="00EC5992" w:rsidP="00BE62CD">
            <w:pPr>
              <w:pStyle w:val="TableParagraph"/>
              <w:spacing w:before="6"/>
              <w:ind w:left="636" w:right="773"/>
              <w:jc w:val="center"/>
              <w:rPr>
                <w:sz w:val="24"/>
              </w:rPr>
            </w:pPr>
            <w:r w:rsidRPr="006E5DA0">
              <w:rPr>
                <w:sz w:val="24"/>
              </w:rPr>
              <w:t>579</w:t>
            </w:r>
          </w:p>
        </w:tc>
        <w:tc>
          <w:tcPr>
            <w:tcW w:w="1644" w:type="dxa"/>
            <w:tcBorders>
              <w:right w:val="single" w:sz="4" w:space="0" w:color="000000"/>
            </w:tcBorders>
          </w:tcPr>
          <w:p w14:paraId="19B99069" w14:textId="77777777" w:rsidR="00EC5992" w:rsidRDefault="00EC5992" w:rsidP="00BE62CD">
            <w:pPr>
              <w:pStyle w:val="TableParagraph"/>
              <w:spacing w:before="6"/>
              <w:ind w:left="293" w:right="496"/>
              <w:jc w:val="center"/>
              <w:rPr>
                <w:sz w:val="24"/>
              </w:rPr>
            </w:pPr>
            <w:r w:rsidRPr="006E5DA0">
              <w:rPr>
                <w:sz w:val="24"/>
              </w:rPr>
              <w:t>237</w:t>
            </w:r>
          </w:p>
        </w:tc>
      </w:tr>
      <w:tr w:rsidR="00EC5992" w14:paraId="3E3536DC" w14:textId="77777777" w:rsidTr="00BE62CD">
        <w:trPr>
          <w:trHeight w:val="344"/>
        </w:trPr>
        <w:tc>
          <w:tcPr>
            <w:tcW w:w="2234" w:type="dxa"/>
            <w:tcBorders>
              <w:left w:val="single" w:sz="4" w:space="0" w:color="000000"/>
              <w:bottom w:val="single" w:sz="4" w:space="0" w:color="000000"/>
            </w:tcBorders>
          </w:tcPr>
          <w:p w14:paraId="4EBE6AE4" w14:textId="77777777" w:rsidR="00EC5992" w:rsidRDefault="00EC5992" w:rsidP="00BE62CD">
            <w:pPr>
              <w:pStyle w:val="TableParagraph"/>
              <w:spacing w:before="41" w:line="283" w:lineRule="exact"/>
              <w:ind w:left="114"/>
              <w:rPr>
                <w:sz w:val="24"/>
              </w:rPr>
            </w:pPr>
            <w:r>
              <w:rPr>
                <w:sz w:val="24"/>
              </w:rPr>
              <w:t>Totale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nazionale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7A1787DD" w14:textId="77777777" w:rsidR="00EC5992" w:rsidRDefault="00EC5992" w:rsidP="00BE62CD">
            <w:pPr>
              <w:pStyle w:val="TableParagraph"/>
              <w:spacing w:before="41" w:line="283" w:lineRule="exact"/>
              <w:ind w:left="638"/>
              <w:rPr>
                <w:sz w:val="24"/>
              </w:rPr>
            </w:pPr>
            <w:r>
              <w:rPr>
                <w:sz w:val="24"/>
              </w:rPr>
              <w:t>340</w:t>
            </w:r>
          </w:p>
        </w:tc>
        <w:tc>
          <w:tcPr>
            <w:tcW w:w="2237" w:type="dxa"/>
            <w:tcBorders>
              <w:bottom w:val="single" w:sz="4" w:space="0" w:color="000000"/>
            </w:tcBorders>
          </w:tcPr>
          <w:p w14:paraId="73C41DB9" w14:textId="77777777" w:rsidR="00EC5992" w:rsidRDefault="00EC5992" w:rsidP="00BE62CD">
            <w:pPr>
              <w:pStyle w:val="TableParagraph"/>
              <w:spacing w:before="41" w:line="283" w:lineRule="exact"/>
              <w:ind w:left="456" w:right="489"/>
              <w:jc w:val="center"/>
              <w:rPr>
                <w:sz w:val="24"/>
              </w:rPr>
            </w:pPr>
            <w:r>
              <w:rPr>
                <w:sz w:val="24"/>
              </w:rPr>
              <w:t>749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</w:tcPr>
          <w:p w14:paraId="45B52689" w14:textId="77777777" w:rsidR="00EC5992" w:rsidRDefault="00EC5992" w:rsidP="00BE62CD">
            <w:pPr>
              <w:pStyle w:val="TableParagraph"/>
              <w:spacing w:before="41" w:line="283" w:lineRule="exact"/>
              <w:ind w:left="636" w:right="773"/>
              <w:jc w:val="center"/>
              <w:rPr>
                <w:sz w:val="24"/>
              </w:rPr>
            </w:pPr>
            <w:r>
              <w:rPr>
                <w:sz w:val="24"/>
              </w:rPr>
              <w:t>754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</w:tcPr>
          <w:p w14:paraId="51943800" w14:textId="77777777" w:rsidR="00EC5992" w:rsidRDefault="00EC5992" w:rsidP="00BE62CD">
            <w:pPr>
              <w:pStyle w:val="TableParagraph"/>
              <w:spacing w:before="41" w:line="283" w:lineRule="exact"/>
              <w:ind w:left="297" w:right="496"/>
              <w:jc w:val="center"/>
              <w:rPr>
                <w:sz w:val="24"/>
              </w:rPr>
            </w:pPr>
            <w:r>
              <w:rPr>
                <w:sz w:val="24"/>
              </w:rPr>
              <w:t>326</w:t>
            </w:r>
          </w:p>
        </w:tc>
      </w:tr>
    </w:tbl>
    <w:p w14:paraId="1A866E1D" w14:textId="77777777" w:rsidR="00EC5992" w:rsidRDefault="00EC5992" w:rsidP="00EC5992">
      <w:pPr>
        <w:spacing w:before="90"/>
        <w:ind w:left="650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2"/>
          <w:sz w:val="24"/>
        </w:rPr>
        <w:t xml:space="preserve"> </w:t>
      </w:r>
      <w:r>
        <w:rPr>
          <w:sz w:val="24"/>
        </w:rPr>
        <w:t>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323B205C" w14:textId="77777777" w:rsidR="00EC5992" w:rsidRDefault="00EC5992" w:rsidP="00EC5992">
      <w:pPr>
        <w:pStyle w:val="Corpotesto"/>
      </w:pPr>
    </w:p>
    <w:p w14:paraId="21552A63" w14:textId="7D828EAC" w:rsidR="00EC5992" w:rsidRDefault="00EC5992" w:rsidP="00EC5992">
      <w:pPr>
        <w:pStyle w:val="Corpotesto"/>
        <w:spacing w:before="1"/>
        <w:rPr>
          <w:sz w:val="21"/>
        </w:rPr>
      </w:pPr>
    </w:p>
    <w:p w14:paraId="14A84BE8" w14:textId="77777777" w:rsidR="00EC5992" w:rsidRDefault="00EC5992" w:rsidP="00EC5992">
      <w:pPr>
        <w:pStyle w:val="Corpotesto"/>
        <w:spacing w:before="1"/>
        <w:rPr>
          <w:sz w:val="21"/>
        </w:rPr>
      </w:pPr>
    </w:p>
    <w:p w14:paraId="5B47DDF2" w14:textId="5EF68722" w:rsidR="00EC5992" w:rsidRDefault="00EC5992" w:rsidP="00EC5992">
      <w:pPr>
        <w:ind w:left="650"/>
        <w:rPr>
          <w:b/>
          <w:sz w:val="24"/>
        </w:rPr>
      </w:pPr>
      <w:r>
        <w:rPr>
          <w:b/>
          <w:i/>
          <w:sz w:val="24"/>
        </w:rPr>
        <w:t>Tabella</w:t>
      </w:r>
      <w:r>
        <w:rPr>
          <w:b/>
          <w:i/>
          <w:spacing w:val="-3"/>
          <w:sz w:val="24"/>
        </w:rPr>
        <w:t xml:space="preserve"> </w:t>
      </w:r>
      <w:r>
        <w:rPr>
          <w:b/>
          <w:sz w:val="24"/>
        </w:rPr>
        <w:t>1</w:t>
      </w:r>
      <w:r w:rsidR="00B317AC"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Disposition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time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penale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3"/>
          <w:sz w:val="24"/>
        </w:rPr>
        <w:t xml:space="preserve"> </w:t>
      </w:r>
      <w:r w:rsidR="00B70CA1" w:rsidRPr="00B70CA1">
        <w:rPr>
          <w:b/>
          <w:spacing w:val="-3"/>
          <w:sz w:val="24"/>
        </w:rPr>
        <w:t>Tribunale di Arezzo</w:t>
      </w:r>
      <w:r w:rsidR="00B70CA1">
        <w:rPr>
          <w:b/>
          <w:i/>
          <w:spacing w:val="-3"/>
          <w:sz w:val="24"/>
        </w:rPr>
        <w:t xml:space="preserve"> - </w:t>
      </w:r>
      <w:r>
        <w:rPr>
          <w:b/>
          <w:sz w:val="24"/>
        </w:rPr>
        <w:t>Variazione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2021</w:t>
      </w:r>
    </w:p>
    <w:p w14:paraId="6F1A7FC7" w14:textId="77777777" w:rsidR="00EC5992" w:rsidRDefault="00EC5992" w:rsidP="00EC5992">
      <w:pPr>
        <w:pStyle w:val="Corpotesto"/>
        <w:spacing w:before="4"/>
        <w:rPr>
          <w:b/>
          <w:sz w:val="23"/>
        </w:rPr>
      </w:pPr>
    </w:p>
    <w:tbl>
      <w:tblPr>
        <w:tblStyle w:val="TableNormal"/>
        <w:tblW w:w="0" w:type="auto"/>
        <w:tblInd w:w="607" w:type="dxa"/>
        <w:tblLayout w:type="fixed"/>
        <w:tblLook w:val="01E0" w:firstRow="1" w:lastRow="1" w:firstColumn="1" w:lastColumn="1" w:noHBand="0" w:noVBand="0"/>
      </w:tblPr>
      <w:tblGrid>
        <w:gridCol w:w="1140"/>
        <w:gridCol w:w="976"/>
        <w:gridCol w:w="1259"/>
        <w:gridCol w:w="1058"/>
        <w:gridCol w:w="962"/>
        <w:gridCol w:w="979"/>
        <w:gridCol w:w="1282"/>
        <w:gridCol w:w="996"/>
        <w:gridCol w:w="991"/>
      </w:tblGrid>
      <w:tr w:rsidR="00EC5992" w14:paraId="5E48DEE4" w14:textId="77777777" w:rsidTr="00BE62CD">
        <w:trPr>
          <w:trHeight w:val="427"/>
        </w:trPr>
        <w:tc>
          <w:tcPr>
            <w:tcW w:w="9643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5295D2"/>
          </w:tcPr>
          <w:p w14:paraId="66A4E097" w14:textId="77777777" w:rsidR="00EC5992" w:rsidRDefault="00EC5992" w:rsidP="00BE62CD">
            <w:pPr>
              <w:pStyle w:val="TableParagraph"/>
              <w:spacing w:before="3"/>
              <w:ind w:left="3324" w:right="3306"/>
              <w:jc w:val="center"/>
              <w:rPr>
                <w:sz w:val="24"/>
              </w:rPr>
            </w:pPr>
            <w:r>
              <w:rPr>
                <w:sz w:val="24"/>
              </w:rPr>
              <w:t>VARIAZIONI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</w:tr>
      <w:tr w:rsidR="00EC5992" w14:paraId="73B39366" w14:textId="77777777" w:rsidTr="00BE62CD">
        <w:trPr>
          <w:trHeight w:val="879"/>
        </w:trPr>
        <w:tc>
          <w:tcPr>
            <w:tcW w:w="1140" w:type="dxa"/>
            <w:tcBorders>
              <w:left w:val="single" w:sz="4" w:space="0" w:color="000000"/>
            </w:tcBorders>
            <w:shd w:val="clear" w:color="auto" w:fill="FFFF99"/>
          </w:tcPr>
          <w:p w14:paraId="2C9BA918" w14:textId="77777777" w:rsidR="00EC5992" w:rsidRDefault="00EC5992" w:rsidP="00BE62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6" w:type="dxa"/>
            <w:shd w:val="clear" w:color="auto" w:fill="FFFF99"/>
          </w:tcPr>
          <w:p w14:paraId="6AB2D682" w14:textId="77777777" w:rsidR="00EC5992" w:rsidRDefault="00EC5992" w:rsidP="00BE62CD">
            <w:pPr>
              <w:pStyle w:val="TableParagraph"/>
              <w:spacing w:before="4"/>
              <w:ind w:left="157" w:right="162"/>
              <w:rPr>
                <w:sz w:val="18"/>
              </w:rPr>
            </w:pPr>
            <w:r>
              <w:rPr>
                <w:sz w:val="18"/>
              </w:rPr>
              <w:t>Sezione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GIP/GUP</w:t>
            </w:r>
          </w:p>
        </w:tc>
        <w:tc>
          <w:tcPr>
            <w:tcW w:w="1259" w:type="dxa"/>
            <w:shd w:val="clear" w:color="auto" w:fill="FFFF99"/>
          </w:tcPr>
          <w:p w14:paraId="69DC1C6E" w14:textId="77777777" w:rsidR="00EC5992" w:rsidRDefault="00EC5992" w:rsidP="00BE62CD">
            <w:pPr>
              <w:pStyle w:val="TableParagraph"/>
              <w:spacing w:line="208" w:lineRule="exact"/>
              <w:ind w:left="163" w:right="118"/>
              <w:jc w:val="center"/>
              <w:rPr>
                <w:sz w:val="18"/>
              </w:rPr>
            </w:pPr>
            <w:r>
              <w:rPr>
                <w:sz w:val="18"/>
              </w:rPr>
              <w:t>Monocratico</w:t>
            </w:r>
          </w:p>
        </w:tc>
        <w:tc>
          <w:tcPr>
            <w:tcW w:w="1058" w:type="dxa"/>
            <w:shd w:val="clear" w:color="auto" w:fill="FFFF99"/>
          </w:tcPr>
          <w:p w14:paraId="3C3B94AF" w14:textId="77777777" w:rsidR="00EC5992" w:rsidRDefault="00EC5992" w:rsidP="00BE62CD">
            <w:pPr>
              <w:pStyle w:val="TableParagraph"/>
              <w:spacing w:before="4"/>
              <w:ind w:left="125" w:right="186"/>
              <w:jc w:val="center"/>
              <w:rPr>
                <w:sz w:val="18"/>
              </w:rPr>
            </w:pPr>
            <w:r>
              <w:rPr>
                <w:sz w:val="18"/>
              </w:rPr>
              <w:t>Collegiale</w:t>
            </w:r>
          </w:p>
        </w:tc>
        <w:tc>
          <w:tcPr>
            <w:tcW w:w="962" w:type="dxa"/>
            <w:shd w:val="clear" w:color="auto" w:fill="FFFF99"/>
          </w:tcPr>
          <w:p w14:paraId="54C3C68E" w14:textId="77777777" w:rsidR="00EC5992" w:rsidRDefault="00EC5992" w:rsidP="00BE62CD">
            <w:pPr>
              <w:pStyle w:val="TableParagraph"/>
              <w:spacing w:before="4"/>
              <w:ind w:left="212"/>
              <w:rPr>
                <w:sz w:val="18"/>
              </w:rPr>
            </w:pPr>
            <w:r>
              <w:rPr>
                <w:sz w:val="18"/>
              </w:rPr>
              <w:t>Procura</w:t>
            </w:r>
          </w:p>
        </w:tc>
        <w:tc>
          <w:tcPr>
            <w:tcW w:w="979" w:type="dxa"/>
            <w:shd w:val="clear" w:color="auto" w:fill="FFFF99"/>
          </w:tcPr>
          <w:p w14:paraId="75A50C46" w14:textId="77777777" w:rsidR="00EC5992" w:rsidRDefault="00EC5992" w:rsidP="00BE62CD">
            <w:pPr>
              <w:pStyle w:val="TableParagraph"/>
              <w:spacing w:before="4"/>
              <w:ind w:left="184" w:right="156" w:firstLine="2"/>
              <w:jc w:val="center"/>
              <w:rPr>
                <w:sz w:val="18"/>
              </w:rPr>
            </w:pPr>
            <w:r>
              <w:rPr>
                <w:sz w:val="18"/>
              </w:rPr>
              <w:t>Var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GIP/GUP</w:t>
            </w:r>
          </w:p>
          <w:p w14:paraId="57D4DFB3" w14:textId="77777777" w:rsidR="00EC5992" w:rsidRDefault="00EC5992" w:rsidP="00BE62CD">
            <w:pPr>
              <w:pStyle w:val="TableParagraph"/>
              <w:spacing w:line="204" w:lineRule="exact"/>
              <w:ind w:left="206" w:right="177"/>
              <w:jc w:val="center"/>
              <w:rPr>
                <w:sz w:val="18"/>
              </w:rPr>
            </w:pPr>
            <w:r>
              <w:rPr>
                <w:sz w:val="18"/>
              </w:rPr>
              <w:t>vs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2019</w:t>
            </w:r>
          </w:p>
        </w:tc>
        <w:tc>
          <w:tcPr>
            <w:tcW w:w="1282" w:type="dxa"/>
            <w:shd w:val="clear" w:color="auto" w:fill="FFFF99"/>
          </w:tcPr>
          <w:p w14:paraId="1C96C30D" w14:textId="77777777" w:rsidR="00EC5992" w:rsidRDefault="00EC5992" w:rsidP="00BE62CD">
            <w:pPr>
              <w:pStyle w:val="TableParagraph"/>
              <w:spacing w:before="11" w:line="230" w:lineRule="auto"/>
              <w:ind w:left="161" w:right="184" w:hanging="86"/>
              <w:jc w:val="center"/>
              <w:rPr>
                <w:sz w:val="18"/>
              </w:rPr>
            </w:pPr>
            <w:r>
              <w:rPr>
                <w:sz w:val="18"/>
              </w:rPr>
              <w:t>Var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Monocratico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vs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2019</w:t>
            </w:r>
          </w:p>
        </w:tc>
        <w:tc>
          <w:tcPr>
            <w:tcW w:w="996" w:type="dxa"/>
            <w:shd w:val="clear" w:color="auto" w:fill="FFFF99"/>
          </w:tcPr>
          <w:p w14:paraId="5EC58836" w14:textId="77777777" w:rsidR="00EC5992" w:rsidRDefault="00EC5992" w:rsidP="00BE62CD">
            <w:pPr>
              <w:pStyle w:val="TableParagraph"/>
              <w:spacing w:before="4"/>
              <w:ind w:left="188" w:right="190" w:firstLine="2"/>
              <w:jc w:val="center"/>
              <w:rPr>
                <w:sz w:val="18"/>
              </w:rPr>
            </w:pPr>
            <w:r>
              <w:rPr>
                <w:sz w:val="18"/>
              </w:rPr>
              <w:t>Var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Collegial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</w:p>
          <w:p w14:paraId="5B076C30" w14:textId="77777777" w:rsidR="00EC5992" w:rsidRDefault="00EC5992" w:rsidP="00BE62CD">
            <w:pPr>
              <w:pStyle w:val="TableParagraph"/>
              <w:spacing w:before="1" w:line="194" w:lineRule="exact"/>
              <w:ind w:left="170" w:right="130"/>
              <w:jc w:val="center"/>
              <w:rPr>
                <w:sz w:val="18"/>
              </w:rPr>
            </w:pPr>
            <w:r>
              <w:rPr>
                <w:sz w:val="18"/>
              </w:rPr>
              <w:t>vs 2019</w:t>
            </w:r>
          </w:p>
        </w:tc>
        <w:tc>
          <w:tcPr>
            <w:tcW w:w="991" w:type="dxa"/>
            <w:tcBorders>
              <w:right w:val="single" w:sz="4" w:space="0" w:color="000000"/>
            </w:tcBorders>
            <w:shd w:val="clear" w:color="auto" w:fill="FFFF99"/>
          </w:tcPr>
          <w:p w14:paraId="46CE4ED8" w14:textId="77777777" w:rsidR="00EC5992" w:rsidRDefault="00EC5992" w:rsidP="00BE62CD">
            <w:pPr>
              <w:pStyle w:val="TableParagraph"/>
              <w:spacing w:before="11" w:line="230" w:lineRule="auto"/>
              <w:ind w:left="195" w:right="88" w:firstLine="170"/>
              <w:rPr>
                <w:sz w:val="18"/>
              </w:rPr>
            </w:pPr>
            <w:r>
              <w:rPr>
                <w:sz w:val="18"/>
              </w:rPr>
              <w:t>Var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Procura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vs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2019</w:t>
            </w:r>
          </w:p>
        </w:tc>
      </w:tr>
      <w:tr w:rsidR="00EC5992" w14:paraId="302FEA09" w14:textId="77777777" w:rsidTr="00BE62CD">
        <w:trPr>
          <w:trHeight w:val="256"/>
        </w:trPr>
        <w:tc>
          <w:tcPr>
            <w:tcW w:w="1140" w:type="dxa"/>
            <w:tcBorders>
              <w:left w:val="single" w:sz="4" w:space="0" w:color="000000"/>
            </w:tcBorders>
          </w:tcPr>
          <w:p w14:paraId="4B2AB594" w14:textId="77777777" w:rsidR="00EC5992" w:rsidRDefault="00EC5992" w:rsidP="00BE62CD">
            <w:pPr>
              <w:pStyle w:val="TableParagraph"/>
              <w:spacing w:before="5"/>
              <w:ind w:left="101" w:right="126"/>
              <w:jc w:val="center"/>
              <w:rPr>
                <w:sz w:val="18"/>
              </w:rPr>
            </w:pPr>
            <w:r>
              <w:rPr>
                <w:sz w:val="18"/>
              </w:rPr>
              <w:t>Tribunale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</w:p>
        </w:tc>
        <w:tc>
          <w:tcPr>
            <w:tcW w:w="976" w:type="dxa"/>
          </w:tcPr>
          <w:p w14:paraId="4084BC9E" w14:textId="77777777" w:rsidR="00EC5992" w:rsidRDefault="00EC5992" w:rsidP="00BE62CD">
            <w:pPr>
              <w:pStyle w:val="TableParagraph"/>
              <w:spacing w:before="2" w:line="235" w:lineRule="exact"/>
              <w:ind w:left="269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</w:t>
            </w:r>
            <w:r>
              <w:rPr>
                <w:sz w:val="20"/>
              </w:rPr>
              <w:t>353</w:t>
            </w:r>
          </w:p>
        </w:tc>
        <w:tc>
          <w:tcPr>
            <w:tcW w:w="1259" w:type="dxa"/>
          </w:tcPr>
          <w:p w14:paraId="3F44C8AC" w14:textId="77777777" w:rsidR="00EC5992" w:rsidRDefault="00EC5992" w:rsidP="00BE62CD">
            <w:pPr>
              <w:pStyle w:val="TableParagraph"/>
              <w:spacing w:before="2" w:line="235" w:lineRule="exact"/>
              <w:ind w:left="163" w:right="117"/>
              <w:jc w:val="center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</w:t>
            </w:r>
            <w:r>
              <w:rPr>
                <w:sz w:val="20"/>
              </w:rPr>
              <w:t>584</w:t>
            </w:r>
          </w:p>
        </w:tc>
        <w:tc>
          <w:tcPr>
            <w:tcW w:w="1058" w:type="dxa"/>
          </w:tcPr>
          <w:p w14:paraId="4CD34F11" w14:textId="77777777" w:rsidR="00EC5992" w:rsidRDefault="00EC5992" w:rsidP="00BE62CD">
            <w:pPr>
              <w:pStyle w:val="TableParagraph"/>
              <w:spacing w:before="2" w:line="235" w:lineRule="exact"/>
              <w:ind w:left="125" w:right="151"/>
              <w:jc w:val="center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</w:t>
            </w:r>
            <w:r>
              <w:rPr>
                <w:sz w:val="20"/>
              </w:rPr>
              <w:t>579</w:t>
            </w:r>
          </w:p>
        </w:tc>
        <w:tc>
          <w:tcPr>
            <w:tcW w:w="962" w:type="dxa"/>
          </w:tcPr>
          <w:p w14:paraId="618D1E2F" w14:textId="77777777" w:rsidR="00EC5992" w:rsidRDefault="00EC5992" w:rsidP="00BE62CD">
            <w:pPr>
              <w:pStyle w:val="TableParagraph"/>
              <w:spacing w:before="2" w:line="235" w:lineRule="exact"/>
              <w:ind w:left="242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</w:t>
            </w:r>
            <w:r>
              <w:rPr>
                <w:sz w:val="20"/>
              </w:rPr>
              <w:t>237</w:t>
            </w:r>
          </w:p>
        </w:tc>
        <w:tc>
          <w:tcPr>
            <w:tcW w:w="979" w:type="dxa"/>
          </w:tcPr>
          <w:p w14:paraId="7DCBD733" w14:textId="77777777" w:rsidR="00EC5992" w:rsidRDefault="00EC5992" w:rsidP="00BE62CD">
            <w:pPr>
              <w:pStyle w:val="TableParagraph"/>
              <w:spacing w:before="6" w:line="230" w:lineRule="exact"/>
              <w:ind w:left="224"/>
              <w:rPr>
                <w:sz w:val="20"/>
              </w:rPr>
            </w:pPr>
            <w:r>
              <w:rPr>
                <w:sz w:val="20"/>
              </w:rPr>
              <w:t>-25,2%</w:t>
            </w:r>
          </w:p>
        </w:tc>
        <w:tc>
          <w:tcPr>
            <w:tcW w:w="1282" w:type="dxa"/>
          </w:tcPr>
          <w:p w14:paraId="100BAF79" w14:textId="77777777" w:rsidR="00EC5992" w:rsidRDefault="00EC5992" w:rsidP="00BE62CD">
            <w:pPr>
              <w:pStyle w:val="TableParagraph"/>
              <w:spacing w:before="6" w:line="230" w:lineRule="exact"/>
              <w:ind w:left="258" w:right="324"/>
              <w:jc w:val="center"/>
              <w:rPr>
                <w:sz w:val="20"/>
              </w:rPr>
            </w:pPr>
            <w:r>
              <w:rPr>
                <w:sz w:val="20"/>
              </w:rPr>
              <w:t>+21,9%</w:t>
            </w:r>
          </w:p>
        </w:tc>
        <w:tc>
          <w:tcPr>
            <w:tcW w:w="996" w:type="dxa"/>
          </w:tcPr>
          <w:p w14:paraId="2B5776D2" w14:textId="77777777" w:rsidR="00EC5992" w:rsidRDefault="00EC5992" w:rsidP="00BE62CD">
            <w:pPr>
              <w:pStyle w:val="TableParagraph"/>
              <w:spacing w:before="6" w:line="230" w:lineRule="exact"/>
              <w:ind w:left="170" w:right="171"/>
              <w:jc w:val="center"/>
              <w:rPr>
                <w:sz w:val="20"/>
              </w:rPr>
            </w:pPr>
            <w:r>
              <w:rPr>
                <w:sz w:val="20"/>
              </w:rPr>
              <w:t>+34,3%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5576232A" w14:textId="77777777" w:rsidR="00EC5992" w:rsidRDefault="00EC5992" w:rsidP="00BE62CD">
            <w:pPr>
              <w:pStyle w:val="TableParagraph"/>
              <w:spacing w:before="6" w:line="230" w:lineRule="exact"/>
              <w:ind w:left="276"/>
              <w:rPr>
                <w:sz w:val="20"/>
              </w:rPr>
            </w:pPr>
            <w:r>
              <w:rPr>
                <w:sz w:val="20"/>
              </w:rPr>
              <w:t>-14,7%</w:t>
            </w:r>
          </w:p>
        </w:tc>
      </w:tr>
      <w:tr w:rsidR="00EC5992" w14:paraId="73E3CB03" w14:textId="77777777" w:rsidTr="00BE62CD">
        <w:trPr>
          <w:trHeight w:val="282"/>
        </w:trPr>
        <w:tc>
          <w:tcPr>
            <w:tcW w:w="1140" w:type="dxa"/>
            <w:tcBorders>
              <w:left w:val="single" w:sz="4" w:space="0" w:color="000000"/>
            </w:tcBorders>
          </w:tcPr>
          <w:p w14:paraId="393224B3" w14:textId="77777777" w:rsidR="00EC5992" w:rsidRDefault="00EC5992" w:rsidP="00BE62CD">
            <w:pPr>
              <w:pStyle w:val="TableParagraph"/>
              <w:spacing w:line="187" w:lineRule="exact"/>
              <w:ind w:left="99" w:right="126"/>
              <w:jc w:val="center"/>
              <w:rPr>
                <w:sz w:val="18"/>
              </w:rPr>
            </w:pPr>
            <w:r>
              <w:rPr>
                <w:sz w:val="18"/>
              </w:rPr>
              <w:t>Arezzo</w:t>
            </w:r>
          </w:p>
        </w:tc>
        <w:tc>
          <w:tcPr>
            <w:tcW w:w="976" w:type="dxa"/>
          </w:tcPr>
          <w:p w14:paraId="53B6C12A" w14:textId="77777777" w:rsidR="00EC5992" w:rsidRDefault="00EC5992" w:rsidP="00BE62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9" w:type="dxa"/>
          </w:tcPr>
          <w:p w14:paraId="251D55CE" w14:textId="77777777" w:rsidR="00EC5992" w:rsidRDefault="00EC5992" w:rsidP="00BE62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8" w:type="dxa"/>
          </w:tcPr>
          <w:p w14:paraId="717188BD" w14:textId="77777777" w:rsidR="00EC5992" w:rsidRDefault="00EC5992" w:rsidP="00BE62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2" w:type="dxa"/>
          </w:tcPr>
          <w:p w14:paraId="2B97B0C0" w14:textId="77777777" w:rsidR="00EC5992" w:rsidRDefault="00EC5992" w:rsidP="00BE62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9" w:type="dxa"/>
          </w:tcPr>
          <w:p w14:paraId="7564736A" w14:textId="77777777" w:rsidR="00EC5992" w:rsidRDefault="00EC5992" w:rsidP="00BE62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2" w:type="dxa"/>
          </w:tcPr>
          <w:p w14:paraId="29AC9628" w14:textId="77777777" w:rsidR="00EC5992" w:rsidRDefault="00EC5992" w:rsidP="00BE62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</w:tcPr>
          <w:p w14:paraId="5D093EB1" w14:textId="77777777" w:rsidR="00EC5992" w:rsidRDefault="00EC5992" w:rsidP="00BE62C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46B6F50D" w14:textId="77777777" w:rsidR="00EC5992" w:rsidRDefault="00EC5992" w:rsidP="00BE62C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5992" w14:paraId="69E078B0" w14:textId="77777777" w:rsidTr="00BE62CD">
        <w:trPr>
          <w:trHeight w:val="345"/>
        </w:trPr>
        <w:tc>
          <w:tcPr>
            <w:tcW w:w="1140" w:type="dxa"/>
            <w:tcBorders>
              <w:left w:val="single" w:sz="4" w:space="0" w:color="000000"/>
            </w:tcBorders>
          </w:tcPr>
          <w:p w14:paraId="04F02363" w14:textId="77777777" w:rsidR="00EC5992" w:rsidRDefault="00EC5992" w:rsidP="00BE62CD">
            <w:pPr>
              <w:pStyle w:val="TableParagraph"/>
              <w:spacing w:before="108" w:line="217" w:lineRule="exact"/>
              <w:ind w:left="101" w:right="122"/>
              <w:jc w:val="center"/>
              <w:rPr>
                <w:sz w:val="18"/>
              </w:rPr>
            </w:pPr>
            <w:r>
              <w:rPr>
                <w:sz w:val="18"/>
              </w:rPr>
              <w:t>Totale</w:t>
            </w:r>
          </w:p>
        </w:tc>
        <w:tc>
          <w:tcPr>
            <w:tcW w:w="976" w:type="dxa"/>
          </w:tcPr>
          <w:p w14:paraId="0B8A32A8" w14:textId="77777777" w:rsidR="00EC5992" w:rsidRDefault="00EC5992" w:rsidP="00BE62CD">
            <w:pPr>
              <w:pStyle w:val="TableParagraph"/>
              <w:spacing w:before="99" w:line="227" w:lineRule="exact"/>
              <w:ind w:left="269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</w:t>
            </w:r>
            <w:r>
              <w:rPr>
                <w:sz w:val="20"/>
              </w:rPr>
              <w:t>340</w:t>
            </w:r>
          </w:p>
        </w:tc>
        <w:tc>
          <w:tcPr>
            <w:tcW w:w="1259" w:type="dxa"/>
          </w:tcPr>
          <w:p w14:paraId="4FC61885" w14:textId="77777777" w:rsidR="00EC5992" w:rsidRDefault="00EC5992" w:rsidP="00BE62CD">
            <w:pPr>
              <w:pStyle w:val="TableParagraph"/>
              <w:spacing w:before="99" w:line="227" w:lineRule="exact"/>
              <w:ind w:left="163" w:right="115"/>
              <w:jc w:val="center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</w:t>
            </w:r>
            <w:r>
              <w:rPr>
                <w:sz w:val="20"/>
              </w:rPr>
              <w:t>749</w:t>
            </w:r>
          </w:p>
        </w:tc>
        <w:tc>
          <w:tcPr>
            <w:tcW w:w="1058" w:type="dxa"/>
          </w:tcPr>
          <w:p w14:paraId="7DA776B6" w14:textId="77777777" w:rsidR="00EC5992" w:rsidRDefault="00EC5992" w:rsidP="00BE62CD">
            <w:pPr>
              <w:pStyle w:val="TableParagraph"/>
              <w:spacing w:before="99" w:line="227" w:lineRule="exact"/>
              <w:ind w:left="125" w:right="151"/>
              <w:jc w:val="center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</w:t>
            </w:r>
            <w:r>
              <w:rPr>
                <w:sz w:val="20"/>
              </w:rPr>
              <w:t>754</w:t>
            </w:r>
          </w:p>
        </w:tc>
        <w:tc>
          <w:tcPr>
            <w:tcW w:w="962" w:type="dxa"/>
          </w:tcPr>
          <w:p w14:paraId="1C822080" w14:textId="77777777" w:rsidR="00EC5992" w:rsidRDefault="00EC5992" w:rsidP="00BE62CD">
            <w:pPr>
              <w:pStyle w:val="TableParagraph"/>
              <w:spacing w:before="99" w:line="227" w:lineRule="exact"/>
              <w:ind w:left="242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</w:t>
            </w:r>
            <w:r>
              <w:rPr>
                <w:sz w:val="20"/>
              </w:rPr>
              <w:t>326</w:t>
            </w:r>
          </w:p>
        </w:tc>
        <w:tc>
          <w:tcPr>
            <w:tcW w:w="979" w:type="dxa"/>
          </w:tcPr>
          <w:p w14:paraId="4725960E" w14:textId="77777777" w:rsidR="00EC5992" w:rsidRDefault="00EC5992" w:rsidP="00BE62CD">
            <w:pPr>
              <w:pStyle w:val="TableParagraph"/>
              <w:spacing w:before="109" w:line="216" w:lineRule="exact"/>
              <w:ind w:left="256"/>
              <w:rPr>
                <w:sz w:val="20"/>
              </w:rPr>
            </w:pPr>
            <w:r>
              <w:rPr>
                <w:sz w:val="20"/>
              </w:rPr>
              <w:t>+1,8%</w:t>
            </w:r>
          </w:p>
        </w:tc>
        <w:tc>
          <w:tcPr>
            <w:tcW w:w="1282" w:type="dxa"/>
          </w:tcPr>
          <w:p w14:paraId="07FA82D6" w14:textId="77777777" w:rsidR="00EC5992" w:rsidRDefault="00EC5992" w:rsidP="00BE62CD">
            <w:pPr>
              <w:pStyle w:val="TableParagraph"/>
              <w:spacing w:before="109" w:line="216" w:lineRule="exact"/>
              <w:ind w:left="320" w:right="324"/>
              <w:jc w:val="center"/>
              <w:rPr>
                <w:sz w:val="20"/>
              </w:rPr>
            </w:pPr>
            <w:r>
              <w:rPr>
                <w:sz w:val="20"/>
              </w:rPr>
              <w:t>+23,8%</w:t>
            </w:r>
          </w:p>
        </w:tc>
        <w:tc>
          <w:tcPr>
            <w:tcW w:w="996" w:type="dxa"/>
          </w:tcPr>
          <w:p w14:paraId="307A06DD" w14:textId="77777777" w:rsidR="00EC5992" w:rsidRDefault="00EC5992" w:rsidP="00BE62CD">
            <w:pPr>
              <w:pStyle w:val="TableParagraph"/>
              <w:spacing w:before="109" w:line="216" w:lineRule="exact"/>
              <w:ind w:left="160" w:right="179"/>
              <w:jc w:val="center"/>
              <w:rPr>
                <w:sz w:val="20"/>
              </w:rPr>
            </w:pPr>
            <w:r>
              <w:rPr>
                <w:sz w:val="20"/>
              </w:rPr>
              <w:t>+12,5%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 w14:paraId="54660BD3" w14:textId="77777777" w:rsidR="00EC5992" w:rsidRDefault="00EC5992" w:rsidP="00BE62CD">
            <w:pPr>
              <w:pStyle w:val="TableParagraph"/>
              <w:spacing w:before="109" w:line="216" w:lineRule="exact"/>
              <w:ind w:left="301"/>
              <w:rPr>
                <w:sz w:val="20"/>
              </w:rPr>
            </w:pPr>
            <w:r>
              <w:rPr>
                <w:sz w:val="20"/>
              </w:rPr>
              <w:t>-7,7%</w:t>
            </w:r>
          </w:p>
        </w:tc>
      </w:tr>
      <w:tr w:rsidR="00EC5992" w14:paraId="5672C7D1" w14:textId="77777777" w:rsidTr="00BE62CD">
        <w:trPr>
          <w:trHeight w:val="190"/>
        </w:trPr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</w:tcPr>
          <w:p w14:paraId="6382EC60" w14:textId="77777777" w:rsidR="00EC5992" w:rsidRDefault="00EC5992" w:rsidP="00BE62CD">
            <w:pPr>
              <w:pStyle w:val="TableParagraph"/>
              <w:spacing w:line="170" w:lineRule="exact"/>
              <w:ind w:left="100" w:right="126"/>
              <w:jc w:val="center"/>
              <w:rPr>
                <w:sz w:val="18"/>
              </w:rPr>
            </w:pPr>
            <w:r>
              <w:rPr>
                <w:sz w:val="18"/>
              </w:rPr>
              <w:t>nazionale</w:t>
            </w:r>
          </w:p>
        </w:tc>
        <w:tc>
          <w:tcPr>
            <w:tcW w:w="976" w:type="dxa"/>
            <w:tcBorders>
              <w:bottom w:val="single" w:sz="4" w:space="0" w:color="000000"/>
            </w:tcBorders>
          </w:tcPr>
          <w:p w14:paraId="30B3030E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9" w:type="dxa"/>
            <w:tcBorders>
              <w:bottom w:val="single" w:sz="4" w:space="0" w:color="000000"/>
            </w:tcBorders>
          </w:tcPr>
          <w:p w14:paraId="5E89044E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</w:tcPr>
          <w:p w14:paraId="49770478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2" w:type="dxa"/>
            <w:tcBorders>
              <w:bottom w:val="single" w:sz="4" w:space="0" w:color="000000"/>
            </w:tcBorders>
          </w:tcPr>
          <w:p w14:paraId="75F34B27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9" w:type="dxa"/>
            <w:tcBorders>
              <w:bottom w:val="single" w:sz="4" w:space="0" w:color="000000"/>
            </w:tcBorders>
          </w:tcPr>
          <w:p w14:paraId="11971606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6C34AB95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</w:tcPr>
          <w:p w14:paraId="3BA7774E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</w:tcPr>
          <w:p w14:paraId="2298AEB3" w14:textId="77777777" w:rsidR="00EC5992" w:rsidRDefault="00EC5992" w:rsidP="00BE62CD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0C687F03" w14:textId="77777777" w:rsidR="00EC5992" w:rsidRDefault="00EC5992" w:rsidP="00EC5992">
      <w:pPr>
        <w:spacing w:before="90"/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1FDD40A7" w14:textId="77777777" w:rsidR="00EC5992" w:rsidRDefault="00EC5992" w:rsidP="00EC5992">
      <w:pPr>
        <w:pStyle w:val="Corpotesto"/>
      </w:pPr>
    </w:p>
    <w:p w14:paraId="060600BE" w14:textId="5CC64CA6" w:rsidR="00EC5992" w:rsidRDefault="00EC5992" w:rsidP="00EC5992">
      <w:pPr>
        <w:pStyle w:val="Corpotesto"/>
        <w:spacing w:before="10"/>
        <w:rPr>
          <w:sz w:val="37"/>
        </w:rPr>
      </w:pPr>
    </w:p>
    <w:p w14:paraId="3E7773F7" w14:textId="07A8A7A5" w:rsidR="001B5CD1" w:rsidRDefault="001B5CD1" w:rsidP="00EC5992">
      <w:pPr>
        <w:pStyle w:val="Corpotesto"/>
        <w:spacing w:before="10"/>
        <w:rPr>
          <w:sz w:val="37"/>
        </w:rPr>
      </w:pPr>
    </w:p>
    <w:p w14:paraId="2F81131E" w14:textId="599FB62A" w:rsidR="001B5CD1" w:rsidRDefault="001B5CD1" w:rsidP="00EC5992">
      <w:pPr>
        <w:pStyle w:val="Corpotesto"/>
        <w:spacing w:before="10"/>
        <w:rPr>
          <w:sz w:val="37"/>
        </w:rPr>
      </w:pPr>
    </w:p>
    <w:p w14:paraId="5FA2A802" w14:textId="32BEE7CE" w:rsidR="00EC5992" w:rsidRDefault="00EC5992" w:rsidP="00C957EE">
      <w:pPr>
        <w:pStyle w:val="Titolo1"/>
        <w:numPr>
          <w:ilvl w:val="0"/>
          <w:numId w:val="7"/>
        </w:numPr>
        <w:tabs>
          <w:tab w:val="left" w:pos="851"/>
          <w:tab w:val="left" w:pos="1020"/>
        </w:tabs>
        <w:spacing w:before="116" w:line="360" w:lineRule="auto"/>
        <w:ind w:left="595" w:right="408" w:firstLine="0"/>
      </w:pPr>
      <w:bookmarkStart w:id="52" w:name="_TOC_250003"/>
      <w:r>
        <w:t>–</w:t>
      </w:r>
      <w:r>
        <w:rPr>
          <w:spacing w:val="24"/>
        </w:rPr>
        <w:t xml:space="preserve"> </w:t>
      </w:r>
      <w:r>
        <w:t>Analisi</w:t>
      </w:r>
      <w:r>
        <w:rPr>
          <w:spacing w:val="26"/>
        </w:rPr>
        <w:t xml:space="preserve"> </w:t>
      </w:r>
      <w:r>
        <w:t>dei</w:t>
      </w:r>
      <w:r>
        <w:rPr>
          <w:spacing w:val="24"/>
        </w:rPr>
        <w:t xml:space="preserve"> </w:t>
      </w:r>
      <w:r>
        <w:t>tempi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definizione</w:t>
      </w:r>
      <w:r>
        <w:rPr>
          <w:spacing w:val="24"/>
        </w:rPr>
        <w:t xml:space="preserve"> </w:t>
      </w:r>
      <w:r>
        <w:t>dei</w:t>
      </w:r>
      <w:r>
        <w:rPr>
          <w:spacing w:val="28"/>
        </w:rPr>
        <w:t xml:space="preserve"> </w:t>
      </w:r>
      <w:r>
        <w:t>processi</w:t>
      </w:r>
      <w:r>
        <w:rPr>
          <w:spacing w:val="27"/>
        </w:rPr>
        <w:t xml:space="preserve"> </w:t>
      </w:r>
      <w:r>
        <w:t>penali</w:t>
      </w:r>
      <w:r>
        <w:rPr>
          <w:spacing w:val="25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base</w:t>
      </w:r>
      <w:r>
        <w:rPr>
          <w:spacing w:val="24"/>
        </w:rPr>
        <w:t xml:space="preserve"> </w:t>
      </w:r>
      <w:r>
        <w:t>alla</w:t>
      </w:r>
      <w:r>
        <w:rPr>
          <w:spacing w:val="24"/>
        </w:rPr>
        <w:t xml:space="preserve"> </w:t>
      </w:r>
      <w:r>
        <w:t>durata</w:t>
      </w:r>
      <w:r>
        <w:rPr>
          <w:spacing w:val="26"/>
        </w:rPr>
        <w:t xml:space="preserve"> </w:t>
      </w:r>
      <w:r>
        <w:t>effettiva</w:t>
      </w:r>
      <w:r>
        <w:rPr>
          <w:spacing w:val="-62"/>
        </w:rPr>
        <w:t xml:space="preserve"> </w:t>
      </w:r>
      <w:bookmarkEnd w:id="52"/>
      <w:r>
        <w:t>media</w:t>
      </w:r>
    </w:p>
    <w:p w14:paraId="7E143036" w14:textId="77777777" w:rsidR="00EC5992" w:rsidRDefault="00EC5992" w:rsidP="00EC5992">
      <w:pPr>
        <w:pStyle w:val="Corpotesto"/>
        <w:rPr>
          <w:b/>
        </w:rPr>
      </w:pPr>
    </w:p>
    <w:p w14:paraId="3953E258" w14:textId="707BCA6C" w:rsidR="00EC5992" w:rsidRPr="00EC5992" w:rsidRDefault="00B317AC" w:rsidP="00C957EE">
      <w:pPr>
        <w:pStyle w:val="Corpotesto"/>
        <w:numPr>
          <w:ilvl w:val="1"/>
          <w:numId w:val="7"/>
        </w:numPr>
        <w:spacing w:before="116" w:line="360" w:lineRule="auto"/>
        <w:ind w:left="595" w:right="408"/>
        <w:jc w:val="both"/>
      </w:pPr>
      <w:r>
        <w:rPr>
          <w:b/>
        </w:rPr>
        <w:t xml:space="preserve"> </w:t>
      </w:r>
      <w:r w:rsidR="00EC5992">
        <w:rPr>
          <w:b/>
        </w:rPr>
        <w:t xml:space="preserve">– </w:t>
      </w:r>
      <w:r w:rsidR="00EC5992">
        <w:t>Se l’indicatore di durata impiegato dalla Commissione europea per l’efficienza della</w:t>
      </w:r>
      <w:r w:rsidR="00EC5992">
        <w:rPr>
          <w:spacing w:val="1"/>
        </w:rPr>
        <w:t xml:space="preserve"> </w:t>
      </w:r>
      <w:r w:rsidR="00EC5992">
        <w:t xml:space="preserve">giustizia (CEPEJ) </w:t>
      </w:r>
      <w:r w:rsidR="00EC5992">
        <w:rPr>
          <w:i/>
        </w:rPr>
        <w:t xml:space="preserve">stima </w:t>
      </w:r>
      <w:r w:rsidR="00EC5992">
        <w:t>il tempo necessario per esaurire i procedimenti aperti, assumendo di</w:t>
      </w:r>
      <w:r w:rsidR="00EC5992">
        <w:rPr>
          <w:spacing w:val="-62"/>
        </w:rPr>
        <w:t xml:space="preserve"> </w:t>
      </w:r>
      <w:r w:rsidR="00EC5992">
        <w:t xml:space="preserve">mantenere la medesima capacità di smaltimento osservata nell’anno, la </w:t>
      </w:r>
      <w:r w:rsidR="00EC5992">
        <w:rPr>
          <w:b/>
        </w:rPr>
        <w:t>durata effettiva</w:t>
      </w:r>
      <w:r w:rsidR="00EC5992">
        <w:rPr>
          <w:b/>
          <w:spacing w:val="1"/>
        </w:rPr>
        <w:t xml:space="preserve"> </w:t>
      </w:r>
      <w:r w:rsidR="00EC5992">
        <w:t>misura, invece, il tempo medio che è stato necessario per la definizione dei procedimenti</w:t>
      </w:r>
      <w:r w:rsidR="00EC5992">
        <w:rPr>
          <w:spacing w:val="1"/>
        </w:rPr>
        <w:t xml:space="preserve"> </w:t>
      </w:r>
      <w:r w:rsidR="00EC5992">
        <w:t>conclusi</w:t>
      </w:r>
      <w:r w:rsidR="00EC5992">
        <w:rPr>
          <w:spacing w:val="28"/>
        </w:rPr>
        <w:t xml:space="preserve"> </w:t>
      </w:r>
      <w:r w:rsidR="00EC5992">
        <w:t>nell’anno</w:t>
      </w:r>
      <w:r w:rsidR="00EC5992">
        <w:rPr>
          <w:spacing w:val="26"/>
        </w:rPr>
        <w:t xml:space="preserve"> </w:t>
      </w:r>
      <w:r w:rsidR="00EC5992">
        <w:t>di</w:t>
      </w:r>
      <w:r w:rsidR="00EC5992">
        <w:rPr>
          <w:spacing w:val="27"/>
        </w:rPr>
        <w:t xml:space="preserve"> </w:t>
      </w:r>
      <w:r w:rsidR="00EC5992">
        <w:t>riferimento;</w:t>
      </w:r>
      <w:r w:rsidR="00EC5992">
        <w:rPr>
          <w:spacing w:val="28"/>
        </w:rPr>
        <w:t xml:space="preserve"> </w:t>
      </w:r>
      <w:r w:rsidR="00EC5992">
        <w:t>il</w:t>
      </w:r>
      <w:r w:rsidR="00EC5992">
        <w:rPr>
          <w:spacing w:val="26"/>
        </w:rPr>
        <w:t xml:space="preserve"> </w:t>
      </w:r>
      <w:r w:rsidR="00EC5992">
        <w:t>suo</w:t>
      </w:r>
      <w:r w:rsidR="00EC5992">
        <w:rPr>
          <w:spacing w:val="14"/>
        </w:rPr>
        <w:t xml:space="preserve"> </w:t>
      </w:r>
      <w:r w:rsidR="00EC5992">
        <w:t>valore</w:t>
      </w:r>
      <w:r w:rsidR="00EC5992">
        <w:rPr>
          <w:spacing w:val="26"/>
        </w:rPr>
        <w:t xml:space="preserve"> </w:t>
      </w:r>
      <w:r w:rsidR="00EC5992">
        <w:t>tende,</w:t>
      </w:r>
      <w:r w:rsidR="00EC5992">
        <w:rPr>
          <w:spacing w:val="29"/>
        </w:rPr>
        <w:t xml:space="preserve"> </w:t>
      </w:r>
      <w:r w:rsidR="00EC5992">
        <w:t>pertanto,</w:t>
      </w:r>
      <w:r w:rsidR="00EC5992">
        <w:rPr>
          <w:spacing w:val="27"/>
        </w:rPr>
        <w:t xml:space="preserve"> </w:t>
      </w:r>
      <w:r w:rsidR="00EC5992">
        <w:t>a</w:t>
      </w:r>
      <w:r w:rsidR="00EC5992">
        <w:rPr>
          <w:spacing w:val="27"/>
        </w:rPr>
        <w:t xml:space="preserve"> </w:t>
      </w:r>
      <w:r w:rsidR="00EC5992">
        <w:t>dipendere</w:t>
      </w:r>
      <w:r w:rsidR="00EC5992">
        <w:rPr>
          <w:spacing w:val="28"/>
        </w:rPr>
        <w:t xml:space="preserve"> </w:t>
      </w:r>
      <w:r w:rsidR="00EC5992">
        <w:t>dall’anzianità dei</w:t>
      </w:r>
      <w:r w:rsidR="00EC5992">
        <w:rPr>
          <w:spacing w:val="-2"/>
        </w:rPr>
        <w:t xml:space="preserve"> </w:t>
      </w:r>
      <w:r w:rsidR="00EC5992">
        <w:t>procedimenti</w:t>
      </w:r>
      <w:r w:rsidR="00EC5992">
        <w:rPr>
          <w:spacing w:val="-3"/>
        </w:rPr>
        <w:t xml:space="preserve"> </w:t>
      </w:r>
      <w:r w:rsidR="00EC5992">
        <w:t>definiti</w:t>
      </w:r>
      <w:r w:rsidR="00EC5992">
        <w:rPr>
          <w:spacing w:val="-2"/>
        </w:rPr>
        <w:t xml:space="preserve"> </w:t>
      </w:r>
      <w:r w:rsidR="00EC5992">
        <w:t>nonché dai</w:t>
      </w:r>
      <w:r w:rsidR="00EC5992">
        <w:rPr>
          <w:spacing w:val="-3"/>
        </w:rPr>
        <w:t xml:space="preserve"> </w:t>
      </w:r>
      <w:r w:rsidR="00EC5992">
        <w:t>criteri</w:t>
      </w:r>
      <w:r w:rsidR="00EC5992">
        <w:rPr>
          <w:spacing w:val="-2"/>
        </w:rPr>
        <w:t xml:space="preserve"> </w:t>
      </w:r>
      <w:r w:rsidR="00EC5992">
        <w:t>di</w:t>
      </w:r>
      <w:r w:rsidR="00EC5992">
        <w:rPr>
          <w:spacing w:val="-5"/>
        </w:rPr>
        <w:t xml:space="preserve"> </w:t>
      </w:r>
      <w:r w:rsidR="00EC5992">
        <w:t>priorità</w:t>
      </w:r>
      <w:r w:rsidR="00EC5992">
        <w:rPr>
          <w:spacing w:val="-2"/>
        </w:rPr>
        <w:t xml:space="preserve"> </w:t>
      </w:r>
      <w:r w:rsidR="00EC5992">
        <w:t>adottati dagli</w:t>
      </w:r>
      <w:r w:rsidR="00EC5992">
        <w:rPr>
          <w:spacing w:val="-5"/>
        </w:rPr>
        <w:t xml:space="preserve"> </w:t>
      </w:r>
      <w:r w:rsidR="00EC5992">
        <w:t>uffici.</w:t>
      </w:r>
    </w:p>
    <w:p w14:paraId="621F0C5A" w14:textId="77777777" w:rsidR="00EC5992" w:rsidRDefault="00EC5992" w:rsidP="00EC5992">
      <w:pPr>
        <w:pStyle w:val="Corpotesto"/>
        <w:spacing w:before="10"/>
        <w:rPr>
          <w:sz w:val="23"/>
        </w:rPr>
      </w:pPr>
    </w:p>
    <w:p w14:paraId="5C29D659" w14:textId="77777777" w:rsidR="00EC5992" w:rsidRDefault="00EC5992" w:rsidP="00C957EE">
      <w:pPr>
        <w:pStyle w:val="Paragrafoelenco"/>
        <w:numPr>
          <w:ilvl w:val="1"/>
          <w:numId w:val="7"/>
        </w:numPr>
        <w:tabs>
          <w:tab w:val="left" w:pos="1194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>Particolarmente</w:t>
      </w:r>
      <w:r>
        <w:rPr>
          <w:spacing w:val="-5"/>
          <w:sz w:val="26"/>
        </w:rPr>
        <w:t xml:space="preserve"> </w:t>
      </w:r>
      <w:r>
        <w:rPr>
          <w:sz w:val="26"/>
        </w:rPr>
        <w:t>significativa</w:t>
      </w:r>
      <w:r>
        <w:rPr>
          <w:spacing w:val="-2"/>
          <w:sz w:val="26"/>
        </w:rPr>
        <w:t xml:space="preserve"> </w:t>
      </w:r>
      <w:r>
        <w:rPr>
          <w:sz w:val="26"/>
        </w:rPr>
        <w:t>è</w:t>
      </w:r>
      <w:r>
        <w:rPr>
          <w:spacing w:val="-5"/>
          <w:sz w:val="26"/>
        </w:rPr>
        <w:t xml:space="preserve"> </w:t>
      </w:r>
      <w:r>
        <w:rPr>
          <w:sz w:val="26"/>
        </w:rPr>
        <w:t>l’analisi</w:t>
      </w:r>
      <w:r>
        <w:rPr>
          <w:spacing w:val="-3"/>
          <w:sz w:val="26"/>
        </w:rPr>
        <w:t xml:space="preserve"> </w:t>
      </w:r>
      <w:r>
        <w:rPr>
          <w:sz w:val="26"/>
        </w:rPr>
        <w:t>della</w:t>
      </w:r>
      <w:r>
        <w:rPr>
          <w:spacing w:val="-5"/>
          <w:sz w:val="26"/>
        </w:rPr>
        <w:t xml:space="preserve"> </w:t>
      </w:r>
      <w:r>
        <w:rPr>
          <w:sz w:val="26"/>
        </w:rPr>
        <w:t>durata</w:t>
      </w:r>
      <w:r>
        <w:rPr>
          <w:spacing w:val="-4"/>
          <w:sz w:val="26"/>
        </w:rPr>
        <w:t xml:space="preserve"> </w:t>
      </w:r>
      <w:r>
        <w:rPr>
          <w:sz w:val="26"/>
        </w:rPr>
        <w:t>effettiva</w:t>
      </w:r>
      <w:r>
        <w:rPr>
          <w:spacing w:val="-5"/>
          <w:sz w:val="26"/>
        </w:rPr>
        <w:t xml:space="preserve"> </w:t>
      </w:r>
      <w:r>
        <w:rPr>
          <w:sz w:val="26"/>
        </w:rPr>
        <w:t>dei</w:t>
      </w:r>
      <w:r>
        <w:rPr>
          <w:spacing w:val="-5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-4"/>
          <w:sz w:val="26"/>
        </w:rPr>
        <w:t xml:space="preserve"> </w:t>
      </w:r>
      <w:r>
        <w:rPr>
          <w:sz w:val="26"/>
        </w:rPr>
        <w:t>definiti</w:t>
      </w:r>
      <w:r>
        <w:rPr>
          <w:spacing w:val="-62"/>
          <w:sz w:val="26"/>
        </w:rPr>
        <w:t xml:space="preserve"> </w:t>
      </w:r>
      <w:r>
        <w:rPr>
          <w:sz w:val="26"/>
        </w:rPr>
        <w:t>nei</w:t>
      </w:r>
      <w:r>
        <w:rPr>
          <w:spacing w:val="-1"/>
          <w:sz w:val="26"/>
        </w:rPr>
        <w:t xml:space="preserve"> </w:t>
      </w:r>
      <w:r>
        <w:rPr>
          <w:sz w:val="26"/>
        </w:rPr>
        <w:t>vari Uffici.</w:t>
      </w:r>
    </w:p>
    <w:p w14:paraId="4C1105A0" w14:textId="77777777" w:rsidR="00EC5992" w:rsidRPr="00EC5992" w:rsidRDefault="00EC5992" w:rsidP="00EC5992">
      <w:pPr>
        <w:pStyle w:val="Paragrafoelenco"/>
        <w:tabs>
          <w:tab w:val="left" w:pos="1194"/>
        </w:tabs>
        <w:spacing w:before="116" w:line="360" w:lineRule="auto"/>
        <w:ind w:left="595" w:right="408"/>
        <w:rPr>
          <w:sz w:val="26"/>
          <w:szCs w:val="26"/>
        </w:rPr>
      </w:pPr>
      <w:r w:rsidRPr="00EC5992">
        <w:rPr>
          <w:sz w:val="26"/>
          <w:szCs w:val="26"/>
        </w:rPr>
        <w:t xml:space="preserve">Con riferimento </w:t>
      </w:r>
      <w:r w:rsidRPr="00EC5992">
        <w:rPr>
          <w:b/>
          <w:sz w:val="26"/>
          <w:szCs w:val="26"/>
        </w:rPr>
        <w:t>all’anno 2019</w:t>
      </w:r>
      <w:r w:rsidRPr="00EC5992">
        <w:rPr>
          <w:sz w:val="26"/>
          <w:szCs w:val="26"/>
        </w:rPr>
        <w:t>, i dati, elaborati dalle informazioni contenute nel sito del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Ministero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della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Giustizia,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dimostrano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quanto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segue,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alla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luce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della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divisione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in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b/>
          <w:sz w:val="26"/>
          <w:szCs w:val="26"/>
        </w:rPr>
        <w:t>quattro</w:t>
      </w:r>
      <w:r w:rsidRPr="00EC5992">
        <w:rPr>
          <w:b/>
          <w:spacing w:val="1"/>
          <w:sz w:val="26"/>
          <w:szCs w:val="26"/>
        </w:rPr>
        <w:t xml:space="preserve"> </w:t>
      </w:r>
      <w:r w:rsidRPr="00EC5992">
        <w:rPr>
          <w:b/>
          <w:sz w:val="26"/>
          <w:szCs w:val="26"/>
        </w:rPr>
        <w:t>scaglioni</w:t>
      </w:r>
      <w:r w:rsidRPr="00EC5992">
        <w:rPr>
          <w:b/>
          <w:spacing w:val="-3"/>
          <w:sz w:val="26"/>
          <w:szCs w:val="26"/>
        </w:rPr>
        <w:t xml:space="preserve"> </w:t>
      </w:r>
      <w:r w:rsidRPr="00EC5992">
        <w:rPr>
          <w:b/>
          <w:sz w:val="26"/>
          <w:szCs w:val="26"/>
        </w:rPr>
        <w:t>temporali</w:t>
      </w:r>
      <w:r w:rsidRPr="00EC5992">
        <w:rPr>
          <w:sz w:val="26"/>
          <w:szCs w:val="26"/>
        </w:rPr>
        <w:t>:</w:t>
      </w:r>
    </w:p>
    <w:p w14:paraId="4411972D" w14:textId="77777777" w:rsidR="00EC5992" w:rsidRDefault="00EC5992" w:rsidP="00C957EE">
      <w:pPr>
        <w:pStyle w:val="Paragrafoelenco"/>
        <w:numPr>
          <w:ilvl w:val="0"/>
          <w:numId w:val="1"/>
        </w:numPr>
        <w:tabs>
          <w:tab w:val="left" w:pos="1019"/>
          <w:tab w:val="left" w:pos="1020"/>
        </w:tabs>
        <w:spacing w:line="360" w:lineRule="auto"/>
        <w:ind w:right="300"/>
        <w:rPr>
          <w:sz w:val="26"/>
        </w:rPr>
      </w:pPr>
      <w:r>
        <w:rPr>
          <w:b/>
          <w:sz w:val="26"/>
        </w:rPr>
        <w:t xml:space="preserve">Entro 6 mesi </w:t>
      </w:r>
      <w:r>
        <w:rPr>
          <w:sz w:val="26"/>
        </w:rPr>
        <w:t>(ovvero entro 4 mesi relativamente ai procedimenti per reati di competenza</w:t>
      </w:r>
      <w:r>
        <w:rPr>
          <w:spacing w:val="-62"/>
          <w:sz w:val="26"/>
        </w:rPr>
        <w:t xml:space="preserve"> </w:t>
      </w:r>
      <w:r>
        <w:rPr>
          <w:sz w:val="26"/>
        </w:rPr>
        <w:t>del</w:t>
      </w:r>
      <w:r>
        <w:rPr>
          <w:spacing w:val="-1"/>
          <w:sz w:val="26"/>
        </w:rPr>
        <w:t xml:space="preserve"> </w:t>
      </w:r>
      <w:r>
        <w:rPr>
          <w:sz w:val="26"/>
        </w:rPr>
        <w:t>gdp).</w:t>
      </w:r>
    </w:p>
    <w:p w14:paraId="71E18132" w14:textId="77777777" w:rsidR="00EC5992" w:rsidRDefault="00EC5992" w:rsidP="00C957EE">
      <w:pPr>
        <w:pStyle w:val="Paragrafoelenco"/>
        <w:numPr>
          <w:ilvl w:val="0"/>
          <w:numId w:val="1"/>
        </w:numPr>
        <w:tabs>
          <w:tab w:val="left" w:pos="1019"/>
          <w:tab w:val="left" w:pos="1020"/>
        </w:tabs>
        <w:spacing w:line="360" w:lineRule="auto"/>
        <w:ind w:right="305"/>
        <w:rPr>
          <w:sz w:val="26"/>
        </w:rPr>
      </w:pPr>
      <w:r>
        <w:rPr>
          <w:b/>
          <w:sz w:val="26"/>
        </w:rPr>
        <w:t xml:space="preserve">Da 6 mesi a 1 anno </w:t>
      </w:r>
      <w:r>
        <w:rPr>
          <w:sz w:val="26"/>
        </w:rPr>
        <w:t>(ovvero oltre 4 mesi a 1 anno relativamente ai procedimenti per reati</w:t>
      </w:r>
      <w:r>
        <w:rPr>
          <w:spacing w:val="-62"/>
          <w:sz w:val="26"/>
        </w:rPr>
        <w:t xml:space="preserve"> </w:t>
      </w:r>
      <w:r>
        <w:rPr>
          <w:sz w:val="26"/>
        </w:rPr>
        <w:t>di</w:t>
      </w:r>
      <w:r>
        <w:rPr>
          <w:spacing w:val="-3"/>
          <w:sz w:val="26"/>
        </w:rPr>
        <w:t xml:space="preserve"> </w:t>
      </w:r>
      <w:r>
        <w:rPr>
          <w:sz w:val="26"/>
        </w:rPr>
        <w:t>competenza</w:t>
      </w:r>
      <w:r>
        <w:rPr>
          <w:spacing w:val="-1"/>
          <w:sz w:val="26"/>
        </w:rPr>
        <w:t xml:space="preserve"> </w:t>
      </w:r>
      <w:r>
        <w:rPr>
          <w:sz w:val="26"/>
        </w:rPr>
        <w:t>del gdp).</w:t>
      </w:r>
    </w:p>
    <w:p w14:paraId="732651EC" w14:textId="77777777" w:rsidR="00EC5992" w:rsidRDefault="00EC5992" w:rsidP="00C957EE">
      <w:pPr>
        <w:pStyle w:val="Paragrafoelenco"/>
        <w:numPr>
          <w:ilvl w:val="0"/>
          <w:numId w:val="1"/>
        </w:numPr>
        <w:tabs>
          <w:tab w:val="left" w:pos="1019"/>
          <w:tab w:val="left" w:pos="1020"/>
        </w:tabs>
        <w:spacing w:line="298" w:lineRule="exact"/>
        <w:rPr>
          <w:sz w:val="26"/>
        </w:rPr>
      </w:pPr>
      <w:r>
        <w:rPr>
          <w:b/>
          <w:sz w:val="26"/>
        </w:rPr>
        <w:t>Da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1 a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2 anni</w:t>
      </w:r>
      <w:r>
        <w:rPr>
          <w:sz w:val="26"/>
        </w:rPr>
        <w:t>.</w:t>
      </w:r>
    </w:p>
    <w:p w14:paraId="2021C731" w14:textId="77777777" w:rsidR="00EC5992" w:rsidRDefault="00EC5992" w:rsidP="00C957EE">
      <w:pPr>
        <w:pStyle w:val="Paragrafoelenco"/>
        <w:numPr>
          <w:ilvl w:val="0"/>
          <w:numId w:val="1"/>
        </w:numPr>
        <w:tabs>
          <w:tab w:val="left" w:pos="1019"/>
          <w:tab w:val="left" w:pos="1020"/>
        </w:tabs>
        <w:spacing w:before="146" w:line="360" w:lineRule="auto"/>
        <w:ind w:right="314"/>
        <w:rPr>
          <w:sz w:val="26"/>
        </w:rPr>
      </w:pPr>
      <w:r>
        <w:rPr>
          <w:b/>
          <w:sz w:val="26"/>
        </w:rPr>
        <w:t>Oltre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2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anni</w:t>
      </w:r>
      <w:r>
        <w:rPr>
          <w:b/>
          <w:spacing w:val="9"/>
          <w:sz w:val="26"/>
        </w:rPr>
        <w:t xml:space="preserve"> </w:t>
      </w:r>
      <w:r>
        <w:rPr>
          <w:sz w:val="26"/>
        </w:rPr>
        <w:t>(ovvero</w:t>
      </w:r>
      <w:r>
        <w:rPr>
          <w:spacing w:val="8"/>
          <w:sz w:val="26"/>
        </w:rPr>
        <w:t xml:space="preserve"> </w:t>
      </w:r>
      <w:r>
        <w:rPr>
          <w:sz w:val="26"/>
        </w:rPr>
        <w:t>oltre</w:t>
      </w:r>
      <w:r>
        <w:rPr>
          <w:spacing w:val="8"/>
          <w:sz w:val="26"/>
        </w:rPr>
        <w:t xml:space="preserve"> </w:t>
      </w:r>
      <w:r>
        <w:rPr>
          <w:sz w:val="26"/>
        </w:rPr>
        <w:t>1</w:t>
      </w:r>
      <w:r>
        <w:rPr>
          <w:spacing w:val="6"/>
          <w:sz w:val="26"/>
        </w:rPr>
        <w:t xml:space="preserve"> </w:t>
      </w:r>
      <w:r>
        <w:rPr>
          <w:sz w:val="26"/>
        </w:rPr>
        <w:t>anno</w:t>
      </w:r>
      <w:r>
        <w:rPr>
          <w:spacing w:val="6"/>
          <w:sz w:val="26"/>
        </w:rPr>
        <w:t xml:space="preserve"> </w:t>
      </w:r>
      <w:r>
        <w:rPr>
          <w:sz w:val="26"/>
        </w:rPr>
        <w:t>relativamente</w:t>
      </w:r>
      <w:r>
        <w:rPr>
          <w:spacing w:val="8"/>
          <w:sz w:val="26"/>
        </w:rPr>
        <w:t xml:space="preserve"> </w:t>
      </w:r>
      <w:r>
        <w:rPr>
          <w:sz w:val="26"/>
        </w:rPr>
        <w:t>ai</w:t>
      </w:r>
      <w:r>
        <w:rPr>
          <w:spacing w:val="8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8"/>
          <w:sz w:val="26"/>
        </w:rPr>
        <w:t xml:space="preserve"> </w:t>
      </w:r>
      <w:r>
        <w:rPr>
          <w:sz w:val="26"/>
        </w:rPr>
        <w:t>per</w:t>
      </w:r>
      <w:r>
        <w:rPr>
          <w:spacing w:val="5"/>
          <w:sz w:val="26"/>
        </w:rPr>
        <w:t xml:space="preserve"> </w:t>
      </w:r>
      <w:r>
        <w:rPr>
          <w:sz w:val="26"/>
        </w:rPr>
        <w:t>reati</w:t>
      </w:r>
      <w:r>
        <w:rPr>
          <w:spacing w:val="8"/>
          <w:sz w:val="26"/>
        </w:rPr>
        <w:t xml:space="preserve"> </w:t>
      </w:r>
      <w:r>
        <w:rPr>
          <w:sz w:val="26"/>
        </w:rPr>
        <w:t>di</w:t>
      </w:r>
      <w:r>
        <w:rPr>
          <w:spacing w:val="6"/>
          <w:sz w:val="26"/>
        </w:rPr>
        <w:t xml:space="preserve"> </w:t>
      </w:r>
      <w:r>
        <w:rPr>
          <w:sz w:val="26"/>
        </w:rPr>
        <w:t>competenza</w:t>
      </w:r>
      <w:r>
        <w:rPr>
          <w:spacing w:val="-62"/>
          <w:sz w:val="26"/>
        </w:rPr>
        <w:t xml:space="preserve"> </w:t>
      </w:r>
      <w:r>
        <w:rPr>
          <w:sz w:val="26"/>
        </w:rPr>
        <w:t>del</w:t>
      </w:r>
      <w:r>
        <w:rPr>
          <w:spacing w:val="-1"/>
          <w:sz w:val="26"/>
        </w:rPr>
        <w:t xml:space="preserve"> </w:t>
      </w:r>
      <w:r>
        <w:rPr>
          <w:sz w:val="26"/>
        </w:rPr>
        <w:t>gdp).</w:t>
      </w:r>
    </w:p>
    <w:p w14:paraId="128244A7" w14:textId="44F385BF" w:rsidR="00EC5992" w:rsidRPr="0050277E" w:rsidRDefault="00EC5992" w:rsidP="00C957EE">
      <w:pPr>
        <w:pStyle w:val="Paragrafoelenco"/>
        <w:numPr>
          <w:ilvl w:val="1"/>
          <w:numId w:val="7"/>
        </w:numPr>
        <w:tabs>
          <w:tab w:val="left" w:pos="1019"/>
          <w:tab w:val="left" w:pos="1020"/>
        </w:tabs>
        <w:spacing w:before="116" w:line="360" w:lineRule="auto"/>
        <w:ind w:left="595" w:right="408"/>
        <w:rPr>
          <w:sz w:val="26"/>
        </w:rPr>
      </w:pPr>
      <w:r>
        <w:t xml:space="preserve"> </w:t>
      </w:r>
      <w:r>
        <w:rPr>
          <w:b/>
          <w:sz w:val="26"/>
        </w:rPr>
        <w:t xml:space="preserve">– </w:t>
      </w:r>
      <w:r w:rsidRPr="00EC5992">
        <w:rPr>
          <w:sz w:val="26"/>
          <w:szCs w:val="26"/>
        </w:rPr>
        <w:t>Con riferimento all’</w:t>
      </w:r>
      <w:r w:rsidRPr="00EC5992">
        <w:rPr>
          <w:b/>
          <w:sz w:val="26"/>
          <w:szCs w:val="26"/>
        </w:rPr>
        <w:t xml:space="preserve">anno 2019, </w:t>
      </w:r>
      <w:r w:rsidRPr="0050277E">
        <w:rPr>
          <w:sz w:val="26"/>
          <w:szCs w:val="26"/>
        </w:rPr>
        <w:t xml:space="preserve">i dati relativi al Tribunale di Arezzo evidenziano </w:t>
      </w:r>
      <w:r w:rsidR="0050277E">
        <w:rPr>
          <w:sz w:val="26"/>
          <w:szCs w:val="26"/>
        </w:rPr>
        <w:t>quanto segue.</w:t>
      </w:r>
    </w:p>
    <w:p w14:paraId="2FCD5A50" w14:textId="77777777" w:rsidR="0050277E" w:rsidRPr="0050277E" w:rsidRDefault="0050277E" w:rsidP="0050277E">
      <w:pPr>
        <w:tabs>
          <w:tab w:val="left" w:pos="1019"/>
          <w:tab w:val="left" w:pos="1020"/>
        </w:tabs>
        <w:spacing w:before="116" w:line="360" w:lineRule="auto"/>
        <w:ind w:left="595" w:right="408"/>
        <w:rPr>
          <w:sz w:val="26"/>
        </w:rPr>
      </w:pPr>
    </w:p>
    <w:p w14:paraId="7BA4870C" w14:textId="26FFE7A8" w:rsidR="00EC5992" w:rsidRDefault="00EC5992" w:rsidP="00C957EE">
      <w:pPr>
        <w:pStyle w:val="Paragrafoelenco"/>
        <w:numPr>
          <w:ilvl w:val="0"/>
          <w:numId w:val="13"/>
        </w:numPr>
        <w:spacing w:line="360" w:lineRule="auto"/>
        <w:ind w:right="295"/>
        <w:rPr>
          <w:sz w:val="26"/>
        </w:rPr>
      </w:pPr>
      <w:r w:rsidRPr="00EC5992">
        <w:rPr>
          <w:b/>
          <w:sz w:val="26"/>
        </w:rPr>
        <w:t>Sezione</w:t>
      </w:r>
      <w:r w:rsidRPr="00EC5992">
        <w:rPr>
          <w:b/>
          <w:spacing w:val="1"/>
          <w:sz w:val="26"/>
        </w:rPr>
        <w:t xml:space="preserve"> </w:t>
      </w:r>
      <w:r w:rsidRPr="00EC5992">
        <w:rPr>
          <w:b/>
          <w:sz w:val="26"/>
        </w:rPr>
        <w:t>GIP/GUP</w:t>
      </w:r>
      <w:r w:rsidRPr="00EC5992">
        <w:rPr>
          <w:sz w:val="26"/>
        </w:rPr>
        <w:t>:</w:t>
      </w:r>
      <w:r w:rsidRPr="00EC5992">
        <w:rPr>
          <w:spacing w:val="1"/>
          <w:sz w:val="26"/>
        </w:rPr>
        <w:t xml:space="preserve"> </w:t>
      </w:r>
      <w:r w:rsidRPr="00EC5992">
        <w:rPr>
          <w:sz w:val="26"/>
        </w:rPr>
        <w:t>i</w:t>
      </w:r>
      <w:r w:rsidRPr="00EC5992">
        <w:rPr>
          <w:spacing w:val="1"/>
          <w:sz w:val="26"/>
        </w:rPr>
        <w:t xml:space="preserve"> </w:t>
      </w:r>
      <w:r w:rsidRPr="00EC5992">
        <w:rPr>
          <w:sz w:val="26"/>
        </w:rPr>
        <w:t>procedimenti</w:t>
      </w:r>
      <w:r w:rsidRPr="00EC5992">
        <w:rPr>
          <w:spacing w:val="1"/>
          <w:sz w:val="26"/>
        </w:rPr>
        <w:t xml:space="preserve"> </w:t>
      </w:r>
      <w:r w:rsidRPr="00EC5992">
        <w:rPr>
          <w:sz w:val="26"/>
        </w:rPr>
        <w:t>definiti</w:t>
      </w:r>
      <w:r w:rsidRPr="00EC5992">
        <w:rPr>
          <w:spacing w:val="1"/>
          <w:sz w:val="26"/>
        </w:rPr>
        <w:t xml:space="preserve"> </w:t>
      </w:r>
      <w:r w:rsidRPr="00EC5992">
        <w:rPr>
          <w:b/>
          <w:sz w:val="26"/>
        </w:rPr>
        <w:t>entro</w:t>
      </w:r>
      <w:r w:rsidRPr="00EC5992">
        <w:rPr>
          <w:b/>
          <w:spacing w:val="1"/>
          <w:sz w:val="26"/>
        </w:rPr>
        <w:t xml:space="preserve"> </w:t>
      </w:r>
      <w:r w:rsidRPr="00EC5992">
        <w:rPr>
          <w:b/>
          <w:sz w:val="26"/>
        </w:rPr>
        <w:t>6</w:t>
      </w:r>
      <w:r w:rsidRPr="00EC5992">
        <w:rPr>
          <w:b/>
          <w:spacing w:val="1"/>
          <w:sz w:val="26"/>
        </w:rPr>
        <w:t xml:space="preserve"> </w:t>
      </w:r>
      <w:r w:rsidRPr="00EC5992">
        <w:rPr>
          <w:b/>
          <w:sz w:val="26"/>
        </w:rPr>
        <w:t>mesi</w:t>
      </w:r>
      <w:r w:rsidRPr="00EC5992">
        <w:rPr>
          <w:b/>
          <w:spacing w:val="1"/>
          <w:sz w:val="26"/>
        </w:rPr>
        <w:t xml:space="preserve"> </w:t>
      </w:r>
      <w:r w:rsidRPr="00EC5992">
        <w:rPr>
          <w:b/>
          <w:sz w:val="26"/>
        </w:rPr>
        <w:t>nelle</w:t>
      </w:r>
      <w:r w:rsidRPr="00EC5992">
        <w:rPr>
          <w:b/>
          <w:spacing w:val="1"/>
          <w:sz w:val="26"/>
        </w:rPr>
        <w:t xml:space="preserve"> </w:t>
      </w:r>
      <w:r w:rsidRPr="00EC5992">
        <w:rPr>
          <w:b/>
          <w:sz w:val="26"/>
        </w:rPr>
        <w:t>Sezioni</w:t>
      </w:r>
      <w:r w:rsidRPr="00EC5992">
        <w:rPr>
          <w:b/>
          <w:spacing w:val="1"/>
          <w:sz w:val="26"/>
        </w:rPr>
        <w:t xml:space="preserve"> </w:t>
      </w:r>
      <w:r w:rsidRPr="00EC5992">
        <w:rPr>
          <w:b/>
          <w:sz w:val="26"/>
        </w:rPr>
        <w:t>GIP/GUP</w:t>
      </w:r>
      <w:r w:rsidRPr="00EC5992">
        <w:rPr>
          <w:b/>
          <w:spacing w:val="1"/>
          <w:sz w:val="26"/>
        </w:rPr>
        <w:t xml:space="preserve"> </w:t>
      </w:r>
      <w:r w:rsidRPr="00EC5992">
        <w:rPr>
          <w:b/>
          <w:sz w:val="26"/>
        </w:rPr>
        <w:t xml:space="preserve">rappresentano il 40,4% </w:t>
      </w:r>
      <w:r w:rsidRPr="00E8416B">
        <w:rPr>
          <w:sz w:val="26"/>
        </w:rPr>
        <w:t>del totale dei procedimenti definiti nell’anno</w:t>
      </w:r>
      <w:r w:rsidRPr="00EC5992">
        <w:rPr>
          <w:b/>
          <w:sz w:val="26"/>
        </w:rPr>
        <w:t xml:space="preserve"> </w:t>
      </w:r>
      <w:r w:rsidRPr="00193CE4">
        <w:rPr>
          <w:sz w:val="26"/>
        </w:rPr>
        <w:t>(pari a 4.674),</w:t>
      </w:r>
      <w:r w:rsidRPr="00EC5992">
        <w:rPr>
          <w:b/>
          <w:sz w:val="26"/>
        </w:rPr>
        <w:t xml:space="preserve"> </w:t>
      </w:r>
      <w:r w:rsidRPr="00EC5992">
        <w:rPr>
          <w:sz w:val="26"/>
        </w:rPr>
        <w:t xml:space="preserve">mentre ammontano solamente al </w:t>
      </w:r>
      <w:r w:rsidRPr="00EC5992">
        <w:rPr>
          <w:b/>
          <w:sz w:val="26"/>
        </w:rPr>
        <w:t>5,</w:t>
      </w:r>
      <w:r w:rsidR="00FF24ED">
        <w:rPr>
          <w:b/>
          <w:sz w:val="26"/>
        </w:rPr>
        <w:t>8</w:t>
      </w:r>
      <w:r w:rsidRPr="00EC5992">
        <w:rPr>
          <w:b/>
          <w:sz w:val="26"/>
        </w:rPr>
        <w:t xml:space="preserve">% </w:t>
      </w:r>
      <w:r w:rsidRPr="00EC5992">
        <w:rPr>
          <w:sz w:val="26"/>
        </w:rPr>
        <w:t xml:space="preserve">i procedimenti definiti </w:t>
      </w:r>
      <w:r w:rsidRPr="00EC5992">
        <w:rPr>
          <w:b/>
          <w:sz w:val="26"/>
        </w:rPr>
        <w:t>oltre i 2 anni</w:t>
      </w:r>
      <w:r w:rsidRPr="00EC5992">
        <w:rPr>
          <w:sz w:val="26"/>
        </w:rPr>
        <w:t>;</w:t>
      </w:r>
      <w:r w:rsidRPr="00EC5992">
        <w:rPr>
          <w:spacing w:val="1"/>
          <w:sz w:val="26"/>
        </w:rPr>
        <w:t xml:space="preserve"> più o </w:t>
      </w:r>
      <w:r w:rsidRPr="00EC5992">
        <w:rPr>
          <w:sz w:val="26"/>
        </w:rPr>
        <w:t xml:space="preserve">meno ampie le percentuali di procedimenti conclusi </w:t>
      </w:r>
      <w:r w:rsidRPr="00193CE4">
        <w:rPr>
          <w:b/>
          <w:sz w:val="26"/>
        </w:rPr>
        <w:t>tra 6 mesi e 1 anno</w:t>
      </w:r>
      <w:r w:rsidRPr="00EC5992">
        <w:rPr>
          <w:sz w:val="26"/>
        </w:rPr>
        <w:t xml:space="preserve"> (</w:t>
      </w:r>
      <w:r w:rsidRPr="00193CE4">
        <w:rPr>
          <w:b/>
          <w:sz w:val="26"/>
        </w:rPr>
        <w:t>27,</w:t>
      </w:r>
      <w:r w:rsidR="00B317AC" w:rsidRPr="00193CE4">
        <w:rPr>
          <w:b/>
          <w:sz w:val="26"/>
        </w:rPr>
        <w:t>4</w:t>
      </w:r>
      <w:r w:rsidRPr="00193CE4">
        <w:rPr>
          <w:b/>
          <w:sz w:val="26"/>
        </w:rPr>
        <w:t>%</w:t>
      </w:r>
      <w:r w:rsidRPr="00EC5992">
        <w:rPr>
          <w:sz w:val="26"/>
        </w:rPr>
        <w:t xml:space="preserve">) e </w:t>
      </w:r>
      <w:r w:rsidRPr="00193CE4">
        <w:rPr>
          <w:b/>
          <w:sz w:val="26"/>
        </w:rPr>
        <w:t>tra 1 e 2 anni</w:t>
      </w:r>
      <w:r w:rsidRPr="00EC5992">
        <w:rPr>
          <w:spacing w:val="1"/>
          <w:sz w:val="26"/>
        </w:rPr>
        <w:t xml:space="preserve"> </w:t>
      </w:r>
      <w:r w:rsidRPr="00EC5992">
        <w:rPr>
          <w:sz w:val="26"/>
        </w:rPr>
        <w:t>(</w:t>
      </w:r>
      <w:r w:rsidRPr="00193CE4">
        <w:rPr>
          <w:b/>
          <w:sz w:val="26"/>
        </w:rPr>
        <w:t>26,4</w:t>
      </w:r>
      <w:r w:rsidRPr="00EC5992">
        <w:rPr>
          <w:sz w:val="26"/>
        </w:rPr>
        <w:t>%).</w:t>
      </w:r>
    </w:p>
    <w:p w14:paraId="33928BE4" w14:textId="77777777" w:rsidR="00EC5992" w:rsidRDefault="00EC5992" w:rsidP="00EC5992">
      <w:pPr>
        <w:pStyle w:val="Paragrafoelenco"/>
        <w:spacing w:line="360" w:lineRule="auto"/>
        <w:ind w:left="1182" w:right="295"/>
        <w:rPr>
          <w:sz w:val="26"/>
        </w:rPr>
      </w:pPr>
    </w:p>
    <w:p w14:paraId="23061720" w14:textId="524AC145" w:rsidR="00EC5992" w:rsidRDefault="00EC5992" w:rsidP="00C957EE">
      <w:pPr>
        <w:pStyle w:val="Paragrafoelenco"/>
        <w:numPr>
          <w:ilvl w:val="0"/>
          <w:numId w:val="13"/>
        </w:numPr>
        <w:spacing w:line="360" w:lineRule="auto"/>
        <w:ind w:right="295"/>
        <w:rPr>
          <w:sz w:val="26"/>
          <w:szCs w:val="26"/>
        </w:rPr>
      </w:pPr>
      <w:r>
        <w:t xml:space="preserve"> </w:t>
      </w:r>
      <w:r w:rsidRPr="00EC5992">
        <w:rPr>
          <w:b/>
          <w:sz w:val="26"/>
          <w:szCs w:val="26"/>
        </w:rPr>
        <w:t>Tribunale con rito monocratico</w:t>
      </w:r>
      <w:r w:rsidRPr="00EC5992">
        <w:rPr>
          <w:sz w:val="26"/>
          <w:szCs w:val="26"/>
        </w:rPr>
        <w:t>: sebbene con percentuali comparativamente inferiori,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 xml:space="preserve">la maggioranza relativa dei procedimenti presso il </w:t>
      </w:r>
      <w:r w:rsidRPr="00EC5992">
        <w:rPr>
          <w:b/>
          <w:sz w:val="26"/>
          <w:szCs w:val="26"/>
        </w:rPr>
        <w:t>Tribunale, con rito monocratico</w:t>
      </w:r>
      <w:r w:rsidRPr="00EC5992">
        <w:rPr>
          <w:sz w:val="26"/>
          <w:szCs w:val="26"/>
        </w:rPr>
        <w:t>, è</w:t>
      </w:r>
      <w:r w:rsidRPr="00EC5992">
        <w:rPr>
          <w:spacing w:val="1"/>
          <w:sz w:val="26"/>
          <w:szCs w:val="26"/>
        </w:rPr>
        <w:t xml:space="preserve"> invece </w:t>
      </w:r>
      <w:r w:rsidRPr="00EC5992">
        <w:rPr>
          <w:b/>
          <w:sz w:val="26"/>
          <w:szCs w:val="26"/>
        </w:rPr>
        <w:t>definita fra 1 a 2 anni</w:t>
      </w:r>
      <w:r w:rsidRPr="00EC5992">
        <w:rPr>
          <w:spacing w:val="1"/>
          <w:sz w:val="26"/>
          <w:szCs w:val="26"/>
        </w:rPr>
        <w:t xml:space="preserve"> in quanto essi rappresentano il </w:t>
      </w:r>
      <w:r w:rsidRPr="00EC5992">
        <w:rPr>
          <w:b/>
          <w:sz w:val="26"/>
          <w:szCs w:val="26"/>
        </w:rPr>
        <w:t>34,3%</w:t>
      </w:r>
      <w:r w:rsidRPr="00EC5992">
        <w:rPr>
          <w:sz w:val="26"/>
          <w:szCs w:val="26"/>
        </w:rPr>
        <w:t xml:space="preserve"> del totale dei procedimenti definiti entro l’anno 2019 di competenza del Tribunale monocratico pari a </w:t>
      </w:r>
      <w:r w:rsidRPr="00EC5992">
        <w:rPr>
          <w:b/>
          <w:sz w:val="26"/>
          <w:szCs w:val="26"/>
        </w:rPr>
        <w:t xml:space="preserve">1.749 </w:t>
      </w:r>
      <w:r w:rsidRPr="00EC5992">
        <w:rPr>
          <w:sz w:val="26"/>
          <w:szCs w:val="26"/>
        </w:rPr>
        <w:t xml:space="preserve">(di cui 1.723 per giudizio di 1° grado e 26 per appello GDP). A seguire, una percentuale significativamente alta interessa i procedimenti definiti </w:t>
      </w:r>
      <w:r w:rsidRPr="00FF24ED">
        <w:rPr>
          <w:b/>
          <w:sz w:val="26"/>
          <w:szCs w:val="26"/>
        </w:rPr>
        <w:t>entro 6 mesi</w:t>
      </w:r>
      <w:r w:rsidRPr="00EC5992">
        <w:rPr>
          <w:sz w:val="26"/>
          <w:szCs w:val="26"/>
        </w:rPr>
        <w:t>, che pesano sul totale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per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il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b/>
          <w:sz w:val="26"/>
          <w:szCs w:val="26"/>
        </w:rPr>
        <w:t>24,5%</w:t>
      </w:r>
      <w:r w:rsidRPr="00EC5992">
        <w:rPr>
          <w:sz w:val="26"/>
          <w:szCs w:val="26"/>
        </w:rPr>
        <w:t xml:space="preserve">; di livello intermedio il tasso del </w:t>
      </w:r>
      <w:r w:rsidRPr="00FF24ED">
        <w:rPr>
          <w:b/>
          <w:sz w:val="26"/>
          <w:szCs w:val="26"/>
        </w:rPr>
        <w:t>21,4%</w:t>
      </w:r>
      <w:r w:rsidRPr="00EC5992">
        <w:rPr>
          <w:spacing w:val="-1"/>
          <w:sz w:val="26"/>
          <w:szCs w:val="26"/>
        </w:rPr>
        <w:t xml:space="preserve"> concernente</w:t>
      </w:r>
      <w:r w:rsidRPr="00EC5992">
        <w:rPr>
          <w:sz w:val="26"/>
          <w:szCs w:val="26"/>
        </w:rPr>
        <w:t xml:space="preserve"> i procedimenti definiti dopo </w:t>
      </w:r>
      <w:r w:rsidRPr="00FF24ED">
        <w:rPr>
          <w:b/>
          <w:sz w:val="26"/>
          <w:szCs w:val="26"/>
        </w:rPr>
        <w:t>oltre 2 anni</w:t>
      </w:r>
      <w:r w:rsidRPr="00EC5992">
        <w:rPr>
          <w:sz w:val="26"/>
          <w:szCs w:val="26"/>
        </w:rPr>
        <w:t xml:space="preserve">, mentre la percentuale inferiore, pari al </w:t>
      </w:r>
      <w:r w:rsidR="0050277E" w:rsidRPr="00FF24ED">
        <w:rPr>
          <w:b/>
          <w:sz w:val="26"/>
          <w:szCs w:val="26"/>
        </w:rPr>
        <w:t>18%,</w:t>
      </w:r>
      <w:r w:rsidR="0050277E">
        <w:rPr>
          <w:sz w:val="26"/>
          <w:szCs w:val="26"/>
        </w:rPr>
        <w:t xml:space="preserve"> interessa i procedimenti definiti entro lo</w:t>
      </w:r>
      <w:r w:rsidR="0050277E">
        <w:rPr>
          <w:spacing w:val="44"/>
          <w:sz w:val="26"/>
          <w:szCs w:val="26"/>
        </w:rPr>
        <w:t xml:space="preserve"> </w:t>
      </w:r>
      <w:r w:rsidRPr="00EC5992">
        <w:rPr>
          <w:sz w:val="26"/>
          <w:szCs w:val="26"/>
        </w:rPr>
        <w:t xml:space="preserve">scaglione </w:t>
      </w:r>
      <w:r w:rsidRPr="00FF24ED">
        <w:rPr>
          <w:b/>
          <w:sz w:val="26"/>
          <w:szCs w:val="26"/>
        </w:rPr>
        <w:t>da 6 mesi a 1 anno</w:t>
      </w:r>
      <w:r w:rsidRPr="00EC5992">
        <w:rPr>
          <w:sz w:val="26"/>
          <w:szCs w:val="26"/>
        </w:rPr>
        <w:t>.</w:t>
      </w:r>
    </w:p>
    <w:p w14:paraId="57D79BEF" w14:textId="77777777" w:rsidR="00EC5992" w:rsidRPr="00492AD6" w:rsidRDefault="00EC5992" w:rsidP="00492AD6">
      <w:pPr>
        <w:spacing w:line="360" w:lineRule="auto"/>
        <w:ind w:right="295"/>
        <w:rPr>
          <w:sz w:val="26"/>
          <w:szCs w:val="26"/>
        </w:rPr>
      </w:pPr>
    </w:p>
    <w:p w14:paraId="48EF775F" w14:textId="09D4378D" w:rsidR="00EC5992" w:rsidRDefault="00EC5992" w:rsidP="00C957EE">
      <w:pPr>
        <w:pStyle w:val="Paragrafoelenco"/>
        <w:numPr>
          <w:ilvl w:val="0"/>
          <w:numId w:val="13"/>
        </w:numPr>
        <w:spacing w:line="360" w:lineRule="auto"/>
        <w:ind w:right="295"/>
        <w:rPr>
          <w:sz w:val="26"/>
          <w:szCs w:val="26"/>
        </w:rPr>
      </w:pPr>
      <w:r w:rsidRPr="00EC5992">
        <w:rPr>
          <w:b/>
          <w:sz w:val="26"/>
          <w:szCs w:val="26"/>
        </w:rPr>
        <w:t>Tribunale con rito collegiale</w:t>
      </w:r>
      <w:r w:rsidRPr="00EC5992">
        <w:rPr>
          <w:sz w:val="26"/>
          <w:szCs w:val="26"/>
        </w:rPr>
        <w:t>: parallelamente al Tribunale in composizione monocratica, anche la maggior parte dei procedimenti presso il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b/>
          <w:sz w:val="26"/>
          <w:szCs w:val="26"/>
        </w:rPr>
        <w:t xml:space="preserve">Tribunale con rito collegiale è concluso fra 1 e 2 anni, pesando per il 39,6% </w:t>
      </w:r>
      <w:r w:rsidRPr="00EC5992">
        <w:rPr>
          <w:sz w:val="26"/>
          <w:szCs w:val="26"/>
        </w:rPr>
        <w:t>sul totale dei procedimenti definiti entro il 2019 di competenza del Tribunale collegiale pari a 58; a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 xml:space="preserve">seguire, il </w:t>
      </w:r>
      <w:r w:rsidRPr="00EC5992">
        <w:rPr>
          <w:b/>
          <w:sz w:val="26"/>
          <w:szCs w:val="26"/>
        </w:rPr>
        <w:t>37,9%</w:t>
      </w:r>
      <w:r w:rsidRPr="00EC5992">
        <w:rPr>
          <w:sz w:val="26"/>
          <w:szCs w:val="26"/>
        </w:rPr>
        <w:t xml:space="preserve"> è definito nell’arco di tempo </w:t>
      </w:r>
      <w:r w:rsidRPr="00EC5992">
        <w:rPr>
          <w:b/>
          <w:sz w:val="26"/>
          <w:szCs w:val="26"/>
        </w:rPr>
        <w:t>fra 6 mesi e 1 anno</w:t>
      </w:r>
      <w:r w:rsidRPr="00EC5992">
        <w:rPr>
          <w:sz w:val="26"/>
          <w:szCs w:val="26"/>
        </w:rPr>
        <w:t>,</w:t>
      </w:r>
      <w:r w:rsidRPr="00EC5992">
        <w:rPr>
          <w:spacing w:val="30"/>
          <w:sz w:val="26"/>
          <w:szCs w:val="26"/>
        </w:rPr>
        <w:t xml:space="preserve"> </w:t>
      </w:r>
      <w:r w:rsidRPr="00EC5992">
        <w:rPr>
          <w:sz w:val="26"/>
          <w:szCs w:val="26"/>
        </w:rPr>
        <w:t>mentre</w:t>
      </w:r>
      <w:r w:rsidRPr="00EC5992">
        <w:rPr>
          <w:spacing w:val="31"/>
          <w:sz w:val="26"/>
          <w:szCs w:val="26"/>
        </w:rPr>
        <w:t xml:space="preserve"> </w:t>
      </w:r>
      <w:r w:rsidRPr="00EC5992">
        <w:rPr>
          <w:sz w:val="26"/>
          <w:szCs w:val="26"/>
        </w:rPr>
        <w:t>il</w:t>
      </w:r>
      <w:r w:rsidRPr="00EC5992">
        <w:rPr>
          <w:spacing w:val="30"/>
          <w:sz w:val="26"/>
          <w:szCs w:val="26"/>
        </w:rPr>
        <w:t xml:space="preserve"> </w:t>
      </w:r>
      <w:r w:rsidRPr="00EC5992">
        <w:rPr>
          <w:sz w:val="26"/>
          <w:szCs w:val="26"/>
        </w:rPr>
        <w:t>restante</w:t>
      </w:r>
      <w:r w:rsidRPr="00EC5992">
        <w:rPr>
          <w:spacing w:val="31"/>
          <w:sz w:val="26"/>
          <w:szCs w:val="26"/>
        </w:rPr>
        <w:t xml:space="preserve"> </w:t>
      </w:r>
      <w:r w:rsidRPr="00EC5992">
        <w:rPr>
          <w:sz w:val="26"/>
          <w:szCs w:val="26"/>
        </w:rPr>
        <w:t>si</w:t>
      </w:r>
      <w:r w:rsidRPr="00EC5992">
        <w:rPr>
          <w:spacing w:val="30"/>
          <w:sz w:val="26"/>
          <w:szCs w:val="26"/>
        </w:rPr>
        <w:t xml:space="preserve"> </w:t>
      </w:r>
      <w:r w:rsidRPr="00EC5992">
        <w:rPr>
          <w:sz w:val="26"/>
          <w:szCs w:val="26"/>
        </w:rPr>
        <w:t>distribuisce</w:t>
      </w:r>
      <w:r w:rsidRPr="00EC5992">
        <w:rPr>
          <w:spacing w:val="31"/>
          <w:sz w:val="26"/>
          <w:szCs w:val="26"/>
        </w:rPr>
        <w:t xml:space="preserve"> </w:t>
      </w:r>
      <w:r w:rsidRPr="00EC5992">
        <w:rPr>
          <w:sz w:val="26"/>
          <w:szCs w:val="26"/>
        </w:rPr>
        <w:t>equamente</w:t>
      </w:r>
      <w:r w:rsidRPr="00EC5992">
        <w:rPr>
          <w:spacing w:val="32"/>
          <w:sz w:val="26"/>
          <w:szCs w:val="26"/>
        </w:rPr>
        <w:t xml:space="preserve"> </w:t>
      </w:r>
      <w:r w:rsidRPr="00EC5992">
        <w:rPr>
          <w:sz w:val="26"/>
          <w:szCs w:val="26"/>
        </w:rPr>
        <w:t xml:space="preserve">fra lo scaglione più breve - il </w:t>
      </w:r>
      <w:r w:rsidRPr="00EC5992">
        <w:rPr>
          <w:b/>
          <w:sz w:val="26"/>
          <w:szCs w:val="26"/>
        </w:rPr>
        <w:t xml:space="preserve">12,6% </w:t>
      </w:r>
      <w:r w:rsidRPr="00EC5992">
        <w:rPr>
          <w:sz w:val="26"/>
          <w:szCs w:val="26"/>
        </w:rPr>
        <w:t xml:space="preserve">dei procedimenti collegiali viene definito </w:t>
      </w:r>
      <w:r w:rsidRPr="00EC5992">
        <w:rPr>
          <w:b/>
          <w:sz w:val="26"/>
          <w:szCs w:val="26"/>
        </w:rPr>
        <w:t>entro 6 mesi</w:t>
      </w:r>
      <w:r w:rsidRPr="00EC5992">
        <w:rPr>
          <w:sz w:val="26"/>
          <w:szCs w:val="26"/>
        </w:rPr>
        <w:t xml:space="preserve"> – e quello più ampio (solamente il </w:t>
      </w:r>
      <w:r w:rsidRPr="00EC5992">
        <w:rPr>
          <w:b/>
          <w:sz w:val="26"/>
          <w:szCs w:val="26"/>
        </w:rPr>
        <w:t>10,3%</w:t>
      </w:r>
      <w:r w:rsidRPr="00EC5992">
        <w:rPr>
          <w:sz w:val="26"/>
          <w:szCs w:val="26"/>
        </w:rPr>
        <w:t xml:space="preserve"> dei procedimenti si conclude dopo </w:t>
      </w:r>
      <w:r w:rsidRPr="00EC5992">
        <w:rPr>
          <w:b/>
          <w:sz w:val="26"/>
          <w:szCs w:val="26"/>
        </w:rPr>
        <w:t>oltre i 2 anni</w:t>
      </w:r>
      <w:r w:rsidRPr="00EC5992">
        <w:rPr>
          <w:sz w:val="26"/>
          <w:szCs w:val="26"/>
        </w:rPr>
        <w:t>).</w:t>
      </w:r>
    </w:p>
    <w:p w14:paraId="51B5B420" w14:textId="77777777" w:rsidR="00EC5992" w:rsidRPr="00EC5992" w:rsidRDefault="00EC5992" w:rsidP="00EC5992">
      <w:pPr>
        <w:pStyle w:val="Paragrafoelenco"/>
        <w:spacing w:line="360" w:lineRule="auto"/>
        <w:ind w:left="1182" w:right="295"/>
        <w:rPr>
          <w:sz w:val="26"/>
          <w:szCs w:val="26"/>
        </w:rPr>
      </w:pPr>
    </w:p>
    <w:p w14:paraId="231DD0FD" w14:textId="6226847C" w:rsidR="00EC5992" w:rsidRPr="00EC5992" w:rsidRDefault="00EC5992" w:rsidP="00C957EE">
      <w:pPr>
        <w:pStyle w:val="Paragrafoelenco"/>
        <w:numPr>
          <w:ilvl w:val="0"/>
          <w:numId w:val="13"/>
        </w:numPr>
        <w:spacing w:line="360" w:lineRule="auto"/>
        <w:ind w:right="295"/>
        <w:rPr>
          <w:sz w:val="26"/>
          <w:szCs w:val="26"/>
        </w:rPr>
      </w:pPr>
      <w:r w:rsidRPr="00EC5992">
        <w:rPr>
          <w:b/>
          <w:sz w:val="26"/>
          <w:szCs w:val="26"/>
        </w:rPr>
        <w:t>Procura (competente per reati ordinari)</w:t>
      </w:r>
      <w:r w:rsidRPr="00EC5992">
        <w:rPr>
          <w:sz w:val="26"/>
          <w:szCs w:val="26"/>
        </w:rPr>
        <w:t>: anche rispettivamente ai procedimenti definiti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 xml:space="preserve">presso la Procura ordinaria i dati affermano che sul totale dei procedimenti definiti entro il 2019 pari a </w:t>
      </w:r>
      <w:r w:rsidRPr="00EC5992">
        <w:rPr>
          <w:b/>
          <w:sz w:val="26"/>
          <w:szCs w:val="26"/>
        </w:rPr>
        <w:t>6.551</w:t>
      </w:r>
      <w:r w:rsidRPr="00EC5992">
        <w:rPr>
          <w:sz w:val="26"/>
          <w:szCs w:val="26"/>
        </w:rPr>
        <w:t xml:space="preserve"> (mentre i pendenti finali ammontano a 3.829), il </w:t>
      </w:r>
      <w:r w:rsidR="00820828" w:rsidRPr="00E8416B">
        <w:rPr>
          <w:b/>
          <w:sz w:val="26"/>
          <w:szCs w:val="26"/>
        </w:rPr>
        <w:t>55,6</w:t>
      </w:r>
      <w:r w:rsidRPr="00E8416B">
        <w:rPr>
          <w:b/>
          <w:sz w:val="26"/>
          <w:szCs w:val="26"/>
        </w:rPr>
        <w:t>%</w:t>
      </w:r>
      <w:r w:rsidRPr="00EC5992">
        <w:rPr>
          <w:sz w:val="26"/>
          <w:szCs w:val="26"/>
        </w:rPr>
        <w:t xml:space="preserve"> sono definiti </w:t>
      </w:r>
      <w:r w:rsidRPr="00E8416B">
        <w:rPr>
          <w:b/>
          <w:sz w:val="26"/>
          <w:szCs w:val="26"/>
        </w:rPr>
        <w:t>entro 6 mesi</w:t>
      </w:r>
      <w:r w:rsidRPr="00EC5992">
        <w:rPr>
          <w:sz w:val="26"/>
          <w:szCs w:val="26"/>
        </w:rPr>
        <w:t>, mentre la parte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restante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si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distribuisce,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quasi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equamente,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tra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i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restanti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tre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scaglioni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(rispettivamente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e</w:t>
      </w:r>
      <w:r w:rsidRPr="00EC5992">
        <w:rPr>
          <w:spacing w:val="1"/>
          <w:sz w:val="26"/>
          <w:szCs w:val="26"/>
        </w:rPr>
        <w:t xml:space="preserve"> </w:t>
      </w:r>
      <w:r w:rsidRPr="00EC5992">
        <w:rPr>
          <w:sz w:val="26"/>
          <w:szCs w:val="26"/>
        </w:rPr>
        <w:t>nell’ordine:</w:t>
      </w:r>
      <w:r w:rsidRPr="00EC5992">
        <w:rPr>
          <w:spacing w:val="-3"/>
          <w:sz w:val="26"/>
          <w:szCs w:val="26"/>
        </w:rPr>
        <w:t xml:space="preserve"> </w:t>
      </w:r>
      <w:r w:rsidR="00820828">
        <w:rPr>
          <w:sz w:val="26"/>
          <w:szCs w:val="26"/>
        </w:rPr>
        <w:t>8,7</w:t>
      </w:r>
      <w:r w:rsidRPr="00EC5992">
        <w:rPr>
          <w:sz w:val="26"/>
          <w:szCs w:val="26"/>
        </w:rPr>
        <w:t>%,</w:t>
      </w:r>
      <w:r w:rsidRPr="00EC5992">
        <w:rPr>
          <w:spacing w:val="-1"/>
          <w:sz w:val="26"/>
          <w:szCs w:val="26"/>
        </w:rPr>
        <w:t xml:space="preserve"> </w:t>
      </w:r>
      <w:r w:rsidR="00820828">
        <w:rPr>
          <w:sz w:val="26"/>
          <w:szCs w:val="26"/>
        </w:rPr>
        <w:t>23,9</w:t>
      </w:r>
      <w:r w:rsidRPr="00EC5992">
        <w:rPr>
          <w:sz w:val="26"/>
          <w:szCs w:val="26"/>
        </w:rPr>
        <w:t>%</w:t>
      </w:r>
      <w:r w:rsidRPr="00EC5992">
        <w:rPr>
          <w:spacing w:val="-2"/>
          <w:sz w:val="26"/>
          <w:szCs w:val="26"/>
        </w:rPr>
        <w:t xml:space="preserve"> </w:t>
      </w:r>
      <w:r w:rsidRPr="00EC5992">
        <w:rPr>
          <w:sz w:val="26"/>
          <w:szCs w:val="26"/>
        </w:rPr>
        <w:t>e</w:t>
      </w:r>
      <w:r w:rsidRPr="00EC5992">
        <w:rPr>
          <w:spacing w:val="1"/>
          <w:sz w:val="26"/>
          <w:szCs w:val="26"/>
        </w:rPr>
        <w:t xml:space="preserve"> </w:t>
      </w:r>
      <w:r w:rsidR="00820828">
        <w:rPr>
          <w:sz w:val="26"/>
          <w:szCs w:val="26"/>
        </w:rPr>
        <w:t>11,8</w:t>
      </w:r>
      <w:r w:rsidRPr="00EC5992">
        <w:rPr>
          <w:sz w:val="26"/>
          <w:szCs w:val="26"/>
        </w:rPr>
        <w:t xml:space="preserve">%). </w:t>
      </w:r>
    </w:p>
    <w:p w14:paraId="49E74EBB" w14:textId="77777777" w:rsidR="00EC5992" w:rsidRPr="00EC5992" w:rsidRDefault="00EC5992" w:rsidP="00EC5992">
      <w:pPr>
        <w:pStyle w:val="Paragrafoelenco"/>
        <w:rPr>
          <w:b/>
          <w:sz w:val="26"/>
        </w:rPr>
      </w:pPr>
    </w:p>
    <w:p w14:paraId="6E169231" w14:textId="601C0C7C" w:rsidR="00B70CA1" w:rsidRPr="00702603" w:rsidRDefault="00EC5992" w:rsidP="00C957EE">
      <w:pPr>
        <w:pStyle w:val="Paragrafoelenco"/>
        <w:numPr>
          <w:ilvl w:val="0"/>
          <w:numId w:val="13"/>
        </w:numPr>
        <w:spacing w:line="360" w:lineRule="auto"/>
        <w:ind w:right="295"/>
        <w:rPr>
          <w:sz w:val="26"/>
          <w:szCs w:val="26"/>
        </w:rPr>
      </w:pPr>
      <w:r w:rsidRPr="00EC5992">
        <w:rPr>
          <w:b/>
          <w:sz w:val="26"/>
        </w:rPr>
        <w:t>Procura (competenza del GDP)</w:t>
      </w:r>
      <w:r w:rsidRPr="00EC5992">
        <w:rPr>
          <w:sz w:val="26"/>
        </w:rPr>
        <w:t xml:space="preserve">: per quanto riguarda, infine, i </w:t>
      </w:r>
      <w:r w:rsidRPr="00EC5992">
        <w:rPr>
          <w:b/>
          <w:sz w:val="26"/>
        </w:rPr>
        <w:t>procedimenti per reati di</w:t>
      </w:r>
      <w:r w:rsidRPr="00EC5992">
        <w:rPr>
          <w:b/>
          <w:spacing w:val="1"/>
          <w:sz w:val="26"/>
        </w:rPr>
        <w:t xml:space="preserve"> </w:t>
      </w:r>
      <w:r w:rsidRPr="00EC5992">
        <w:rPr>
          <w:b/>
          <w:sz w:val="26"/>
        </w:rPr>
        <w:t>competenza del GDP</w:t>
      </w:r>
      <w:r w:rsidRPr="00EC5992">
        <w:rPr>
          <w:sz w:val="26"/>
        </w:rPr>
        <w:t xml:space="preserve">, rispetto al numero dei procedimenti definiti entro il 2019 pari a </w:t>
      </w:r>
      <w:r w:rsidRPr="00EC5992">
        <w:rPr>
          <w:b/>
          <w:sz w:val="26"/>
        </w:rPr>
        <w:t>1.383</w:t>
      </w:r>
      <w:r w:rsidRPr="00EC5992">
        <w:rPr>
          <w:sz w:val="26"/>
        </w:rPr>
        <w:t xml:space="preserve"> (pendenti finali 601) essi vengono definiti per il </w:t>
      </w:r>
      <w:r w:rsidR="00E84FC8">
        <w:rPr>
          <w:b/>
          <w:sz w:val="26"/>
        </w:rPr>
        <w:t>52,2</w:t>
      </w:r>
      <w:r w:rsidRPr="00EC5992">
        <w:rPr>
          <w:b/>
          <w:sz w:val="26"/>
        </w:rPr>
        <w:t xml:space="preserve">% </w:t>
      </w:r>
      <w:r w:rsidRPr="00EC5992">
        <w:rPr>
          <w:sz w:val="26"/>
        </w:rPr>
        <w:t xml:space="preserve">in un lasso di tempo compreso </w:t>
      </w:r>
      <w:r w:rsidR="00E84FC8" w:rsidRPr="00702603">
        <w:rPr>
          <w:b/>
          <w:sz w:val="26"/>
        </w:rPr>
        <w:t>entro i</w:t>
      </w:r>
      <w:r w:rsidRPr="00702603">
        <w:rPr>
          <w:b/>
          <w:sz w:val="26"/>
        </w:rPr>
        <w:t xml:space="preserve"> 4</w:t>
      </w:r>
      <w:r w:rsidRPr="00702603">
        <w:rPr>
          <w:b/>
          <w:spacing w:val="1"/>
          <w:sz w:val="26"/>
        </w:rPr>
        <w:t xml:space="preserve"> </w:t>
      </w:r>
      <w:r w:rsidRPr="00702603">
        <w:rPr>
          <w:b/>
          <w:sz w:val="26"/>
        </w:rPr>
        <w:t>mesi</w:t>
      </w:r>
      <w:r w:rsidRPr="00EC5992">
        <w:rPr>
          <w:spacing w:val="-2"/>
          <w:sz w:val="26"/>
        </w:rPr>
        <w:t xml:space="preserve"> </w:t>
      </w:r>
      <w:r w:rsidR="00702603">
        <w:rPr>
          <w:spacing w:val="-2"/>
          <w:sz w:val="26"/>
        </w:rPr>
        <w:t xml:space="preserve">e per il </w:t>
      </w:r>
      <w:r w:rsidR="00702603" w:rsidRPr="00702603">
        <w:rPr>
          <w:b/>
          <w:spacing w:val="-2"/>
          <w:sz w:val="26"/>
        </w:rPr>
        <w:t>33%</w:t>
      </w:r>
      <w:r w:rsidR="00702603">
        <w:rPr>
          <w:spacing w:val="-2"/>
          <w:sz w:val="26"/>
        </w:rPr>
        <w:t xml:space="preserve"> nell’arco </w:t>
      </w:r>
      <w:r w:rsidR="00702603" w:rsidRPr="00702603">
        <w:rPr>
          <w:b/>
          <w:spacing w:val="-2"/>
          <w:sz w:val="26"/>
        </w:rPr>
        <w:t>fra 4 mesi e 1 anno</w:t>
      </w:r>
      <w:r w:rsidR="00702603">
        <w:rPr>
          <w:spacing w:val="-2"/>
          <w:sz w:val="26"/>
        </w:rPr>
        <w:t xml:space="preserve">; solo </w:t>
      </w:r>
      <w:r w:rsidRPr="00702603">
        <w:rPr>
          <w:sz w:val="26"/>
        </w:rPr>
        <w:t>il</w:t>
      </w:r>
      <w:r w:rsidRPr="00702603">
        <w:rPr>
          <w:spacing w:val="-2"/>
          <w:sz w:val="26"/>
        </w:rPr>
        <w:t xml:space="preserve"> </w:t>
      </w:r>
      <w:r w:rsidR="00702603" w:rsidRPr="00702603">
        <w:rPr>
          <w:b/>
          <w:spacing w:val="-2"/>
          <w:sz w:val="26"/>
        </w:rPr>
        <w:t>14,8</w:t>
      </w:r>
      <w:r w:rsidRPr="00702603">
        <w:rPr>
          <w:b/>
          <w:sz w:val="26"/>
        </w:rPr>
        <w:t>%</w:t>
      </w:r>
      <w:r w:rsidRPr="00702603">
        <w:rPr>
          <w:sz w:val="26"/>
        </w:rPr>
        <w:t>,</w:t>
      </w:r>
      <w:r w:rsidRPr="00702603">
        <w:rPr>
          <w:spacing w:val="-2"/>
          <w:sz w:val="26"/>
        </w:rPr>
        <w:t xml:space="preserve"> </w:t>
      </w:r>
      <w:r w:rsidRPr="00702603">
        <w:rPr>
          <w:sz w:val="26"/>
        </w:rPr>
        <w:t>invece,</w:t>
      </w:r>
      <w:r w:rsidRPr="00702603">
        <w:rPr>
          <w:spacing w:val="-2"/>
          <w:sz w:val="26"/>
        </w:rPr>
        <w:t xml:space="preserve"> </w:t>
      </w:r>
      <w:r w:rsidRPr="00702603">
        <w:rPr>
          <w:sz w:val="26"/>
        </w:rPr>
        <w:t>si</w:t>
      </w:r>
      <w:r w:rsidRPr="00702603">
        <w:rPr>
          <w:spacing w:val="-1"/>
          <w:sz w:val="26"/>
        </w:rPr>
        <w:t xml:space="preserve"> </w:t>
      </w:r>
      <w:r w:rsidRPr="00702603">
        <w:rPr>
          <w:sz w:val="26"/>
        </w:rPr>
        <w:t xml:space="preserve">conclude </w:t>
      </w:r>
      <w:r w:rsidR="00702603" w:rsidRPr="00702603">
        <w:rPr>
          <w:b/>
          <w:sz w:val="26"/>
        </w:rPr>
        <w:t>oltre 1 anno</w:t>
      </w:r>
      <w:r w:rsidR="00702603">
        <w:rPr>
          <w:b/>
          <w:sz w:val="26"/>
        </w:rPr>
        <w:t>.</w:t>
      </w:r>
    </w:p>
    <w:p w14:paraId="72F34275" w14:textId="77777777" w:rsidR="00B70CA1" w:rsidRPr="00B70CA1" w:rsidRDefault="00B70CA1" w:rsidP="00B70CA1">
      <w:pPr>
        <w:pStyle w:val="Paragrafoelenco"/>
        <w:rPr>
          <w:sz w:val="26"/>
          <w:szCs w:val="26"/>
        </w:rPr>
      </w:pPr>
    </w:p>
    <w:p w14:paraId="44593F23" w14:textId="0A515AD7" w:rsidR="00EC5992" w:rsidRPr="00B70CA1" w:rsidRDefault="00EC5992" w:rsidP="00B70CA1">
      <w:pPr>
        <w:pStyle w:val="Paragrafoelenco"/>
        <w:spacing w:line="360" w:lineRule="auto"/>
        <w:ind w:left="1182" w:right="295"/>
        <w:rPr>
          <w:sz w:val="26"/>
          <w:szCs w:val="26"/>
        </w:rPr>
      </w:pPr>
      <w:r w:rsidRPr="00B70CA1">
        <w:rPr>
          <w:sz w:val="26"/>
          <w:szCs w:val="26"/>
        </w:rPr>
        <w:t>Nella</w:t>
      </w:r>
      <w:r w:rsidRPr="00B70CA1">
        <w:rPr>
          <w:spacing w:val="-4"/>
          <w:sz w:val="26"/>
          <w:szCs w:val="26"/>
        </w:rPr>
        <w:t xml:space="preserve"> </w:t>
      </w:r>
      <w:r w:rsidRPr="00B70CA1">
        <w:rPr>
          <w:sz w:val="26"/>
          <w:szCs w:val="26"/>
        </w:rPr>
        <w:t>sottostante</w:t>
      </w:r>
      <w:r w:rsidRPr="00B70CA1">
        <w:rPr>
          <w:spacing w:val="-1"/>
          <w:sz w:val="26"/>
          <w:szCs w:val="26"/>
        </w:rPr>
        <w:t xml:space="preserve"> </w:t>
      </w:r>
      <w:r w:rsidRPr="00B70CA1">
        <w:rPr>
          <w:i/>
          <w:sz w:val="26"/>
          <w:szCs w:val="26"/>
        </w:rPr>
        <w:t>Tabella</w:t>
      </w:r>
      <w:r w:rsidRPr="00B70CA1">
        <w:rPr>
          <w:i/>
          <w:spacing w:val="-4"/>
          <w:sz w:val="26"/>
          <w:szCs w:val="26"/>
        </w:rPr>
        <w:t xml:space="preserve"> </w:t>
      </w:r>
      <w:r w:rsidRPr="00B70CA1">
        <w:rPr>
          <w:sz w:val="26"/>
          <w:szCs w:val="26"/>
        </w:rPr>
        <w:t>1</w:t>
      </w:r>
      <w:r w:rsidR="00B317AC" w:rsidRPr="00B70CA1">
        <w:rPr>
          <w:sz w:val="26"/>
          <w:szCs w:val="26"/>
        </w:rPr>
        <w:t>7</w:t>
      </w:r>
      <w:r w:rsidRPr="00B70CA1">
        <w:rPr>
          <w:spacing w:val="-3"/>
          <w:sz w:val="26"/>
          <w:szCs w:val="26"/>
        </w:rPr>
        <w:t xml:space="preserve"> </w:t>
      </w:r>
      <w:r w:rsidRPr="00B70CA1">
        <w:rPr>
          <w:sz w:val="26"/>
          <w:szCs w:val="26"/>
        </w:rPr>
        <w:t>sono</w:t>
      </w:r>
      <w:r w:rsidRPr="00B70CA1">
        <w:rPr>
          <w:spacing w:val="-3"/>
          <w:sz w:val="26"/>
          <w:szCs w:val="26"/>
        </w:rPr>
        <w:t xml:space="preserve"> </w:t>
      </w:r>
      <w:r w:rsidRPr="00B70CA1">
        <w:rPr>
          <w:sz w:val="26"/>
          <w:szCs w:val="26"/>
        </w:rPr>
        <w:t>riportati</w:t>
      </w:r>
      <w:r w:rsidRPr="00B70CA1">
        <w:rPr>
          <w:spacing w:val="-2"/>
          <w:sz w:val="26"/>
          <w:szCs w:val="26"/>
        </w:rPr>
        <w:t xml:space="preserve"> </w:t>
      </w:r>
      <w:r w:rsidRPr="00B70CA1">
        <w:rPr>
          <w:sz w:val="26"/>
          <w:szCs w:val="26"/>
        </w:rPr>
        <w:t>i</w:t>
      </w:r>
      <w:r w:rsidRPr="00B70CA1">
        <w:rPr>
          <w:spacing w:val="-5"/>
          <w:sz w:val="26"/>
          <w:szCs w:val="26"/>
        </w:rPr>
        <w:t xml:space="preserve"> </w:t>
      </w:r>
      <w:r w:rsidRPr="00B70CA1">
        <w:rPr>
          <w:sz w:val="26"/>
          <w:szCs w:val="26"/>
        </w:rPr>
        <w:t>dati</w:t>
      </w:r>
      <w:r w:rsidRPr="00B70CA1">
        <w:rPr>
          <w:spacing w:val="-3"/>
          <w:sz w:val="26"/>
          <w:szCs w:val="26"/>
        </w:rPr>
        <w:t xml:space="preserve"> </w:t>
      </w:r>
      <w:r w:rsidRPr="00B70CA1">
        <w:rPr>
          <w:sz w:val="26"/>
          <w:szCs w:val="26"/>
        </w:rPr>
        <w:t>statistici</w:t>
      </w:r>
      <w:r w:rsidRPr="00B70CA1">
        <w:rPr>
          <w:spacing w:val="-4"/>
          <w:sz w:val="26"/>
          <w:szCs w:val="26"/>
        </w:rPr>
        <w:t xml:space="preserve"> </w:t>
      </w:r>
      <w:r w:rsidRPr="00B70CA1">
        <w:rPr>
          <w:sz w:val="26"/>
          <w:szCs w:val="26"/>
        </w:rPr>
        <w:t>nel</w:t>
      </w:r>
      <w:r w:rsidRPr="00B70CA1">
        <w:rPr>
          <w:spacing w:val="-3"/>
          <w:sz w:val="26"/>
          <w:szCs w:val="26"/>
        </w:rPr>
        <w:t xml:space="preserve"> </w:t>
      </w:r>
      <w:r w:rsidRPr="00B70CA1">
        <w:rPr>
          <w:sz w:val="26"/>
          <w:szCs w:val="26"/>
        </w:rPr>
        <w:t>dettaglio</w:t>
      </w:r>
      <w:r>
        <w:t>.</w:t>
      </w:r>
    </w:p>
    <w:p w14:paraId="54B68D86" w14:textId="77777777" w:rsidR="00EC5992" w:rsidRDefault="00EC5992" w:rsidP="00EC5992">
      <w:pPr>
        <w:pStyle w:val="Paragrafoelenco"/>
        <w:spacing w:line="360" w:lineRule="auto"/>
        <w:ind w:left="1182" w:right="295"/>
        <w:rPr>
          <w:sz w:val="26"/>
          <w:szCs w:val="26"/>
        </w:rPr>
      </w:pPr>
    </w:p>
    <w:p w14:paraId="2ED7FFC0" w14:textId="55070EE5" w:rsidR="00EC5992" w:rsidRDefault="00EC5992" w:rsidP="00EC5992">
      <w:pPr>
        <w:ind w:left="1872" w:right="582" w:hanging="1278"/>
        <w:rPr>
          <w:b/>
          <w:sz w:val="24"/>
        </w:rPr>
      </w:pPr>
      <w:r>
        <w:rPr>
          <w:b/>
          <w:i/>
          <w:sz w:val="24"/>
        </w:rPr>
        <w:t xml:space="preserve">Tabella </w:t>
      </w:r>
      <w:r>
        <w:rPr>
          <w:b/>
          <w:sz w:val="24"/>
        </w:rPr>
        <w:t>1</w:t>
      </w:r>
      <w:r w:rsidR="00B317AC">
        <w:rPr>
          <w:b/>
          <w:sz w:val="24"/>
        </w:rPr>
        <w:t>7</w:t>
      </w:r>
      <w:r>
        <w:rPr>
          <w:b/>
          <w:sz w:val="24"/>
        </w:rPr>
        <w:t xml:space="preserve"> – Settore penale: procedimenti definiti suddivisi per durata – Tribunale di Arezzo</w:t>
      </w:r>
      <w:r w:rsidR="00FF24ED">
        <w:rPr>
          <w:b/>
          <w:sz w:val="24"/>
        </w:rPr>
        <w:t xml:space="preserve"> - A</w:t>
      </w:r>
      <w:r>
        <w:rPr>
          <w:b/>
          <w:sz w:val="24"/>
        </w:rPr>
        <w:t>nno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2019</w:t>
      </w:r>
    </w:p>
    <w:p w14:paraId="2F7B4104" w14:textId="77777777" w:rsidR="00EC5992" w:rsidRDefault="00EC5992" w:rsidP="00EC5992">
      <w:pPr>
        <w:pStyle w:val="Corpotesto"/>
        <w:spacing w:before="10"/>
        <w:rPr>
          <w:b/>
          <w:sz w:val="8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2530"/>
        <w:gridCol w:w="1334"/>
        <w:gridCol w:w="1644"/>
        <w:gridCol w:w="1456"/>
        <w:gridCol w:w="1416"/>
        <w:gridCol w:w="1266"/>
      </w:tblGrid>
      <w:tr w:rsidR="00EC5992" w14:paraId="33A7A0BB" w14:textId="77777777" w:rsidTr="00BE62CD">
        <w:trPr>
          <w:trHeight w:val="430"/>
        </w:trPr>
        <w:tc>
          <w:tcPr>
            <w:tcW w:w="9646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5295D2"/>
          </w:tcPr>
          <w:p w14:paraId="267A0F3F" w14:textId="77777777" w:rsidR="00EC5992" w:rsidRDefault="00EC5992" w:rsidP="00BE62CD">
            <w:pPr>
              <w:pStyle w:val="TableParagraph"/>
              <w:spacing w:before="34"/>
              <w:ind w:left="858"/>
              <w:rPr>
                <w:sz w:val="21"/>
              </w:rPr>
            </w:pPr>
            <w:r>
              <w:rPr>
                <w:sz w:val="21"/>
              </w:rPr>
              <w:t>PROCEDIMENTI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DEFINITI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SUDDIVISI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DURATA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ANNO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2019</w:t>
            </w:r>
          </w:p>
        </w:tc>
      </w:tr>
      <w:tr w:rsidR="00EC5992" w14:paraId="0A4486A4" w14:textId="77777777" w:rsidTr="00BE62CD">
        <w:trPr>
          <w:trHeight w:val="585"/>
        </w:trPr>
        <w:tc>
          <w:tcPr>
            <w:tcW w:w="2530" w:type="dxa"/>
            <w:tcBorders>
              <w:left w:val="single" w:sz="4" w:space="0" w:color="000000"/>
            </w:tcBorders>
            <w:shd w:val="clear" w:color="auto" w:fill="FFFF99"/>
          </w:tcPr>
          <w:p w14:paraId="40CDEC4B" w14:textId="77777777" w:rsidR="00EC5992" w:rsidRDefault="00EC5992" w:rsidP="00BE62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34" w:type="dxa"/>
            <w:shd w:val="clear" w:color="auto" w:fill="FFFF99"/>
          </w:tcPr>
          <w:p w14:paraId="36EEC23A" w14:textId="77777777" w:rsidR="00EC5992" w:rsidRDefault="00EC5992" w:rsidP="00BE62CD">
            <w:pPr>
              <w:pStyle w:val="TableParagraph"/>
              <w:spacing w:before="34"/>
              <w:ind w:left="292" w:right="250"/>
              <w:jc w:val="center"/>
              <w:rPr>
                <w:sz w:val="21"/>
              </w:rPr>
            </w:pPr>
            <w:r>
              <w:rPr>
                <w:sz w:val="21"/>
              </w:rPr>
              <w:t>GIP/GUP</w:t>
            </w:r>
          </w:p>
        </w:tc>
        <w:tc>
          <w:tcPr>
            <w:tcW w:w="1644" w:type="dxa"/>
            <w:shd w:val="clear" w:color="auto" w:fill="FFFF99"/>
          </w:tcPr>
          <w:p w14:paraId="009E01C4" w14:textId="77777777" w:rsidR="00EC5992" w:rsidRDefault="00EC5992" w:rsidP="00BE62CD">
            <w:pPr>
              <w:pStyle w:val="TableParagraph"/>
              <w:spacing w:before="34"/>
              <w:ind w:left="259" w:right="251"/>
              <w:jc w:val="center"/>
              <w:rPr>
                <w:sz w:val="21"/>
              </w:rPr>
            </w:pPr>
            <w:r>
              <w:rPr>
                <w:sz w:val="21"/>
              </w:rPr>
              <w:t>Monocratico</w:t>
            </w:r>
          </w:p>
        </w:tc>
        <w:tc>
          <w:tcPr>
            <w:tcW w:w="1456" w:type="dxa"/>
            <w:shd w:val="clear" w:color="auto" w:fill="FFFF99"/>
          </w:tcPr>
          <w:p w14:paraId="48B675BF" w14:textId="77777777" w:rsidR="00EC5992" w:rsidRDefault="00EC5992" w:rsidP="00BE62CD">
            <w:pPr>
              <w:pStyle w:val="TableParagraph"/>
              <w:spacing w:before="34"/>
              <w:ind w:left="263" w:right="328"/>
              <w:jc w:val="center"/>
              <w:rPr>
                <w:sz w:val="21"/>
              </w:rPr>
            </w:pPr>
            <w:r>
              <w:rPr>
                <w:sz w:val="21"/>
              </w:rPr>
              <w:t>Collegiale</w:t>
            </w:r>
          </w:p>
        </w:tc>
        <w:tc>
          <w:tcPr>
            <w:tcW w:w="1416" w:type="dxa"/>
            <w:shd w:val="clear" w:color="auto" w:fill="FFFF99"/>
          </w:tcPr>
          <w:p w14:paraId="1AD00D69" w14:textId="77777777" w:rsidR="00EC5992" w:rsidRDefault="00EC5992" w:rsidP="00BE62CD">
            <w:pPr>
              <w:pStyle w:val="TableParagraph"/>
              <w:spacing w:before="34"/>
              <w:ind w:right="300"/>
              <w:jc w:val="right"/>
              <w:rPr>
                <w:sz w:val="21"/>
              </w:rPr>
            </w:pPr>
            <w:r>
              <w:rPr>
                <w:sz w:val="21"/>
              </w:rPr>
              <w:t>Procura</w:t>
            </w:r>
          </w:p>
        </w:tc>
        <w:tc>
          <w:tcPr>
            <w:tcW w:w="1266" w:type="dxa"/>
            <w:tcBorders>
              <w:right w:val="single" w:sz="4" w:space="0" w:color="000000"/>
            </w:tcBorders>
            <w:shd w:val="clear" w:color="auto" w:fill="FFFF99"/>
          </w:tcPr>
          <w:p w14:paraId="3A9F3F19" w14:textId="77777777" w:rsidR="00EC5992" w:rsidRDefault="00EC5992" w:rsidP="00BE62CD">
            <w:pPr>
              <w:pStyle w:val="TableParagraph"/>
              <w:spacing w:line="292" w:lineRule="exact"/>
              <w:ind w:left="398" w:right="261" w:hanging="84"/>
              <w:rPr>
                <w:sz w:val="21"/>
              </w:rPr>
            </w:pPr>
            <w:r>
              <w:rPr>
                <w:sz w:val="21"/>
              </w:rPr>
              <w:t>Procura</w:t>
            </w:r>
            <w:r>
              <w:rPr>
                <w:spacing w:val="-46"/>
                <w:sz w:val="21"/>
              </w:rPr>
              <w:t xml:space="preserve"> </w:t>
            </w:r>
            <w:r>
              <w:rPr>
                <w:sz w:val="21"/>
              </w:rPr>
              <w:t>(GDP)</w:t>
            </w:r>
          </w:p>
        </w:tc>
      </w:tr>
      <w:tr w:rsidR="00EC5992" w14:paraId="1AACAC70" w14:textId="77777777" w:rsidTr="00BE62CD">
        <w:trPr>
          <w:trHeight w:val="583"/>
        </w:trPr>
        <w:tc>
          <w:tcPr>
            <w:tcW w:w="2530" w:type="dxa"/>
            <w:tcBorders>
              <w:left w:val="single" w:sz="4" w:space="0" w:color="000000"/>
            </w:tcBorders>
            <w:shd w:val="clear" w:color="auto" w:fill="D0E1F2"/>
          </w:tcPr>
          <w:p w14:paraId="01EDEBEB" w14:textId="77777777" w:rsidR="00EC5992" w:rsidRDefault="00EC5992" w:rsidP="00BE62CD">
            <w:pPr>
              <w:pStyle w:val="TableParagraph"/>
              <w:spacing w:before="32"/>
              <w:ind w:left="114"/>
              <w:rPr>
                <w:b/>
                <w:sz w:val="21"/>
              </w:rPr>
            </w:pPr>
            <w:r>
              <w:rPr>
                <w:b/>
                <w:sz w:val="21"/>
              </w:rPr>
              <w:t>Entro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6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mesi</w:t>
            </w:r>
          </w:p>
          <w:p w14:paraId="1F803B8A" w14:textId="77777777" w:rsidR="00EC5992" w:rsidRDefault="00EC5992" w:rsidP="00BE62CD">
            <w:pPr>
              <w:pStyle w:val="TableParagraph"/>
              <w:spacing w:before="35" w:line="239" w:lineRule="exact"/>
              <w:ind w:left="114"/>
              <w:rPr>
                <w:sz w:val="21"/>
              </w:rPr>
            </w:pPr>
            <w:r>
              <w:rPr>
                <w:sz w:val="21"/>
              </w:rPr>
              <w:t>Entro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mesi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(gdp)</w:t>
            </w:r>
          </w:p>
        </w:tc>
        <w:tc>
          <w:tcPr>
            <w:tcW w:w="1334" w:type="dxa"/>
            <w:shd w:val="clear" w:color="auto" w:fill="D0E1F2"/>
          </w:tcPr>
          <w:p w14:paraId="1578D436" w14:textId="77777777" w:rsidR="00EC5992" w:rsidRDefault="00EC5992" w:rsidP="00BE62CD">
            <w:pPr>
              <w:pStyle w:val="TableParagraph"/>
              <w:spacing w:before="32"/>
              <w:ind w:left="478"/>
              <w:rPr>
                <w:sz w:val="21"/>
              </w:rPr>
            </w:pPr>
            <w:r w:rsidRPr="00661568">
              <w:rPr>
                <w:sz w:val="21"/>
              </w:rPr>
              <w:t>1.888</w:t>
            </w:r>
          </w:p>
          <w:p w14:paraId="5771D323" w14:textId="47CD04B3" w:rsidR="00EC5992" w:rsidRDefault="00EC5992" w:rsidP="00BE62CD">
            <w:pPr>
              <w:pStyle w:val="TableParagraph"/>
              <w:spacing w:before="35" w:line="239" w:lineRule="exact"/>
              <w:ind w:left="392"/>
              <w:rPr>
                <w:sz w:val="21"/>
              </w:rPr>
            </w:pPr>
            <w:r>
              <w:rPr>
                <w:sz w:val="21"/>
              </w:rPr>
              <w:t>(</w:t>
            </w:r>
            <w:r w:rsidR="007A32AA" w:rsidRPr="007A32AA">
              <w:rPr>
                <w:sz w:val="21"/>
              </w:rPr>
              <w:t>40,</w:t>
            </w:r>
            <w:r w:rsidR="007A32AA">
              <w:rPr>
                <w:sz w:val="21"/>
              </w:rPr>
              <w:t>4</w:t>
            </w:r>
            <w:r>
              <w:rPr>
                <w:sz w:val="21"/>
              </w:rPr>
              <w:t>%)</w:t>
            </w:r>
          </w:p>
        </w:tc>
        <w:tc>
          <w:tcPr>
            <w:tcW w:w="1644" w:type="dxa"/>
            <w:shd w:val="clear" w:color="auto" w:fill="D0E1F2"/>
          </w:tcPr>
          <w:p w14:paraId="44BDD668" w14:textId="77777777" w:rsidR="00EC5992" w:rsidRDefault="00EC5992" w:rsidP="00BE62CD">
            <w:pPr>
              <w:pStyle w:val="TableParagraph"/>
              <w:spacing w:before="32"/>
              <w:ind w:left="259" w:right="251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428</w:t>
            </w:r>
          </w:p>
          <w:p w14:paraId="41D734D0" w14:textId="569C4811" w:rsidR="00EC5992" w:rsidRDefault="00EC5992" w:rsidP="00BE62CD">
            <w:pPr>
              <w:pStyle w:val="TableParagraph"/>
              <w:spacing w:before="35" w:line="239" w:lineRule="exact"/>
              <w:ind w:left="259" w:right="248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FF24ED">
              <w:rPr>
                <w:sz w:val="21"/>
              </w:rPr>
              <w:t>24,5</w:t>
            </w:r>
            <w:r>
              <w:rPr>
                <w:sz w:val="21"/>
              </w:rPr>
              <w:t>%)</w:t>
            </w:r>
          </w:p>
        </w:tc>
        <w:tc>
          <w:tcPr>
            <w:tcW w:w="1456" w:type="dxa"/>
            <w:shd w:val="clear" w:color="auto" w:fill="D0E1F2"/>
          </w:tcPr>
          <w:p w14:paraId="7811F204" w14:textId="77777777" w:rsidR="00EC5992" w:rsidRDefault="00EC5992" w:rsidP="00BE62CD">
            <w:pPr>
              <w:pStyle w:val="TableParagraph"/>
              <w:spacing w:before="32"/>
              <w:ind w:left="263" w:right="326"/>
              <w:jc w:val="center"/>
              <w:rPr>
                <w:sz w:val="21"/>
              </w:rPr>
            </w:pPr>
            <w:r>
              <w:rPr>
                <w:sz w:val="21"/>
              </w:rPr>
              <w:t>7</w:t>
            </w:r>
          </w:p>
          <w:p w14:paraId="637E7737" w14:textId="2A3955D1" w:rsidR="00EC5992" w:rsidRDefault="00EC5992" w:rsidP="00FF24ED">
            <w:pPr>
              <w:pStyle w:val="TableParagraph"/>
              <w:spacing w:before="35" w:line="239" w:lineRule="exact"/>
              <w:ind w:left="262" w:right="328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FF24ED">
              <w:rPr>
                <w:sz w:val="21"/>
              </w:rPr>
              <w:t>12,6</w:t>
            </w:r>
            <w:r>
              <w:rPr>
                <w:sz w:val="21"/>
              </w:rPr>
              <w:t>%)</w:t>
            </w:r>
          </w:p>
        </w:tc>
        <w:tc>
          <w:tcPr>
            <w:tcW w:w="1416" w:type="dxa"/>
            <w:shd w:val="clear" w:color="auto" w:fill="D0E1F2"/>
          </w:tcPr>
          <w:p w14:paraId="05B06B40" w14:textId="77777777" w:rsidR="00EC5992" w:rsidRDefault="00EC5992" w:rsidP="00BE62CD">
            <w:pPr>
              <w:pStyle w:val="TableParagraph"/>
              <w:spacing w:before="32"/>
              <w:ind w:right="360"/>
              <w:jc w:val="right"/>
              <w:rPr>
                <w:sz w:val="21"/>
              </w:rPr>
            </w:pPr>
            <w:r w:rsidRPr="00EF3F21">
              <w:rPr>
                <w:sz w:val="21"/>
              </w:rPr>
              <w:t>3.641</w:t>
            </w:r>
          </w:p>
          <w:p w14:paraId="5C0F29CD" w14:textId="77777777" w:rsidR="00EC5992" w:rsidRDefault="00EC5992" w:rsidP="00BE62CD">
            <w:pPr>
              <w:pStyle w:val="TableParagraph"/>
              <w:spacing w:before="35" w:line="239" w:lineRule="exact"/>
              <w:ind w:right="359"/>
              <w:jc w:val="right"/>
              <w:rPr>
                <w:sz w:val="21"/>
              </w:rPr>
            </w:pPr>
            <w:r>
              <w:rPr>
                <w:sz w:val="21"/>
              </w:rPr>
              <w:t>(55,6%)</w:t>
            </w:r>
          </w:p>
        </w:tc>
        <w:tc>
          <w:tcPr>
            <w:tcW w:w="1266" w:type="dxa"/>
            <w:tcBorders>
              <w:right w:val="single" w:sz="4" w:space="0" w:color="000000"/>
            </w:tcBorders>
            <w:shd w:val="clear" w:color="auto" w:fill="D0E1F2"/>
          </w:tcPr>
          <w:p w14:paraId="4CC3761D" w14:textId="77777777" w:rsidR="00EC5992" w:rsidRDefault="00EC5992" w:rsidP="00BE62CD">
            <w:pPr>
              <w:pStyle w:val="TableParagraph"/>
              <w:spacing w:before="32"/>
              <w:ind w:left="301" w:right="266"/>
              <w:jc w:val="center"/>
              <w:rPr>
                <w:sz w:val="21"/>
              </w:rPr>
            </w:pPr>
            <w:r>
              <w:rPr>
                <w:sz w:val="21"/>
              </w:rPr>
              <w:t>722</w:t>
            </w:r>
          </w:p>
          <w:p w14:paraId="01970BCF" w14:textId="77777777" w:rsidR="00EC5992" w:rsidRDefault="00EC5992" w:rsidP="00BE62CD">
            <w:pPr>
              <w:pStyle w:val="TableParagraph"/>
              <w:spacing w:before="35" w:line="239" w:lineRule="exact"/>
              <w:ind w:left="300" w:right="266"/>
              <w:jc w:val="center"/>
              <w:rPr>
                <w:sz w:val="21"/>
              </w:rPr>
            </w:pPr>
            <w:r>
              <w:rPr>
                <w:sz w:val="21"/>
              </w:rPr>
              <w:t>(52,2%)</w:t>
            </w:r>
          </w:p>
        </w:tc>
      </w:tr>
      <w:tr w:rsidR="00EC5992" w14:paraId="26D36A84" w14:textId="77777777" w:rsidTr="00BE62CD">
        <w:trPr>
          <w:trHeight w:val="585"/>
        </w:trPr>
        <w:tc>
          <w:tcPr>
            <w:tcW w:w="2530" w:type="dxa"/>
            <w:tcBorders>
              <w:left w:val="single" w:sz="4" w:space="0" w:color="000000"/>
            </w:tcBorders>
          </w:tcPr>
          <w:p w14:paraId="6D600CEB" w14:textId="77777777" w:rsidR="00EC5992" w:rsidRDefault="00EC5992" w:rsidP="00BE62CD">
            <w:pPr>
              <w:pStyle w:val="TableParagraph"/>
              <w:spacing w:before="33"/>
              <w:ind w:left="114"/>
              <w:rPr>
                <w:b/>
                <w:sz w:val="21"/>
              </w:rPr>
            </w:pPr>
            <w:r>
              <w:rPr>
                <w:b/>
                <w:sz w:val="21"/>
              </w:rPr>
              <w:t>Da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6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mesi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1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anno</w:t>
            </w:r>
          </w:p>
          <w:p w14:paraId="18DC7C9C" w14:textId="77777777" w:rsidR="00EC5992" w:rsidRDefault="00EC5992" w:rsidP="00BE62CD">
            <w:pPr>
              <w:pStyle w:val="TableParagraph"/>
              <w:spacing w:before="35" w:line="240" w:lineRule="exact"/>
              <w:ind w:left="114"/>
              <w:rPr>
                <w:sz w:val="21"/>
              </w:rPr>
            </w:pPr>
            <w:r>
              <w:rPr>
                <w:sz w:val="21"/>
              </w:rPr>
              <w:t>Da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mesi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1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anno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(gdp)</w:t>
            </w:r>
          </w:p>
        </w:tc>
        <w:tc>
          <w:tcPr>
            <w:tcW w:w="1334" w:type="dxa"/>
          </w:tcPr>
          <w:p w14:paraId="5DA537D3" w14:textId="77777777" w:rsidR="00EC5992" w:rsidRDefault="00EC5992" w:rsidP="00BE62CD">
            <w:pPr>
              <w:pStyle w:val="TableParagraph"/>
              <w:spacing w:before="33"/>
              <w:ind w:left="292" w:right="194"/>
              <w:jc w:val="center"/>
              <w:rPr>
                <w:sz w:val="21"/>
              </w:rPr>
            </w:pPr>
            <w:r w:rsidRPr="00661568">
              <w:rPr>
                <w:sz w:val="21"/>
              </w:rPr>
              <w:t>1.280</w:t>
            </w:r>
          </w:p>
          <w:p w14:paraId="265B7A9D" w14:textId="60F09911" w:rsidR="00EC5992" w:rsidRDefault="00EC5992" w:rsidP="00BE62CD">
            <w:pPr>
              <w:pStyle w:val="TableParagraph"/>
              <w:spacing w:before="35" w:line="240" w:lineRule="exact"/>
              <w:ind w:left="292" w:right="191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FF24ED">
              <w:rPr>
                <w:sz w:val="21"/>
              </w:rPr>
              <w:t>27,4</w:t>
            </w:r>
            <w:r>
              <w:rPr>
                <w:sz w:val="21"/>
              </w:rPr>
              <w:t>%)</w:t>
            </w:r>
          </w:p>
        </w:tc>
        <w:tc>
          <w:tcPr>
            <w:tcW w:w="1644" w:type="dxa"/>
          </w:tcPr>
          <w:p w14:paraId="1E7B8E29" w14:textId="77777777" w:rsidR="00EC5992" w:rsidRDefault="00EC5992" w:rsidP="00BE62CD">
            <w:pPr>
              <w:pStyle w:val="TableParagraph"/>
              <w:spacing w:before="33"/>
              <w:ind w:left="259" w:right="251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320</w:t>
            </w:r>
          </w:p>
          <w:p w14:paraId="05098C6C" w14:textId="647A8D1D" w:rsidR="00EC5992" w:rsidRDefault="00EC5992" w:rsidP="00BE62CD">
            <w:pPr>
              <w:pStyle w:val="TableParagraph"/>
              <w:spacing w:before="35" w:line="240" w:lineRule="exact"/>
              <w:ind w:left="259" w:right="248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FF24ED">
              <w:rPr>
                <w:sz w:val="21"/>
              </w:rPr>
              <w:t>18</w:t>
            </w:r>
            <w:r>
              <w:rPr>
                <w:sz w:val="21"/>
              </w:rPr>
              <w:t>%)</w:t>
            </w:r>
          </w:p>
        </w:tc>
        <w:tc>
          <w:tcPr>
            <w:tcW w:w="1456" w:type="dxa"/>
          </w:tcPr>
          <w:p w14:paraId="5A5CB053" w14:textId="77777777" w:rsidR="00EC5992" w:rsidRDefault="00EC5992" w:rsidP="00BE62CD">
            <w:pPr>
              <w:pStyle w:val="TableParagraph"/>
              <w:spacing w:before="33"/>
              <w:ind w:left="263" w:right="326"/>
              <w:jc w:val="center"/>
              <w:rPr>
                <w:sz w:val="21"/>
              </w:rPr>
            </w:pPr>
            <w:r>
              <w:rPr>
                <w:sz w:val="21"/>
              </w:rPr>
              <w:t>22</w:t>
            </w:r>
          </w:p>
          <w:p w14:paraId="30E5369F" w14:textId="2C288475" w:rsidR="00EC5992" w:rsidRDefault="00EC5992" w:rsidP="00BE62CD">
            <w:pPr>
              <w:pStyle w:val="TableParagraph"/>
              <w:spacing w:before="35" w:line="240" w:lineRule="exact"/>
              <w:ind w:left="262" w:right="328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820828">
              <w:rPr>
                <w:sz w:val="21"/>
              </w:rPr>
              <w:t>37,9</w:t>
            </w:r>
            <w:r>
              <w:rPr>
                <w:sz w:val="21"/>
              </w:rPr>
              <w:t>%)</w:t>
            </w:r>
          </w:p>
        </w:tc>
        <w:tc>
          <w:tcPr>
            <w:tcW w:w="1416" w:type="dxa"/>
          </w:tcPr>
          <w:p w14:paraId="646D3CC3" w14:textId="77777777" w:rsidR="00EC5992" w:rsidRDefault="00EC5992" w:rsidP="00BE62CD">
            <w:pPr>
              <w:pStyle w:val="TableParagraph"/>
              <w:spacing w:before="33"/>
              <w:ind w:right="404"/>
              <w:jc w:val="right"/>
              <w:rPr>
                <w:sz w:val="21"/>
              </w:rPr>
            </w:pPr>
            <w:r>
              <w:rPr>
                <w:sz w:val="21"/>
              </w:rPr>
              <w:t>572</w:t>
            </w:r>
          </w:p>
          <w:p w14:paraId="4DC0FE39" w14:textId="77777777" w:rsidR="00EC5992" w:rsidRDefault="00EC5992" w:rsidP="00BE62CD">
            <w:pPr>
              <w:pStyle w:val="TableParagraph"/>
              <w:spacing w:before="35" w:line="240" w:lineRule="exact"/>
              <w:ind w:right="403"/>
              <w:jc w:val="right"/>
              <w:rPr>
                <w:sz w:val="21"/>
              </w:rPr>
            </w:pPr>
            <w:r>
              <w:rPr>
                <w:sz w:val="21"/>
              </w:rPr>
              <w:t>(8,7%)</w:t>
            </w:r>
          </w:p>
        </w:tc>
        <w:tc>
          <w:tcPr>
            <w:tcW w:w="1266" w:type="dxa"/>
            <w:tcBorders>
              <w:right w:val="single" w:sz="4" w:space="0" w:color="000000"/>
            </w:tcBorders>
          </w:tcPr>
          <w:p w14:paraId="7FE5B46F" w14:textId="77777777" w:rsidR="00EC5992" w:rsidRDefault="00EC5992" w:rsidP="00BE62CD">
            <w:pPr>
              <w:pStyle w:val="TableParagraph"/>
              <w:spacing w:before="33"/>
              <w:ind w:left="301" w:right="266"/>
              <w:jc w:val="center"/>
              <w:rPr>
                <w:sz w:val="21"/>
              </w:rPr>
            </w:pPr>
            <w:r>
              <w:rPr>
                <w:sz w:val="21"/>
              </w:rPr>
              <w:t>457</w:t>
            </w:r>
          </w:p>
          <w:p w14:paraId="2A47FD76" w14:textId="77777777" w:rsidR="00EC5992" w:rsidRDefault="00EC5992" w:rsidP="00BE62CD">
            <w:pPr>
              <w:pStyle w:val="TableParagraph"/>
              <w:spacing w:before="35" w:line="240" w:lineRule="exact"/>
              <w:ind w:left="300" w:right="266"/>
              <w:jc w:val="center"/>
              <w:rPr>
                <w:sz w:val="21"/>
              </w:rPr>
            </w:pPr>
            <w:r>
              <w:rPr>
                <w:sz w:val="21"/>
              </w:rPr>
              <w:t>(33%)</w:t>
            </w:r>
          </w:p>
        </w:tc>
      </w:tr>
      <w:tr w:rsidR="00EC5992" w14:paraId="7038B2A0" w14:textId="77777777" w:rsidTr="00BE62CD">
        <w:trPr>
          <w:trHeight w:val="583"/>
        </w:trPr>
        <w:tc>
          <w:tcPr>
            <w:tcW w:w="2530" w:type="dxa"/>
            <w:tcBorders>
              <w:left w:val="single" w:sz="4" w:space="0" w:color="000000"/>
            </w:tcBorders>
            <w:shd w:val="clear" w:color="auto" w:fill="D0E1F2"/>
          </w:tcPr>
          <w:p w14:paraId="17AA0AD8" w14:textId="77777777" w:rsidR="00EC5992" w:rsidRDefault="00EC5992" w:rsidP="00BE62CD">
            <w:pPr>
              <w:pStyle w:val="TableParagraph"/>
              <w:spacing w:before="178"/>
              <w:ind w:left="114"/>
              <w:rPr>
                <w:b/>
                <w:sz w:val="21"/>
              </w:rPr>
            </w:pPr>
            <w:r>
              <w:rPr>
                <w:b/>
                <w:sz w:val="21"/>
              </w:rPr>
              <w:t>Da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1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2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anni</w:t>
            </w:r>
          </w:p>
        </w:tc>
        <w:tc>
          <w:tcPr>
            <w:tcW w:w="1334" w:type="dxa"/>
            <w:shd w:val="clear" w:color="auto" w:fill="D0E1F2"/>
          </w:tcPr>
          <w:p w14:paraId="716EBF7B" w14:textId="77777777" w:rsidR="00EC5992" w:rsidRDefault="00EC5992" w:rsidP="00BE62CD">
            <w:pPr>
              <w:pStyle w:val="TableParagraph"/>
              <w:spacing w:before="32"/>
              <w:ind w:left="292" w:right="192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1.235</w:t>
            </w:r>
          </w:p>
          <w:p w14:paraId="40B4C8AC" w14:textId="7C2623A7" w:rsidR="00EC5992" w:rsidRDefault="00EC5992" w:rsidP="00BE62CD">
            <w:pPr>
              <w:pStyle w:val="TableParagraph"/>
              <w:spacing w:before="35" w:line="239" w:lineRule="exact"/>
              <w:ind w:left="292" w:right="191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FF24ED">
              <w:rPr>
                <w:sz w:val="21"/>
              </w:rPr>
              <w:t>26,4</w:t>
            </w:r>
            <w:r>
              <w:rPr>
                <w:sz w:val="21"/>
              </w:rPr>
              <w:t>%)</w:t>
            </w:r>
          </w:p>
        </w:tc>
        <w:tc>
          <w:tcPr>
            <w:tcW w:w="1644" w:type="dxa"/>
            <w:shd w:val="clear" w:color="auto" w:fill="D0E1F2"/>
          </w:tcPr>
          <w:p w14:paraId="7283330A" w14:textId="77777777" w:rsidR="00EC5992" w:rsidRDefault="00EC5992" w:rsidP="00BE62CD">
            <w:pPr>
              <w:pStyle w:val="TableParagraph"/>
              <w:spacing w:before="32"/>
              <w:ind w:left="259" w:right="251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600</w:t>
            </w:r>
          </w:p>
          <w:p w14:paraId="2E4A0E8E" w14:textId="6BB6DCAB" w:rsidR="00EC5992" w:rsidRDefault="00EC5992" w:rsidP="00BE62CD">
            <w:pPr>
              <w:pStyle w:val="TableParagraph"/>
              <w:spacing w:before="35" w:line="239" w:lineRule="exact"/>
              <w:ind w:left="259" w:right="248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FF24ED">
              <w:rPr>
                <w:sz w:val="21"/>
              </w:rPr>
              <w:t>34,3</w:t>
            </w:r>
            <w:r>
              <w:rPr>
                <w:sz w:val="21"/>
              </w:rPr>
              <w:t>%)</w:t>
            </w:r>
          </w:p>
        </w:tc>
        <w:tc>
          <w:tcPr>
            <w:tcW w:w="1456" w:type="dxa"/>
            <w:shd w:val="clear" w:color="auto" w:fill="D0E1F2"/>
          </w:tcPr>
          <w:p w14:paraId="6A1D243E" w14:textId="77777777" w:rsidR="00EC5992" w:rsidRPr="005537E3" w:rsidRDefault="00EC5992" w:rsidP="00BE62CD">
            <w:pPr>
              <w:pStyle w:val="TableParagraph"/>
              <w:spacing w:before="50"/>
              <w:ind w:left="263" w:right="257"/>
              <w:jc w:val="center"/>
              <w:rPr>
                <w:rFonts w:asciiTheme="minorHAnsi" w:hAnsiTheme="minorHAnsi"/>
                <w:sz w:val="21"/>
              </w:rPr>
            </w:pPr>
            <w:r w:rsidRPr="005537E3">
              <w:rPr>
                <w:rFonts w:asciiTheme="minorHAnsi" w:hAnsiTheme="minorHAnsi"/>
                <w:sz w:val="21"/>
              </w:rPr>
              <w:t>23</w:t>
            </w:r>
          </w:p>
          <w:p w14:paraId="7B044360" w14:textId="097BE3D5" w:rsidR="00EC5992" w:rsidRPr="00820828" w:rsidRDefault="00EC5992" w:rsidP="00BE62CD">
            <w:pPr>
              <w:pStyle w:val="TableParagraph"/>
              <w:ind w:left="263" w:right="256"/>
              <w:jc w:val="center"/>
              <w:rPr>
                <w:rFonts w:asciiTheme="minorHAnsi" w:hAnsiTheme="minorHAnsi" w:cstheme="minorHAnsi"/>
                <w:sz w:val="21"/>
              </w:rPr>
            </w:pPr>
            <w:r w:rsidRPr="00820828">
              <w:rPr>
                <w:rFonts w:asciiTheme="minorHAnsi" w:hAnsiTheme="minorHAnsi" w:cstheme="minorHAnsi"/>
                <w:sz w:val="21"/>
              </w:rPr>
              <w:t>(</w:t>
            </w:r>
            <w:r w:rsidR="00820828" w:rsidRPr="00820828">
              <w:rPr>
                <w:rFonts w:asciiTheme="minorHAnsi" w:hAnsiTheme="minorHAnsi" w:cstheme="minorHAnsi"/>
                <w:sz w:val="21"/>
              </w:rPr>
              <w:t>39,6</w:t>
            </w:r>
            <w:r w:rsidRPr="00820828">
              <w:rPr>
                <w:rFonts w:asciiTheme="minorHAnsi" w:hAnsiTheme="minorHAnsi" w:cstheme="minorHAnsi"/>
                <w:sz w:val="21"/>
              </w:rPr>
              <w:t>%)</w:t>
            </w:r>
          </w:p>
        </w:tc>
        <w:tc>
          <w:tcPr>
            <w:tcW w:w="1416" w:type="dxa"/>
            <w:shd w:val="clear" w:color="auto" w:fill="D0E1F2"/>
          </w:tcPr>
          <w:p w14:paraId="6D99A672" w14:textId="77777777" w:rsidR="00EC5992" w:rsidRDefault="00EC5992" w:rsidP="00BE62CD">
            <w:pPr>
              <w:pStyle w:val="TableParagraph"/>
              <w:spacing w:before="32"/>
              <w:ind w:right="404"/>
              <w:jc w:val="right"/>
              <w:rPr>
                <w:sz w:val="21"/>
              </w:rPr>
            </w:pPr>
            <w:r>
              <w:rPr>
                <w:sz w:val="21"/>
              </w:rPr>
              <w:t>1.563</w:t>
            </w:r>
          </w:p>
          <w:p w14:paraId="3A9344E5" w14:textId="77777777" w:rsidR="00EC5992" w:rsidRDefault="00EC5992" w:rsidP="00BE62CD">
            <w:pPr>
              <w:pStyle w:val="TableParagraph"/>
              <w:spacing w:before="35" w:line="239" w:lineRule="exact"/>
              <w:ind w:right="403"/>
              <w:jc w:val="right"/>
              <w:rPr>
                <w:sz w:val="21"/>
              </w:rPr>
            </w:pPr>
            <w:r>
              <w:rPr>
                <w:sz w:val="21"/>
              </w:rPr>
              <w:t>(23,9%)</w:t>
            </w:r>
          </w:p>
        </w:tc>
        <w:tc>
          <w:tcPr>
            <w:tcW w:w="1266" w:type="dxa"/>
            <w:tcBorders>
              <w:right w:val="single" w:sz="4" w:space="0" w:color="000000"/>
            </w:tcBorders>
            <w:shd w:val="clear" w:color="auto" w:fill="D0E1F2"/>
          </w:tcPr>
          <w:p w14:paraId="3EC6EB2B" w14:textId="77777777" w:rsidR="00EC5992" w:rsidRPr="00BC1060" w:rsidRDefault="00EC5992" w:rsidP="00BE62CD">
            <w:pPr>
              <w:pStyle w:val="TableParagraph"/>
              <w:spacing w:before="178"/>
              <w:ind w:left="37"/>
              <w:jc w:val="center"/>
              <w:rPr>
                <w:b/>
                <w:sz w:val="21"/>
              </w:rPr>
            </w:pPr>
            <w:r w:rsidRPr="00BC1060">
              <w:rPr>
                <w:b/>
                <w:sz w:val="24"/>
              </w:rPr>
              <w:t>-</w:t>
            </w:r>
          </w:p>
        </w:tc>
      </w:tr>
      <w:tr w:rsidR="00EC5992" w14:paraId="3B4F99FE" w14:textId="77777777" w:rsidTr="00BE62CD">
        <w:trPr>
          <w:trHeight w:val="584"/>
        </w:trPr>
        <w:tc>
          <w:tcPr>
            <w:tcW w:w="2530" w:type="dxa"/>
            <w:tcBorders>
              <w:left w:val="single" w:sz="4" w:space="0" w:color="000000"/>
            </w:tcBorders>
          </w:tcPr>
          <w:p w14:paraId="4A299471" w14:textId="77777777" w:rsidR="00EC5992" w:rsidRDefault="00EC5992" w:rsidP="00BE62CD">
            <w:pPr>
              <w:pStyle w:val="TableParagraph"/>
              <w:spacing w:before="33"/>
              <w:ind w:left="114"/>
              <w:rPr>
                <w:b/>
                <w:sz w:val="21"/>
              </w:rPr>
            </w:pPr>
            <w:r>
              <w:rPr>
                <w:b/>
                <w:sz w:val="21"/>
              </w:rPr>
              <w:t>Oltre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2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anni</w:t>
            </w:r>
          </w:p>
          <w:p w14:paraId="383097AE" w14:textId="77777777" w:rsidR="00EC5992" w:rsidRDefault="00EC5992" w:rsidP="00BE62CD">
            <w:pPr>
              <w:pStyle w:val="TableParagraph"/>
              <w:spacing w:before="35" w:line="240" w:lineRule="exact"/>
              <w:ind w:left="114"/>
              <w:rPr>
                <w:sz w:val="21"/>
              </w:rPr>
            </w:pPr>
            <w:r>
              <w:rPr>
                <w:sz w:val="21"/>
              </w:rPr>
              <w:t>Oltre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anno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(gdp)</w:t>
            </w:r>
          </w:p>
        </w:tc>
        <w:tc>
          <w:tcPr>
            <w:tcW w:w="1334" w:type="dxa"/>
          </w:tcPr>
          <w:p w14:paraId="3B37C5E1" w14:textId="77777777" w:rsidR="00EC5992" w:rsidRDefault="00EC5992" w:rsidP="00BE62CD">
            <w:pPr>
              <w:pStyle w:val="TableParagraph"/>
              <w:spacing w:before="33"/>
              <w:ind w:left="292" w:right="190"/>
              <w:jc w:val="center"/>
              <w:rPr>
                <w:sz w:val="21"/>
              </w:rPr>
            </w:pPr>
            <w:r>
              <w:rPr>
                <w:sz w:val="21"/>
              </w:rPr>
              <w:t>271</w:t>
            </w:r>
          </w:p>
          <w:p w14:paraId="65AF1025" w14:textId="7E1B3A91" w:rsidR="00EC5992" w:rsidRDefault="00EC5992" w:rsidP="00BE62CD">
            <w:pPr>
              <w:pStyle w:val="TableParagraph"/>
              <w:spacing w:before="35" w:line="240" w:lineRule="exact"/>
              <w:ind w:left="292" w:right="187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FF24ED">
              <w:rPr>
                <w:sz w:val="21"/>
              </w:rPr>
              <w:t>5,8</w:t>
            </w:r>
            <w:r>
              <w:rPr>
                <w:sz w:val="21"/>
              </w:rPr>
              <w:t>%)</w:t>
            </w:r>
          </w:p>
        </w:tc>
        <w:tc>
          <w:tcPr>
            <w:tcW w:w="1644" w:type="dxa"/>
          </w:tcPr>
          <w:p w14:paraId="080B3941" w14:textId="77777777" w:rsidR="00EC5992" w:rsidRDefault="00EC5992" w:rsidP="00BE62CD">
            <w:pPr>
              <w:pStyle w:val="TableParagraph"/>
              <w:spacing w:before="33"/>
              <w:ind w:left="259" w:right="251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375</w:t>
            </w:r>
          </w:p>
          <w:p w14:paraId="31A035FA" w14:textId="7767B68E" w:rsidR="00EC5992" w:rsidRDefault="00EC5992" w:rsidP="00BE62CD">
            <w:pPr>
              <w:pStyle w:val="TableParagraph"/>
              <w:spacing w:before="35" w:line="240" w:lineRule="exact"/>
              <w:ind w:left="259" w:right="248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FF24ED">
              <w:rPr>
                <w:sz w:val="21"/>
              </w:rPr>
              <w:t>21,4</w:t>
            </w:r>
            <w:r>
              <w:rPr>
                <w:sz w:val="21"/>
              </w:rPr>
              <w:t>%)</w:t>
            </w:r>
          </w:p>
        </w:tc>
        <w:tc>
          <w:tcPr>
            <w:tcW w:w="1456" w:type="dxa"/>
          </w:tcPr>
          <w:p w14:paraId="6A43769C" w14:textId="77777777" w:rsidR="00EC5992" w:rsidRDefault="00EC5992" w:rsidP="00BE62CD">
            <w:pPr>
              <w:pStyle w:val="TableParagraph"/>
              <w:spacing w:before="33"/>
              <w:ind w:left="252" w:right="328"/>
              <w:jc w:val="center"/>
              <w:rPr>
                <w:sz w:val="21"/>
              </w:rPr>
            </w:pPr>
            <w:r>
              <w:rPr>
                <w:sz w:val="21"/>
              </w:rPr>
              <w:t>6</w:t>
            </w:r>
          </w:p>
          <w:p w14:paraId="392A20C1" w14:textId="50940FAB" w:rsidR="00EC5992" w:rsidRDefault="00EC5992" w:rsidP="00BE62CD">
            <w:pPr>
              <w:pStyle w:val="TableParagraph"/>
              <w:spacing w:before="35" w:line="240" w:lineRule="exact"/>
              <w:ind w:left="263" w:right="247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820828">
              <w:rPr>
                <w:sz w:val="21"/>
              </w:rPr>
              <w:t>10,3</w:t>
            </w:r>
            <w:r>
              <w:rPr>
                <w:sz w:val="21"/>
              </w:rPr>
              <w:t>%)</w:t>
            </w:r>
          </w:p>
        </w:tc>
        <w:tc>
          <w:tcPr>
            <w:tcW w:w="1416" w:type="dxa"/>
          </w:tcPr>
          <w:p w14:paraId="20375D0A" w14:textId="77777777" w:rsidR="00EC5992" w:rsidRDefault="00EC5992" w:rsidP="00BE62CD">
            <w:pPr>
              <w:pStyle w:val="TableParagraph"/>
              <w:spacing w:before="33"/>
              <w:ind w:right="404"/>
              <w:jc w:val="right"/>
              <w:rPr>
                <w:sz w:val="21"/>
              </w:rPr>
            </w:pPr>
            <w:r>
              <w:rPr>
                <w:sz w:val="21"/>
              </w:rPr>
              <w:t>775</w:t>
            </w:r>
          </w:p>
          <w:p w14:paraId="06F902B5" w14:textId="77777777" w:rsidR="00EC5992" w:rsidRDefault="00EC5992" w:rsidP="00BE62CD">
            <w:pPr>
              <w:pStyle w:val="TableParagraph"/>
              <w:spacing w:before="35" w:line="240" w:lineRule="exact"/>
              <w:ind w:right="403"/>
              <w:jc w:val="right"/>
              <w:rPr>
                <w:sz w:val="21"/>
              </w:rPr>
            </w:pPr>
            <w:r>
              <w:rPr>
                <w:sz w:val="21"/>
              </w:rPr>
              <w:t>(11,8%)</w:t>
            </w:r>
          </w:p>
        </w:tc>
        <w:tc>
          <w:tcPr>
            <w:tcW w:w="1266" w:type="dxa"/>
            <w:tcBorders>
              <w:right w:val="single" w:sz="4" w:space="0" w:color="000000"/>
            </w:tcBorders>
          </w:tcPr>
          <w:p w14:paraId="19E98477" w14:textId="77777777" w:rsidR="00EC5992" w:rsidRDefault="00EC5992" w:rsidP="00BE62CD">
            <w:pPr>
              <w:pStyle w:val="TableParagraph"/>
              <w:spacing w:before="33"/>
              <w:ind w:left="301" w:right="266"/>
              <w:jc w:val="center"/>
              <w:rPr>
                <w:sz w:val="21"/>
              </w:rPr>
            </w:pPr>
            <w:r>
              <w:rPr>
                <w:sz w:val="21"/>
              </w:rPr>
              <w:t>204</w:t>
            </w:r>
          </w:p>
          <w:p w14:paraId="2E8B913D" w14:textId="77777777" w:rsidR="00EC5992" w:rsidRDefault="00EC5992" w:rsidP="00BE62CD">
            <w:pPr>
              <w:pStyle w:val="TableParagraph"/>
              <w:spacing w:before="35" w:line="240" w:lineRule="exact"/>
              <w:ind w:left="302" w:right="264"/>
              <w:jc w:val="center"/>
              <w:rPr>
                <w:sz w:val="21"/>
              </w:rPr>
            </w:pPr>
            <w:r>
              <w:rPr>
                <w:sz w:val="21"/>
              </w:rPr>
              <w:t>(14,8%)</w:t>
            </w:r>
          </w:p>
        </w:tc>
      </w:tr>
      <w:tr w:rsidR="00EC5992" w14:paraId="5CDA1134" w14:textId="77777777" w:rsidTr="00BE62CD">
        <w:trPr>
          <w:trHeight w:val="584"/>
        </w:trPr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E1F2"/>
          </w:tcPr>
          <w:p w14:paraId="77D36E07" w14:textId="77777777" w:rsidR="00EC5992" w:rsidRDefault="00EC5992" w:rsidP="00BE62CD">
            <w:pPr>
              <w:pStyle w:val="TableParagraph"/>
              <w:spacing w:before="32"/>
              <w:ind w:left="114"/>
              <w:rPr>
                <w:b/>
                <w:sz w:val="21"/>
              </w:rPr>
            </w:pPr>
            <w:r>
              <w:rPr>
                <w:b/>
                <w:sz w:val="21"/>
              </w:rPr>
              <w:t>Durata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media</w:t>
            </w:r>
          </w:p>
          <w:p w14:paraId="0530EAB2" w14:textId="77777777" w:rsidR="00EC5992" w:rsidRDefault="00EC5992" w:rsidP="00BE62CD">
            <w:pPr>
              <w:pStyle w:val="TableParagraph"/>
              <w:spacing w:before="35" w:line="240" w:lineRule="exact"/>
              <w:ind w:left="114"/>
              <w:rPr>
                <w:b/>
                <w:sz w:val="21"/>
              </w:rPr>
            </w:pPr>
            <w:r>
              <w:rPr>
                <w:b/>
                <w:sz w:val="21"/>
              </w:rPr>
              <w:t>(in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giorni)</w:t>
            </w: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D0E1F2"/>
          </w:tcPr>
          <w:p w14:paraId="40A874B9" w14:textId="77777777" w:rsidR="00EC5992" w:rsidRDefault="00EC5992" w:rsidP="00BE62CD">
            <w:pPr>
              <w:pStyle w:val="TableParagraph"/>
              <w:spacing w:before="178"/>
              <w:ind w:left="292" w:right="194"/>
              <w:jc w:val="center"/>
              <w:rPr>
                <w:b/>
                <w:sz w:val="21"/>
              </w:rPr>
            </w:pPr>
            <w:r w:rsidRPr="00661568">
              <w:rPr>
                <w:b/>
                <w:sz w:val="21"/>
              </w:rPr>
              <w:t>472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  <w:shd w:val="clear" w:color="auto" w:fill="D0E1F2"/>
          </w:tcPr>
          <w:p w14:paraId="1992B0AE" w14:textId="77777777" w:rsidR="00EC5992" w:rsidRDefault="00EC5992" w:rsidP="00BE62CD">
            <w:pPr>
              <w:pStyle w:val="TableParagraph"/>
              <w:spacing w:before="178"/>
              <w:ind w:left="259" w:right="251"/>
              <w:jc w:val="center"/>
              <w:rPr>
                <w:b/>
                <w:sz w:val="21"/>
              </w:rPr>
            </w:pPr>
            <w:r w:rsidRPr="00661568">
              <w:rPr>
                <w:b/>
                <w:sz w:val="21"/>
              </w:rPr>
              <w:t>479</w:t>
            </w:r>
          </w:p>
        </w:tc>
        <w:tc>
          <w:tcPr>
            <w:tcW w:w="1456" w:type="dxa"/>
            <w:tcBorders>
              <w:bottom w:val="single" w:sz="4" w:space="0" w:color="000000"/>
            </w:tcBorders>
            <w:shd w:val="clear" w:color="auto" w:fill="D0E1F2"/>
          </w:tcPr>
          <w:p w14:paraId="2B90C407" w14:textId="77777777" w:rsidR="00EC5992" w:rsidRDefault="00EC5992" w:rsidP="00BE62CD">
            <w:pPr>
              <w:pStyle w:val="TableParagraph"/>
              <w:spacing w:before="178"/>
              <w:ind w:left="263" w:right="328"/>
              <w:jc w:val="center"/>
              <w:rPr>
                <w:b/>
                <w:sz w:val="21"/>
              </w:rPr>
            </w:pPr>
            <w:r w:rsidRPr="00661568">
              <w:rPr>
                <w:b/>
                <w:sz w:val="21"/>
              </w:rPr>
              <w:t>431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val="clear" w:color="auto" w:fill="D0E1F2"/>
          </w:tcPr>
          <w:p w14:paraId="6BBCF896" w14:textId="77777777" w:rsidR="00EC5992" w:rsidRDefault="00EC5992" w:rsidP="00BE62CD">
            <w:pPr>
              <w:pStyle w:val="TableParagraph"/>
              <w:spacing w:before="178"/>
              <w:ind w:right="360"/>
              <w:jc w:val="right"/>
              <w:rPr>
                <w:b/>
                <w:sz w:val="21"/>
              </w:rPr>
            </w:pPr>
            <w:r>
              <w:rPr>
                <w:b/>
                <w:sz w:val="21"/>
              </w:rPr>
              <w:t>301</w:t>
            </w:r>
          </w:p>
        </w:tc>
        <w:tc>
          <w:tcPr>
            <w:tcW w:w="12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0E1F2"/>
          </w:tcPr>
          <w:p w14:paraId="4B998D99" w14:textId="77777777" w:rsidR="00EC5992" w:rsidRDefault="00EC5992" w:rsidP="00BE62CD">
            <w:pPr>
              <w:pStyle w:val="TableParagraph"/>
              <w:spacing w:before="178"/>
              <w:ind w:left="301" w:right="26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167</w:t>
            </w:r>
          </w:p>
        </w:tc>
      </w:tr>
    </w:tbl>
    <w:p w14:paraId="5D075700" w14:textId="77777777" w:rsidR="00EC5992" w:rsidRDefault="00EC5992" w:rsidP="00BD7299">
      <w:pPr>
        <w:spacing w:before="150"/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37EF180D" w14:textId="77777777" w:rsidR="00BD7299" w:rsidRDefault="00BD7299" w:rsidP="00BD7299">
      <w:pPr>
        <w:spacing w:before="150"/>
        <w:ind w:left="594"/>
        <w:rPr>
          <w:sz w:val="24"/>
        </w:rPr>
      </w:pPr>
    </w:p>
    <w:p w14:paraId="2E4B5F3A" w14:textId="77777777" w:rsidR="00BD7299" w:rsidRDefault="00BD7299" w:rsidP="00BD7299">
      <w:pPr>
        <w:pStyle w:val="Corpotesto"/>
        <w:spacing w:before="205" w:line="360" w:lineRule="auto"/>
        <w:ind w:left="462" w:right="305"/>
        <w:jc w:val="both"/>
      </w:pPr>
      <w:r>
        <w:t xml:space="preserve">Con riferimento invece </w:t>
      </w:r>
      <w:r>
        <w:rPr>
          <w:b/>
        </w:rPr>
        <w:t>all’anno 2021</w:t>
      </w:r>
      <w:r>
        <w:t>, i dati, elaborati dalle informazioni contenute nel sito del</w:t>
      </w:r>
      <w:r>
        <w:rPr>
          <w:spacing w:val="1"/>
        </w:rPr>
        <w:t xml:space="preserve"> </w:t>
      </w:r>
      <w:r>
        <w:t>Ministero della Giustizia, dimostrano quanto segue, alla luce della medesima divisione in</w:t>
      </w:r>
      <w:r>
        <w:rPr>
          <w:spacing w:val="1"/>
        </w:rPr>
        <w:t xml:space="preserve"> </w:t>
      </w:r>
      <w:r>
        <w:rPr>
          <w:b/>
        </w:rPr>
        <w:t>quattro</w:t>
      </w:r>
      <w:r>
        <w:rPr>
          <w:b/>
          <w:spacing w:val="-3"/>
        </w:rPr>
        <w:t xml:space="preserve"> </w:t>
      </w:r>
      <w:r>
        <w:rPr>
          <w:b/>
        </w:rPr>
        <w:t>scaglioni</w:t>
      </w:r>
      <w:r>
        <w:rPr>
          <w:b/>
          <w:spacing w:val="-2"/>
        </w:rPr>
        <w:t xml:space="preserve"> </w:t>
      </w:r>
      <w:r>
        <w:rPr>
          <w:b/>
        </w:rPr>
        <w:t>temporali</w:t>
      </w:r>
      <w:r>
        <w:t>.</w:t>
      </w:r>
    </w:p>
    <w:p w14:paraId="3F538931" w14:textId="635B4794" w:rsidR="00702603" w:rsidRDefault="00BD7299" w:rsidP="00C957EE">
      <w:pPr>
        <w:pStyle w:val="Corpotesto"/>
        <w:numPr>
          <w:ilvl w:val="0"/>
          <w:numId w:val="14"/>
        </w:numPr>
        <w:spacing w:before="205" w:line="360" w:lineRule="auto"/>
        <w:ind w:right="305"/>
        <w:jc w:val="both"/>
      </w:pPr>
      <w:r>
        <w:rPr>
          <w:b/>
        </w:rPr>
        <w:t>Sezione</w:t>
      </w:r>
      <w:r>
        <w:rPr>
          <w:b/>
          <w:spacing w:val="1"/>
        </w:rPr>
        <w:t xml:space="preserve"> </w:t>
      </w:r>
      <w:r>
        <w:rPr>
          <w:b/>
        </w:rPr>
        <w:t>GIP/GUP</w:t>
      </w:r>
      <w:r>
        <w:t>: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procedimenti</w:t>
      </w:r>
      <w:r>
        <w:rPr>
          <w:spacing w:val="1"/>
        </w:rPr>
        <w:t xml:space="preserve"> </w:t>
      </w:r>
      <w:r>
        <w:t>definiti</w:t>
      </w:r>
      <w:r>
        <w:rPr>
          <w:spacing w:val="1"/>
        </w:rPr>
        <w:t xml:space="preserve"> </w:t>
      </w:r>
      <w:r>
        <w:rPr>
          <w:b/>
        </w:rPr>
        <w:t>entro</w:t>
      </w:r>
      <w:r>
        <w:rPr>
          <w:b/>
          <w:spacing w:val="1"/>
        </w:rPr>
        <w:t xml:space="preserve"> </w:t>
      </w:r>
      <w:r>
        <w:rPr>
          <w:b/>
        </w:rPr>
        <w:t>6</w:t>
      </w:r>
      <w:r>
        <w:rPr>
          <w:b/>
          <w:spacing w:val="1"/>
        </w:rPr>
        <w:t xml:space="preserve"> </w:t>
      </w:r>
      <w:r>
        <w:rPr>
          <w:b/>
        </w:rPr>
        <w:t>mesi</w:t>
      </w:r>
      <w:r>
        <w:rPr>
          <w:b/>
          <w:spacing w:val="1"/>
        </w:rPr>
        <w:t xml:space="preserve"> </w:t>
      </w:r>
      <w:r>
        <w:rPr>
          <w:b/>
        </w:rPr>
        <w:t>nelle</w:t>
      </w:r>
      <w:r>
        <w:rPr>
          <w:b/>
          <w:spacing w:val="1"/>
        </w:rPr>
        <w:t xml:space="preserve"> </w:t>
      </w:r>
      <w:r>
        <w:rPr>
          <w:b/>
        </w:rPr>
        <w:t>Sezioni</w:t>
      </w:r>
      <w:r>
        <w:rPr>
          <w:b/>
          <w:spacing w:val="1"/>
        </w:rPr>
        <w:t xml:space="preserve"> </w:t>
      </w:r>
      <w:r>
        <w:rPr>
          <w:b/>
        </w:rPr>
        <w:t>GIP/GUP</w:t>
      </w:r>
      <w:r>
        <w:rPr>
          <w:b/>
          <w:spacing w:val="1"/>
        </w:rPr>
        <w:t xml:space="preserve"> </w:t>
      </w:r>
      <w:r>
        <w:rPr>
          <w:b/>
        </w:rPr>
        <w:t>rappresentano</w:t>
      </w:r>
      <w:r>
        <w:rPr>
          <w:b/>
          <w:spacing w:val="1"/>
        </w:rPr>
        <w:t xml:space="preserve"> </w:t>
      </w:r>
      <w:r>
        <w:rPr>
          <w:b/>
        </w:rPr>
        <w:t xml:space="preserve">il 46% del totale </w:t>
      </w:r>
      <w:r w:rsidRPr="009373E5">
        <w:t>dei procedimenti definiti nell’anno 2021 relativi a indagini e udienza preliminare – reg. noti</w:t>
      </w:r>
      <w:r>
        <w:rPr>
          <w:b/>
        </w:rPr>
        <w:t xml:space="preserve"> (pari a </w:t>
      </w:r>
      <w:r w:rsidRPr="009373E5">
        <w:rPr>
          <w:b/>
        </w:rPr>
        <w:t>7.603</w:t>
      </w:r>
      <w:r>
        <w:rPr>
          <w:b/>
        </w:rPr>
        <w:t>),</w:t>
      </w:r>
      <w:r>
        <w:rPr>
          <w:b/>
          <w:spacing w:val="1"/>
        </w:rPr>
        <w:t xml:space="preserve"> </w:t>
      </w:r>
      <w:r>
        <w:t>registrando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lieve</w:t>
      </w:r>
      <w:r>
        <w:rPr>
          <w:spacing w:val="1"/>
        </w:rPr>
        <w:t xml:space="preserve"> </w:t>
      </w:r>
      <w:r>
        <w:t>aumento</w:t>
      </w:r>
      <w:r>
        <w:rPr>
          <w:spacing w:val="1"/>
        </w:rPr>
        <w:t xml:space="preserve"> </w:t>
      </w:r>
      <w:r>
        <w:t>rispetto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dato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2019, in parallelo con i</w:t>
      </w:r>
      <w:r>
        <w:rPr>
          <w:spacing w:val="1"/>
        </w:rPr>
        <w:t xml:space="preserve"> </w:t>
      </w:r>
      <w:r>
        <w:t xml:space="preserve">procedimenti definiti </w:t>
      </w:r>
      <w:r w:rsidRPr="00193CE4">
        <w:rPr>
          <w:b/>
        </w:rPr>
        <w:t>oltre i 2 anni</w:t>
      </w:r>
      <w:r>
        <w:t xml:space="preserve"> che salgono al </w:t>
      </w:r>
      <w:r>
        <w:rPr>
          <w:b/>
        </w:rPr>
        <w:t>12,</w:t>
      </w:r>
      <w:r w:rsidR="00193CE4">
        <w:rPr>
          <w:b/>
        </w:rPr>
        <w:t>2</w:t>
      </w:r>
      <w:r>
        <w:rPr>
          <w:b/>
        </w:rPr>
        <w:t xml:space="preserve">% </w:t>
      </w:r>
      <w:r>
        <w:t>(a fronte del precedente</w:t>
      </w:r>
      <w:r>
        <w:rPr>
          <w:spacing w:val="1"/>
        </w:rPr>
        <w:t xml:space="preserve"> </w:t>
      </w:r>
      <w:r w:rsidR="00193CE4" w:rsidRPr="00193CE4">
        <w:t>5,8</w:t>
      </w:r>
      <w:r w:rsidRPr="00193CE4">
        <w:t>%).</w:t>
      </w:r>
      <w:r>
        <w:t xml:space="preserve"> In diminuzione invece i procedimenti definiti </w:t>
      </w:r>
      <w:r w:rsidRPr="00193CE4">
        <w:rPr>
          <w:b/>
        </w:rPr>
        <w:t>fra 6 mesi e 1 anno</w:t>
      </w:r>
      <w:r>
        <w:t xml:space="preserve"> pari al </w:t>
      </w:r>
      <w:r w:rsidRPr="00193CE4">
        <w:rPr>
          <w:b/>
        </w:rPr>
        <w:t>25,5%</w:t>
      </w:r>
      <w:r>
        <w:t xml:space="preserve"> e quelli conclusi </w:t>
      </w:r>
      <w:r w:rsidRPr="00193CE4">
        <w:rPr>
          <w:b/>
        </w:rPr>
        <w:t>fra 1 anno e 2 anni</w:t>
      </w:r>
      <w:r>
        <w:t xml:space="preserve"> che ammontano al </w:t>
      </w:r>
      <w:r w:rsidRPr="00193CE4">
        <w:rPr>
          <w:b/>
        </w:rPr>
        <w:t>16,3%</w:t>
      </w:r>
      <w:r w:rsidR="00702603" w:rsidRPr="00193CE4">
        <w:rPr>
          <w:b/>
        </w:rPr>
        <w:t>.</w:t>
      </w:r>
    </w:p>
    <w:p w14:paraId="65C21ED3" w14:textId="1CDC1428" w:rsidR="00BD7299" w:rsidRDefault="00BD7299" w:rsidP="00C957EE">
      <w:pPr>
        <w:pStyle w:val="Corpotesto"/>
        <w:numPr>
          <w:ilvl w:val="0"/>
          <w:numId w:val="14"/>
        </w:numPr>
        <w:spacing w:before="205" w:line="360" w:lineRule="auto"/>
        <w:ind w:right="305"/>
        <w:jc w:val="both"/>
      </w:pPr>
      <w:r w:rsidRPr="00BD7299">
        <w:rPr>
          <w:b/>
        </w:rPr>
        <w:t>Tribunale con rito monocratico</w:t>
      </w:r>
      <w:r w:rsidRPr="00BD7299">
        <w:t>: allo stesso modo, i procedimenti presso il</w:t>
      </w:r>
      <w:r w:rsidRPr="00BD7299">
        <w:rPr>
          <w:spacing w:val="65"/>
        </w:rPr>
        <w:t xml:space="preserve"> </w:t>
      </w:r>
      <w:r w:rsidRPr="00E61BD3">
        <w:t>Tribunale</w:t>
      </w:r>
      <w:r w:rsidR="00E61BD3">
        <w:t xml:space="preserve"> penale di Arezzo in composizione monocratica</w:t>
      </w:r>
      <w:r w:rsidRPr="00E61BD3">
        <w:t>,</w:t>
      </w:r>
      <w:r w:rsidRPr="00E61BD3">
        <w:rPr>
          <w:spacing w:val="1"/>
        </w:rPr>
        <w:t xml:space="preserve"> </w:t>
      </w:r>
      <w:r w:rsidRPr="00BD7299">
        <w:t>definiti</w:t>
      </w:r>
      <w:r w:rsidRPr="00E61BD3">
        <w:rPr>
          <w:spacing w:val="1"/>
        </w:rPr>
        <w:t xml:space="preserve"> </w:t>
      </w:r>
      <w:r w:rsidRPr="00E61BD3">
        <w:rPr>
          <w:b/>
        </w:rPr>
        <w:t>entro</w:t>
      </w:r>
      <w:r w:rsidRPr="00E61BD3">
        <w:rPr>
          <w:b/>
          <w:spacing w:val="1"/>
        </w:rPr>
        <w:t xml:space="preserve"> </w:t>
      </w:r>
      <w:r w:rsidRPr="00E61BD3">
        <w:rPr>
          <w:b/>
        </w:rPr>
        <w:t>6</w:t>
      </w:r>
      <w:r w:rsidRPr="00E61BD3">
        <w:rPr>
          <w:b/>
          <w:spacing w:val="1"/>
        </w:rPr>
        <w:t xml:space="preserve"> </w:t>
      </w:r>
      <w:r w:rsidRPr="00E61BD3">
        <w:rPr>
          <w:b/>
        </w:rPr>
        <w:t>mesi</w:t>
      </w:r>
      <w:r w:rsidRPr="00E61BD3">
        <w:rPr>
          <w:b/>
          <w:spacing w:val="1"/>
        </w:rPr>
        <w:t xml:space="preserve"> </w:t>
      </w:r>
      <w:r w:rsidRPr="00E8416B">
        <w:rPr>
          <w:spacing w:val="1"/>
        </w:rPr>
        <w:t xml:space="preserve">rispetto al totale dei procedimenti definiti nel 2021 di competenza del Tribunale monocratico pari a 2.290 </w:t>
      </w:r>
      <w:r w:rsidRPr="00E61BD3">
        <w:rPr>
          <w:spacing w:val="1"/>
        </w:rPr>
        <w:t>(di cui 2.272 in 1° grado e 18 per appello GDP)</w:t>
      </w:r>
      <w:r w:rsidRPr="00E61BD3">
        <w:rPr>
          <w:b/>
          <w:spacing w:val="1"/>
        </w:rPr>
        <w:t xml:space="preserve"> </w:t>
      </w:r>
      <w:r w:rsidRPr="00BD7299">
        <w:t>aumentano</w:t>
      </w:r>
      <w:r w:rsidRPr="00E61BD3">
        <w:rPr>
          <w:spacing w:val="1"/>
        </w:rPr>
        <w:t xml:space="preserve"> </w:t>
      </w:r>
      <w:r w:rsidRPr="00BD7299">
        <w:t>di</w:t>
      </w:r>
      <w:r w:rsidRPr="00E61BD3">
        <w:rPr>
          <w:spacing w:val="1"/>
        </w:rPr>
        <w:t xml:space="preserve"> </w:t>
      </w:r>
      <w:r w:rsidRPr="00BD7299">
        <w:t>quasi</w:t>
      </w:r>
      <w:r w:rsidRPr="00E61BD3">
        <w:rPr>
          <w:spacing w:val="1"/>
        </w:rPr>
        <w:t xml:space="preserve"> </w:t>
      </w:r>
      <w:r w:rsidRPr="00BD7299">
        <w:t>un</w:t>
      </w:r>
      <w:r w:rsidRPr="00E61BD3">
        <w:rPr>
          <w:spacing w:val="1"/>
        </w:rPr>
        <w:t xml:space="preserve"> </w:t>
      </w:r>
      <w:r w:rsidRPr="00BD7299">
        <w:t>punto</w:t>
      </w:r>
      <w:r w:rsidRPr="00E61BD3">
        <w:rPr>
          <w:spacing w:val="1"/>
        </w:rPr>
        <w:t xml:space="preserve"> </w:t>
      </w:r>
      <w:r w:rsidRPr="00BD7299">
        <w:t>percentuale</w:t>
      </w:r>
      <w:r w:rsidRPr="00E61BD3">
        <w:rPr>
          <w:spacing w:val="-62"/>
        </w:rPr>
        <w:t xml:space="preserve"> </w:t>
      </w:r>
      <w:r w:rsidRPr="00BD7299">
        <w:t xml:space="preserve">arrivando al </w:t>
      </w:r>
      <w:r w:rsidRPr="00E61BD3">
        <w:rPr>
          <w:b/>
        </w:rPr>
        <w:t>22,</w:t>
      </w:r>
      <w:r w:rsidR="00B317AC" w:rsidRPr="00E61BD3">
        <w:rPr>
          <w:b/>
        </w:rPr>
        <w:t>4</w:t>
      </w:r>
      <w:r w:rsidRPr="00E61BD3">
        <w:rPr>
          <w:b/>
        </w:rPr>
        <w:t>%</w:t>
      </w:r>
      <w:r w:rsidRPr="00BD7299">
        <w:t xml:space="preserve">; si riducono, però, significativamente i </w:t>
      </w:r>
      <w:r w:rsidRPr="00E61BD3">
        <w:rPr>
          <w:b/>
        </w:rPr>
        <w:t>procedimenti definiti tra i 6 mesi</w:t>
      </w:r>
      <w:r w:rsidRPr="00E61BD3">
        <w:rPr>
          <w:b/>
          <w:spacing w:val="1"/>
        </w:rPr>
        <w:t xml:space="preserve"> </w:t>
      </w:r>
      <w:r w:rsidRPr="00E61BD3">
        <w:rPr>
          <w:b/>
        </w:rPr>
        <w:t>ed</w:t>
      </w:r>
      <w:r w:rsidRPr="00E61BD3">
        <w:rPr>
          <w:b/>
          <w:spacing w:val="1"/>
        </w:rPr>
        <w:t xml:space="preserve"> </w:t>
      </w:r>
      <w:r w:rsidRPr="00E61BD3">
        <w:rPr>
          <w:b/>
        </w:rPr>
        <w:t>1</w:t>
      </w:r>
      <w:r w:rsidRPr="00E61BD3">
        <w:rPr>
          <w:b/>
          <w:spacing w:val="1"/>
        </w:rPr>
        <w:t xml:space="preserve"> </w:t>
      </w:r>
      <w:r w:rsidRPr="00E61BD3">
        <w:rPr>
          <w:b/>
        </w:rPr>
        <w:t>anno</w:t>
      </w:r>
      <w:r w:rsidRPr="00BD7299">
        <w:t>,</w:t>
      </w:r>
      <w:r w:rsidRPr="00E61BD3">
        <w:rPr>
          <w:spacing w:val="1"/>
        </w:rPr>
        <w:t xml:space="preserve"> </w:t>
      </w:r>
      <w:r w:rsidRPr="00BD7299">
        <w:t>passando</w:t>
      </w:r>
      <w:r w:rsidRPr="00E61BD3">
        <w:rPr>
          <w:spacing w:val="1"/>
        </w:rPr>
        <w:t xml:space="preserve"> </w:t>
      </w:r>
      <w:r w:rsidRPr="00BD7299">
        <w:t>dal</w:t>
      </w:r>
      <w:r w:rsidRPr="00E61BD3">
        <w:rPr>
          <w:spacing w:val="1"/>
        </w:rPr>
        <w:t xml:space="preserve"> </w:t>
      </w:r>
      <w:r w:rsidR="002942ED" w:rsidRPr="002942ED">
        <w:t>18</w:t>
      </w:r>
      <w:r w:rsidRPr="002942ED">
        <w:t>%</w:t>
      </w:r>
      <w:r w:rsidRPr="00E61BD3">
        <w:rPr>
          <w:b/>
          <w:spacing w:val="1"/>
        </w:rPr>
        <w:t xml:space="preserve"> </w:t>
      </w:r>
      <w:r w:rsidRPr="00E61BD3">
        <w:rPr>
          <w:b/>
        </w:rPr>
        <w:t>al</w:t>
      </w:r>
      <w:r w:rsidRPr="00E61BD3">
        <w:rPr>
          <w:b/>
          <w:spacing w:val="1"/>
        </w:rPr>
        <w:t xml:space="preserve"> </w:t>
      </w:r>
      <w:r w:rsidRPr="00E61BD3">
        <w:rPr>
          <w:b/>
        </w:rPr>
        <w:t>12,2%</w:t>
      </w:r>
      <w:r w:rsidRPr="00BD7299">
        <w:t>,</w:t>
      </w:r>
      <w:r w:rsidR="002942ED">
        <w:t xml:space="preserve"> nonchè quelli</w:t>
      </w:r>
      <w:r w:rsidRPr="00E61BD3">
        <w:rPr>
          <w:spacing w:val="1"/>
        </w:rPr>
        <w:t xml:space="preserve"> </w:t>
      </w:r>
      <w:r w:rsidRPr="00E61BD3">
        <w:rPr>
          <w:b/>
        </w:rPr>
        <w:t>definiti tra 1 e 2 anni</w:t>
      </w:r>
      <w:r w:rsidRPr="00E61BD3">
        <w:rPr>
          <w:b/>
          <w:spacing w:val="65"/>
        </w:rPr>
        <w:t xml:space="preserve"> </w:t>
      </w:r>
      <w:r w:rsidRPr="00BD7299">
        <w:t>(</w:t>
      </w:r>
      <w:r w:rsidRPr="00E61BD3">
        <w:rPr>
          <w:b/>
        </w:rPr>
        <w:t xml:space="preserve">31,5% </w:t>
      </w:r>
      <w:r w:rsidRPr="00BD7299">
        <w:t xml:space="preserve">a fronte del precedente </w:t>
      </w:r>
      <w:r w:rsidR="002942ED">
        <w:t>34,3</w:t>
      </w:r>
      <w:r w:rsidRPr="00BD7299">
        <w:t>%</w:t>
      </w:r>
      <w:r w:rsidR="002942ED">
        <w:t xml:space="preserve">), </w:t>
      </w:r>
      <w:r w:rsidR="002942ED" w:rsidRPr="00BD7299">
        <w:t>con</w:t>
      </w:r>
      <w:r w:rsidR="002942ED" w:rsidRPr="00E61BD3">
        <w:rPr>
          <w:spacing w:val="1"/>
        </w:rPr>
        <w:t xml:space="preserve"> </w:t>
      </w:r>
      <w:r w:rsidR="002942ED" w:rsidRPr="00BD7299">
        <w:t>conseguente</w:t>
      </w:r>
      <w:r w:rsidR="002942ED" w:rsidRPr="00E61BD3">
        <w:rPr>
          <w:spacing w:val="1"/>
        </w:rPr>
        <w:t xml:space="preserve"> </w:t>
      </w:r>
      <w:r w:rsidR="002942ED" w:rsidRPr="00BD7299">
        <w:t>e</w:t>
      </w:r>
      <w:r w:rsidR="002942ED" w:rsidRPr="00E61BD3">
        <w:rPr>
          <w:spacing w:val="1"/>
        </w:rPr>
        <w:t xml:space="preserve"> </w:t>
      </w:r>
      <w:r w:rsidR="002942ED" w:rsidRPr="00BD7299">
        <w:t>speculare</w:t>
      </w:r>
      <w:r w:rsidR="002942ED" w:rsidRPr="00E61BD3">
        <w:rPr>
          <w:spacing w:val="1"/>
        </w:rPr>
        <w:t xml:space="preserve"> </w:t>
      </w:r>
      <w:r w:rsidR="002942ED" w:rsidRPr="00BD7299">
        <w:t>aumento</w:t>
      </w:r>
      <w:r w:rsidR="002942ED" w:rsidRPr="00E61BD3">
        <w:rPr>
          <w:spacing w:val="1"/>
        </w:rPr>
        <w:t xml:space="preserve"> </w:t>
      </w:r>
      <w:r w:rsidR="002942ED" w:rsidRPr="00BD7299">
        <w:t>della</w:t>
      </w:r>
      <w:r w:rsidR="002942ED" w:rsidRPr="00E61BD3">
        <w:rPr>
          <w:spacing w:val="1"/>
        </w:rPr>
        <w:t xml:space="preserve"> </w:t>
      </w:r>
      <w:r w:rsidR="002942ED" w:rsidRPr="00BD7299">
        <w:t>percentuale dei procedimenti</w:t>
      </w:r>
      <w:r w:rsidRPr="00E61BD3">
        <w:rPr>
          <w:spacing w:val="1"/>
        </w:rPr>
        <w:t xml:space="preserve"> </w:t>
      </w:r>
      <w:r w:rsidRPr="00E61BD3">
        <w:rPr>
          <w:b/>
        </w:rPr>
        <w:t>oltre</w:t>
      </w:r>
      <w:r w:rsidRPr="00E61BD3">
        <w:rPr>
          <w:b/>
          <w:spacing w:val="-2"/>
        </w:rPr>
        <w:t xml:space="preserve"> </w:t>
      </w:r>
      <w:r w:rsidRPr="00E61BD3">
        <w:rPr>
          <w:b/>
        </w:rPr>
        <w:t>i 2</w:t>
      </w:r>
      <w:r w:rsidRPr="00E61BD3">
        <w:rPr>
          <w:b/>
          <w:spacing w:val="-1"/>
        </w:rPr>
        <w:t xml:space="preserve"> </w:t>
      </w:r>
      <w:r w:rsidRPr="00E61BD3">
        <w:rPr>
          <w:b/>
        </w:rPr>
        <w:t>anni</w:t>
      </w:r>
      <w:r w:rsidRPr="00E61BD3">
        <w:rPr>
          <w:b/>
          <w:spacing w:val="1"/>
        </w:rPr>
        <w:t xml:space="preserve"> </w:t>
      </w:r>
      <w:r w:rsidRPr="00BD7299">
        <w:t>(</w:t>
      </w:r>
      <w:r w:rsidRPr="00E61BD3">
        <w:rPr>
          <w:b/>
        </w:rPr>
        <w:t>33,2%</w:t>
      </w:r>
      <w:r w:rsidRPr="00E61BD3">
        <w:rPr>
          <w:b/>
          <w:spacing w:val="-1"/>
        </w:rPr>
        <w:t xml:space="preserve"> </w:t>
      </w:r>
      <w:r w:rsidRPr="00BD7299">
        <w:t>a</w:t>
      </w:r>
      <w:r w:rsidRPr="00E61BD3">
        <w:rPr>
          <w:spacing w:val="-1"/>
        </w:rPr>
        <w:t xml:space="preserve"> </w:t>
      </w:r>
      <w:r w:rsidRPr="00BD7299">
        <w:t>fronte</w:t>
      </w:r>
      <w:r w:rsidRPr="00E61BD3">
        <w:rPr>
          <w:spacing w:val="-1"/>
        </w:rPr>
        <w:t xml:space="preserve"> </w:t>
      </w:r>
      <w:r w:rsidRPr="00BD7299">
        <w:t>del</w:t>
      </w:r>
      <w:r w:rsidRPr="00E61BD3">
        <w:rPr>
          <w:spacing w:val="-2"/>
        </w:rPr>
        <w:t xml:space="preserve"> </w:t>
      </w:r>
      <w:r w:rsidRPr="00BD7299">
        <w:t xml:space="preserve">precedente </w:t>
      </w:r>
      <w:r w:rsidR="002942ED">
        <w:t>21,4</w:t>
      </w:r>
      <w:r w:rsidRPr="00BD7299">
        <w:t>%).</w:t>
      </w:r>
    </w:p>
    <w:p w14:paraId="1285801A" w14:textId="14FDA5AB" w:rsidR="00BD7299" w:rsidRDefault="00BD7299" w:rsidP="00C957EE">
      <w:pPr>
        <w:pStyle w:val="Corpotesto"/>
        <w:numPr>
          <w:ilvl w:val="0"/>
          <w:numId w:val="14"/>
        </w:numPr>
        <w:spacing w:before="205" w:line="360" w:lineRule="auto"/>
        <w:ind w:right="305"/>
        <w:jc w:val="both"/>
      </w:pPr>
      <w:r w:rsidRPr="00BD7299">
        <w:rPr>
          <w:b/>
        </w:rPr>
        <w:t>Tribunale con rito collegiale</w:t>
      </w:r>
      <w:r w:rsidRPr="00BD7299">
        <w:t xml:space="preserve">: per quanto concerne il </w:t>
      </w:r>
      <w:r w:rsidRPr="0024632C">
        <w:t>Tribunale, con rito collegiale,</w:t>
      </w:r>
      <w:r w:rsidRPr="00BD7299">
        <w:rPr>
          <w:b/>
          <w:spacing w:val="1"/>
        </w:rPr>
        <w:t xml:space="preserve"> </w:t>
      </w:r>
      <w:r w:rsidRPr="0024632C">
        <w:t>scende ancora la percentuale di procedimenti conclusi</w:t>
      </w:r>
      <w:r w:rsidRPr="00BD7299">
        <w:rPr>
          <w:b/>
        </w:rPr>
        <w:t xml:space="preserve"> entro 6 mesi </w:t>
      </w:r>
      <w:r w:rsidRPr="0024632C">
        <w:t xml:space="preserve">rispetto al totale dei procedimenti definiti entro l’anno 2021 di competenza del Tribunale </w:t>
      </w:r>
      <w:r w:rsidR="0024632C">
        <w:t xml:space="preserve">penale di Arezzo in composizione </w:t>
      </w:r>
      <w:r w:rsidRPr="0024632C">
        <w:t xml:space="preserve">collegiale pari a 89 </w:t>
      </w:r>
      <w:r w:rsidRPr="00BD7299">
        <w:t>(</w:t>
      </w:r>
      <w:r w:rsidRPr="00BD7299">
        <w:rPr>
          <w:b/>
        </w:rPr>
        <w:t xml:space="preserve">10,1% </w:t>
      </w:r>
      <w:r w:rsidRPr="00BD7299">
        <w:t>a fronte del</w:t>
      </w:r>
      <w:r w:rsidR="003773FE">
        <w:t xml:space="preserve"> precedente</w:t>
      </w:r>
      <w:r w:rsidRPr="00BD7299">
        <w:rPr>
          <w:spacing w:val="1"/>
        </w:rPr>
        <w:t xml:space="preserve"> </w:t>
      </w:r>
      <w:r w:rsidR="002942ED">
        <w:t>12,6</w:t>
      </w:r>
      <w:r w:rsidRPr="00BD7299">
        <w:t xml:space="preserve">%) così come diminuisce quella relativa ai procedimenti definiti </w:t>
      </w:r>
      <w:r w:rsidRPr="0024632C">
        <w:rPr>
          <w:b/>
        </w:rPr>
        <w:t>fra 6 mesi e 1 anno</w:t>
      </w:r>
      <w:r w:rsidRPr="00BD7299">
        <w:t xml:space="preserve"> pari al </w:t>
      </w:r>
      <w:r w:rsidRPr="0024632C">
        <w:rPr>
          <w:b/>
        </w:rPr>
        <w:t>14,6%</w:t>
      </w:r>
      <w:r w:rsidR="002942ED">
        <w:rPr>
          <w:b/>
        </w:rPr>
        <w:t xml:space="preserve"> </w:t>
      </w:r>
      <w:r w:rsidR="002942ED" w:rsidRPr="002942ED">
        <w:t>(a fronte del precedente 37,9%)</w:t>
      </w:r>
      <w:r w:rsidRPr="002942ED">
        <w:t>,</w:t>
      </w:r>
      <w:r w:rsidRPr="00BD7299">
        <w:t xml:space="preserve"> </w:t>
      </w:r>
      <w:r w:rsidR="002942ED">
        <w:t xml:space="preserve">mentre aumenta </w:t>
      </w:r>
      <w:r w:rsidRPr="00BD7299">
        <w:t>la percentuale di procedimenti definiti nei limiti</w:t>
      </w:r>
      <w:r w:rsidRPr="00BD7299">
        <w:rPr>
          <w:spacing w:val="1"/>
        </w:rPr>
        <w:t xml:space="preserve"> </w:t>
      </w:r>
      <w:r w:rsidRPr="00BD7299">
        <w:t>temporali</w:t>
      </w:r>
      <w:r w:rsidRPr="00BD7299">
        <w:rPr>
          <w:spacing w:val="-3"/>
        </w:rPr>
        <w:t xml:space="preserve"> </w:t>
      </w:r>
      <w:r w:rsidRPr="00BD7299">
        <w:t>del</w:t>
      </w:r>
      <w:r w:rsidRPr="00BD7299">
        <w:rPr>
          <w:spacing w:val="2"/>
        </w:rPr>
        <w:t xml:space="preserve"> </w:t>
      </w:r>
      <w:r w:rsidRPr="00BD7299">
        <w:rPr>
          <w:b/>
        </w:rPr>
        <w:t xml:space="preserve">terzo scaglione </w:t>
      </w:r>
      <w:r w:rsidRPr="00BD7299">
        <w:t>(</w:t>
      </w:r>
      <w:r w:rsidRPr="002942ED">
        <w:rPr>
          <w:b/>
        </w:rPr>
        <w:t>tra</w:t>
      </w:r>
      <w:r w:rsidRPr="002942ED">
        <w:rPr>
          <w:b/>
          <w:spacing w:val="1"/>
        </w:rPr>
        <w:t xml:space="preserve"> </w:t>
      </w:r>
      <w:r w:rsidRPr="002942ED">
        <w:rPr>
          <w:b/>
        </w:rPr>
        <w:t>1</w:t>
      </w:r>
      <w:r w:rsidRPr="002942ED">
        <w:rPr>
          <w:b/>
          <w:spacing w:val="-3"/>
        </w:rPr>
        <w:t xml:space="preserve"> </w:t>
      </w:r>
      <w:r w:rsidRPr="002942ED">
        <w:rPr>
          <w:b/>
        </w:rPr>
        <w:t>e</w:t>
      </w:r>
      <w:r w:rsidRPr="002942ED">
        <w:rPr>
          <w:b/>
          <w:spacing w:val="-1"/>
        </w:rPr>
        <w:t xml:space="preserve"> </w:t>
      </w:r>
      <w:r w:rsidRPr="002942ED">
        <w:rPr>
          <w:b/>
        </w:rPr>
        <w:t>2 anni</w:t>
      </w:r>
      <w:r w:rsidRPr="00BD7299">
        <w:t xml:space="preserve">) pari al </w:t>
      </w:r>
      <w:r w:rsidRPr="0024632C">
        <w:rPr>
          <w:b/>
        </w:rPr>
        <w:t>48,3%</w:t>
      </w:r>
      <w:r w:rsidRPr="00BD7299">
        <w:t>.</w:t>
      </w:r>
    </w:p>
    <w:p w14:paraId="0F8071AB" w14:textId="166FCD7A" w:rsidR="00BD7299" w:rsidRDefault="00BD7299" w:rsidP="00C957EE">
      <w:pPr>
        <w:pStyle w:val="Corpotesto"/>
        <w:numPr>
          <w:ilvl w:val="0"/>
          <w:numId w:val="14"/>
        </w:numPr>
        <w:spacing w:before="205" w:line="360" w:lineRule="auto"/>
        <w:ind w:right="305"/>
        <w:jc w:val="both"/>
      </w:pPr>
      <w:r w:rsidRPr="00BD7299">
        <w:rPr>
          <w:b/>
        </w:rPr>
        <w:t>Procura</w:t>
      </w:r>
      <w:r w:rsidRPr="00BD7299">
        <w:rPr>
          <w:b/>
          <w:spacing w:val="1"/>
        </w:rPr>
        <w:t xml:space="preserve"> </w:t>
      </w:r>
      <w:r w:rsidRPr="00BD7299">
        <w:rPr>
          <w:b/>
        </w:rPr>
        <w:t>(competente</w:t>
      </w:r>
      <w:r w:rsidRPr="00BD7299">
        <w:rPr>
          <w:b/>
          <w:spacing w:val="1"/>
        </w:rPr>
        <w:t xml:space="preserve"> </w:t>
      </w:r>
      <w:r w:rsidRPr="00BD7299">
        <w:rPr>
          <w:b/>
        </w:rPr>
        <w:t>per</w:t>
      </w:r>
      <w:r w:rsidRPr="00BD7299">
        <w:rPr>
          <w:b/>
          <w:spacing w:val="1"/>
        </w:rPr>
        <w:t xml:space="preserve"> </w:t>
      </w:r>
      <w:r w:rsidRPr="00BD7299">
        <w:rPr>
          <w:b/>
        </w:rPr>
        <w:t>reati</w:t>
      </w:r>
      <w:r w:rsidRPr="00BD7299">
        <w:rPr>
          <w:b/>
          <w:spacing w:val="1"/>
        </w:rPr>
        <w:t xml:space="preserve"> </w:t>
      </w:r>
      <w:r w:rsidRPr="00BD7299">
        <w:rPr>
          <w:b/>
        </w:rPr>
        <w:t>ordinari)</w:t>
      </w:r>
      <w:r w:rsidRPr="00BD7299">
        <w:t>:</w:t>
      </w:r>
      <w:r w:rsidRPr="00BD7299">
        <w:rPr>
          <w:spacing w:val="1"/>
        </w:rPr>
        <w:t xml:space="preserve"> </w:t>
      </w:r>
      <w:r w:rsidRPr="00BD7299">
        <w:t>i</w:t>
      </w:r>
      <w:r w:rsidRPr="00BD7299">
        <w:rPr>
          <w:spacing w:val="1"/>
        </w:rPr>
        <w:t xml:space="preserve"> </w:t>
      </w:r>
      <w:r w:rsidRPr="00BD7299">
        <w:t>procedimenti</w:t>
      </w:r>
      <w:r w:rsidRPr="00BD7299">
        <w:rPr>
          <w:spacing w:val="1"/>
        </w:rPr>
        <w:t xml:space="preserve"> </w:t>
      </w:r>
      <w:r w:rsidRPr="00BD7299">
        <w:t>presso</w:t>
      </w:r>
      <w:r w:rsidRPr="00BD7299">
        <w:rPr>
          <w:spacing w:val="1"/>
        </w:rPr>
        <w:t xml:space="preserve"> </w:t>
      </w:r>
      <w:r w:rsidRPr="00BD7299">
        <w:t>la</w:t>
      </w:r>
      <w:r w:rsidRPr="00BD7299">
        <w:rPr>
          <w:spacing w:val="1"/>
        </w:rPr>
        <w:t xml:space="preserve"> </w:t>
      </w:r>
      <w:r w:rsidRPr="00BD7299">
        <w:rPr>
          <w:b/>
        </w:rPr>
        <w:t>Procura</w:t>
      </w:r>
      <w:r w:rsidRPr="00BD7299">
        <w:rPr>
          <w:b/>
          <w:spacing w:val="1"/>
        </w:rPr>
        <w:t xml:space="preserve"> </w:t>
      </w:r>
      <w:r w:rsidRPr="00BD7299">
        <w:t xml:space="preserve">(competente per reati ordinari) vengono definiti principalmente </w:t>
      </w:r>
      <w:r w:rsidRPr="00BD7299">
        <w:rPr>
          <w:b/>
        </w:rPr>
        <w:t>entro 6 mesi</w:t>
      </w:r>
      <w:r w:rsidRPr="00BD7299">
        <w:t>, arrivando al</w:t>
      </w:r>
      <w:r w:rsidRPr="00BD7299">
        <w:rPr>
          <w:spacing w:val="1"/>
        </w:rPr>
        <w:t xml:space="preserve"> </w:t>
      </w:r>
      <w:r w:rsidR="003773FE">
        <w:rPr>
          <w:b/>
        </w:rPr>
        <w:t>57,8</w:t>
      </w:r>
      <w:r w:rsidRPr="00BD7299">
        <w:rPr>
          <w:b/>
        </w:rPr>
        <w:t xml:space="preserve">% </w:t>
      </w:r>
      <w:r w:rsidRPr="00BD7299">
        <w:t xml:space="preserve">del totale dei procedimenti definiti nell’anno 2021 pari a </w:t>
      </w:r>
      <w:r w:rsidRPr="00BD7299">
        <w:rPr>
          <w:b/>
        </w:rPr>
        <w:t>6.306</w:t>
      </w:r>
      <w:r w:rsidRPr="00BD7299">
        <w:t xml:space="preserve"> (</w:t>
      </w:r>
      <w:r w:rsidR="00A86527">
        <w:t xml:space="preserve">così collocandosi alla stregua della stessa percentuale del 2019, pari al </w:t>
      </w:r>
      <w:r w:rsidR="002942ED">
        <w:t>55,6</w:t>
      </w:r>
      <w:r w:rsidRPr="00BD7299">
        <w:t>%), con pendenze pari a 1.858 unità; inoltre, diminuisce significativamente la</w:t>
      </w:r>
      <w:r w:rsidRPr="00BD7299">
        <w:rPr>
          <w:spacing w:val="1"/>
        </w:rPr>
        <w:t xml:space="preserve"> </w:t>
      </w:r>
      <w:r w:rsidRPr="00BD7299">
        <w:t xml:space="preserve">percentuale di procedimenti conclusi </w:t>
      </w:r>
      <w:r w:rsidRPr="00BD7299">
        <w:rPr>
          <w:b/>
        </w:rPr>
        <w:t>oltre i 2 anni</w:t>
      </w:r>
      <w:r w:rsidRPr="00BD7299">
        <w:t xml:space="preserve">, scendendo al </w:t>
      </w:r>
      <w:r w:rsidR="003773FE">
        <w:rPr>
          <w:b/>
        </w:rPr>
        <w:t>5,5</w:t>
      </w:r>
      <w:r w:rsidRPr="00BD7299">
        <w:rPr>
          <w:b/>
        </w:rPr>
        <w:t xml:space="preserve">% </w:t>
      </w:r>
      <w:r w:rsidRPr="00BD7299">
        <w:t>(rispetto al precedente</w:t>
      </w:r>
      <w:r w:rsidR="00A86527">
        <w:rPr>
          <w:spacing w:val="1"/>
        </w:rPr>
        <w:t xml:space="preserve"> 11,8</w:t>
      </w:r>
      <w:r w:rsidRPr="00BD7299">
        <w:t>%).</w:t>
      </w:r>
    </w:p>
    <w:p w14:paraId="667E1001" w14:textId="272E767A" w:rsidR="00B70CA1" w:rsidRDefault="00BD7299" w:rsidP="00C957EE">
      <w:pPr>
        <w:pStyle w:val="Corpotesto"/>
        <w:numPr>
          <w:ilvl w:val="0"/>
          <w:numId w:val="14"/>
        </w:numPr>
        <w:spacing w:before="205" w:line="360" w:lineRule="auto"/>
        <w:ind w:right="305"/>
        <w:jc w:val="both"/>
      </w:pPr>
      <w:r w:rsidRPr="00BD7299">
        <w:rPr>
          <w:b/>
        </w:rPr>
        <w:t xml:space="preserve">Procura (competenza del GDP): </w:t>
      </w:r>
      <w:r w:rsidRPr="00BD7299">
        <w:t xml:space="preserve">per quanto riguarda, infine, i </w:t>
      </w:r>
      <w:r w:rsidRPr="003773FE">
        <w:t>procedimenti per reati di</w:t>
      </w:r>
      <w:r w:rsidRPr="003773FE">
        <w:rPr>
          <w:spacing w:val="1"/>
        </w:rPr>
        <w:t xml:space="preserve"> </w:t>
      </w:r>
      <w:r w:rsidRPr="003773FE">
        <w:t xml:space="preserve">competenza del GDP, </w:t>
      </w:r>
      <w:r w:rsidRPr="00BD7299">
        <w:t xml:space="preserve">diminuiscono leggermente i procedimenti definiti </w:t>
      </w:r>
      <w:r w:rsidRPr="003773FE">
        <w:rPr>
          <w:b/>
        </w:rPr>
        <w:t>entro 4 mesi</w:t>
      </w:r>
      <w:r w:rsidRPr="00BD7299">
        <w:t xml:space="preserve"> </w:t>
      </w:r>
      <w:r w:rsidR="003773FE">
        <w:t>rispetto</w:t>
      </w:r>
      <w:r w:rsidRPr="00BD7299">
        <w:t xml:space="preserve"> totale dei procedimenti definiti nell’anno 2021 pari a </w:t>
      </w:r>
      <w:r w:rsidRPr="00BD7299">
        <w:rPr>
          <w:b/>
        </w:rPr>
        <w:t>1.257</w:t>
      </w:r>
      <w:r w:rsidRPr="00BD7299">
        <w:t xml:space="preserve"> (dal </w:t>
      </w:r>
      <w:r w:rsidR="00A86527" w:rsidRPr="00A86527">
        <w:t>52,2%</w:t>
      </w:r>
      <w:r w:rsidRPr="00BD7299">
        <w:rPr>
          <w:spacing w:val="1"/>
        </w:rPr>
        <w:t xml:space="preserve"> </w:t>
      </w:r>
      <w:r w:rsidRPr="00BD7299">
        <w:t>al</w:t>
      </w:r>
      <w:r w:rsidRPr="00BD7299">
        <w:rPr>
          <w:spacing w:val="32"/>
        </w:rPr>
        <w:t xml:space="preserve"> </w:t>
      </w:r>
      <w:r w:rsidR="00A86527" w:rsidRPr="00A86527">
        <w:rPr>
          <w:b/>
        </w:rPr>
        <w:t>41,4</w:t>
      </w:r>
      <w:r w:rsidRPr="00A86527">
        <w:rPr>
          <w:b/>
        </w:rPr>
        <w:t>%</w:t>
      </w:r>
      <w:r w:rsidRPr="00BD7299">
        <w:t>)</w:t>
      </w:r>
      <w:r w:rsidRPr="00BD7299">
        <w:rPr>
          <w:spacing w:val="31"/>
        </w:rPr>
        <w:t xml:space="preserve">, </w:t>
      </w:r>
      <w:r w:rsidRPr="00BD7299">
        <w:t>con pendenze pari a 852 unità</w:t>
      </w:r>
      <w:r w:rsidR="00A86527">
        <w:t>. Aumentano nettamente invece</w:t>
      </w:r>
      <w:r w:rsidRPr="00BD7299">
        <w:rPr>
          <w:spacing w:val="29"/>
        </w:rPr>
        <w:t xml:space="preserve"> </w:t>
      </w:r>
      <w:r w:rsidRPr="00BD7299">
        <w:t>quelli</w:t>
      </w:r>
      <w:r w:rsidRPr="00BD7299">
        <w:rPr>
          <w:spacing w:val="31"/>
        </w:rPr>
        <w:t xml:space="preserve"> </w:t>
      </w:r>
      <w:r w:rsidRPr="00BD7299">
        <w:t>conclusi</w:t>
      </w:r>
      <w:r w:rsidRPr="00BD7299">
        <w:rPr>
          <w:spacing w:val="30"/>
        </w:rPr>
        <w:t xml:space="preserve"> </w:t>
      </w:r>
      <w:r w:rsidRPr="00A86527">
        <w:rPr>
          <w:b/>
        </w:rPr>
        <w:t>oltre</w:t>
      </w:r>
      <w:r w:rsidRPr="00A86527">
        <w:rPr>
          <w:b/>
          <w:spacing w:val="29"/>
        </w:rPr>
        <w:t xml:space="preserve"> </w:t>
      </w:r>
      <w:r w:rsidRPr="00A86527">
        <w:rPr>
          <w:b/>
        </w:rPr>
        <w:t>l’anno</w:t>
      </w:r>
      <w:r w:rsidRPr="00BD7299">
        <w:t xml:space="preserve"> (da</w:t>
      </w:r>
      <w:r w:rsidRPr="00BD7299">
        <w:rPr>
          <w:spacing w:val="30"/>
        </w:rPr>
        <w:t>l</w:t>
      </w:r>
      <w:r w:rsidR="002942ED">
        <w:rPr>
          <w:spacing w:val="30"/>
        </w:rPr>
        <w:t xml:space="preserve"> </w:t>
      </w:r>
      <w:r w:rsidR="00A86527">
        <w:rPr>
          <w:spacing w:val="30"/>
        </w:rPr>
        <w:t>14,8</w:t>
      </w:r>
      <w:r w:rsidRPr="00BD7299">
        <w:t>%</w:t>
      </w:r>
      <w:r w:rsidR="00A86527">
        <w:t xml:space="preserve"> del 2019</w:t>
      </w:r>
      <w:r w:rsidRPr="00BD7299">
        <w:rPr>
          <w:spacing w:val="29"/>
        </w:rPr>
        <w:t xml:space="preserve"> </w:t>
      </w:r>
      <w:r w:rsidRPr="00BD7299">
        <w:t>al</w:t>
      </w:r>
      <w:r w:rsidRPr="00BD7299">
        <w:rPr>
          <w:spacing w:val="31"/>
        </w:rPr>
        <w:t xml:space="preserve"> </w:t>
      </w:r>
      <w:r w:rsidR="00A86527" w:rsidRPr="00A86527">
        <w:rPr>
          <w:b/>
        </w:rPr>
        <w:t>44,3</w:t>
      </w:r>
      <w:r w:rsidRPr="00A86527">
        <w:rPr>
          <w:b/>
        </w:rPr>
        <w:t>%</w:t>
      </w:r>
      <w:r w:rsidR="00A86527">
        <w:rPr>
          <w:b/>
        </w:rPr>
        <w:t xml:space="preserve"> </w:t>
      </w:r>
      <w:r w:rsidR="00A86527" w:rsidRPr="00A86527">
        <w:t>nel 2021</w:t>
      </w:r>
      <w:r w:rsidRPr="00BD7299">
        <w:t>);</w:t>
      </w:r>
      <w:r w:rsidRPr="00BD7299">
        <w:rPr>
          <w:spacing w:val="30"/>
        </w:rPr>
        <w:t xml:space="preserve"> </w:t>
      </w:r>
      <w:r w:rsidR="00A86527">
        <w:t>diminuisco</w:t>
      </w:r>
      <w:r w:rsidRPr="00BD7299">
        <w:t>no,</w:t>
      </w:r>
      <w:r w:rsidRPr="00BD7299">
        <w:rPr>
          <w:spacing w:val="32"/>
        </w:rPr>
        <w:t xml:space="preserve"> </w:t>
      </w:r>
      <w:r w:rsidRPr="00BD7299">
        <w:t xml:space="preserve">invece, i procedimenti definiti </w:t>
      </w:r>
      <w:r w:rsidRPr="00A86527">
        <w:rPr>
          <w:b/>
        </w:rPr>
        <w:t xml:space="preserve">entro </w:t>
      </w:r>
      <w:r w:rsidR="00A86527" w:rsidRPr="00A86527">
        <w:rPr>
          <w:b/>
        </w:rPr>
        <w:t>1</w:t>
      </w:r>
      <w:r w:rsidRPr="00A86527">
        <w:rPr>
          <w:b/>
        </w:rPr>
        <w:t xml:space="preserve"> anno</w:t>
      </w:r>
      <w:r w:rsidRPr="00BD7299">
        <w:t xml:space="preserve"> arrivando al </w:t>
      </w:r>
      <w:r w:rsidR="002942ED" w:rsidRPr="00A86527">
        <w:rPr>
          <w:b/>
        </w:rPr>
        <w:t>14,2</w:t>
      </w:r>
      <w:r w:rsidRPr="00A86527">
        <w:rPr>
          <w:b/>
        </w:rPr>
        <w:t>%</w:t>
      </w:r>
      <w:r w:rsidR="00A86527" w:rsidRPr="00A86527">
        <w:rPr>
          <w:b/>
        </w:rPr>
        <w:t xml:space="preserve"> </w:t>
      </w:r>
      <w:r w:rsidR="00A86527">
        <w:t>a fronte del precedente 33%</w:t>
      </w:r>
      <w:r w:rsidRPr="00BD7299">
        <w:t>.</w:t>
      </w:r>
    </w:p>
    <w:p w14:paraId="1764EFFD" w14:textId="0779CB6F" w:rsidR="00BD7299" w:rsidRDefault="00BD7299" w:rsidP="00B70CA1">
      <w:pPr>
        <w:pStyle w:val="Corpotesto"/>
        <w:spacing w:before="205" w:line="360" w:lineRule="auto"/>
        <w:ind w:left="1182" w:right="305"/>
        <w:jc w:val="both"/>
      </w:pPr>
      <w:r>
        <w:t>Nella</w:t>
      </w:r>
      <w:r w:rsidRPr="00B70CA1">
        <w:rPr>
          <w:spacing w:val="-4"/>
        </w:rPr>
        <w:t xml:space="preserve"> </w:t>
      </w:r>
      <w:r>
        <w:t>sottostante</w:t>
      </w:r>
      <w:r w:rsidRPr="00B70CA1">
        <w:rPr>
          <w:spacing w:val="-1"/>
        </w:rPr>
        <w:t xml:space="preserve"> </w:t>
      </w:r>
      <w:r w:rsidRPr="00B70CA1">
        <w:rPr>
          <w:i/>
        </w:rPr>
        <w:t>Tabella</w:t>
      </w:r>
      <w:r w:rsidRPr="00B70CA1">
        <w:rPr>
          <w:i/>
          <w:spacing w:val="-4"/>
        </w:rPr>
        <w:t xml:space="preserve"> </w:t>
      </w:r>
      <w:r>
        <w:t>1</w:t>
      </w:r>
      <w:r w:rsidR="001F4705">
        <w:t>8</w:t>
      </w:r>
      <w:r w:rsidRPr="00B70CA1">
        <w:rPr>
          <w:spacing w:val="-3"/>
        </w:rPr>
        <w:t xml:space="preserve"> </w:t>
      </w:r>
      <w:r>
        <w:t>sono</w:t>
      </w:r>
      <w:r w:rsidRPr="00B70CA1">
        <w:rPr>
          <w:spacing w:val="-3"/>
        </w:rPr>
        <w:t xml:space="preserve"> </w:t>
      </w:r>
      <w:r>
        <w:t>riportati</w:t>
      </w:r>
      <w:r w:rsidRPr="00B70CA1">
        <w:rPr>
          <w:spacing w:val="-2"/>
        </w:rPr>
        <w:t xml:space="preserve"> </w:t>
      </w:r>
      <w:r>
        <w:t>i</w:t>
      </w:r>
      <w:r w:rsidRPr="00B70CA1">
        <w:rPr>
          <w:spacing w:val="-5"/>
        </w:rPr>
        <w:t xml:space="preserve"> </w:t>
      </w:r>
      <w:r>
        <w:t>dati</w:t>
      </w:r>
      <w:r w:rsidRPr="00B70CA1">
        <w:rPr>
          <w:spacing w:val="-3"/>
        </w:rPr>
        <w:t xml:space="preserve"> </w:t>
      </w:r>
      <w:r>
        <w:t>statistici</w:t>
      </w:r>
      <w:r w:rsidRPr="00B70CA1">
        <w:rPr>
          <w:spacing w:val="-4"/>
        </w:rPr>
        <w:t xml:space="preserve"> </w:t>
      </w:r>
      <w:r>
        <w:t>nel</w:t>
      </w:r>
      <w:r w:rsidRPr="00B70CA1">
        <w:rPr>
          <w:spacing w:val="-3"/>
        </w:rPr>
        <w:t xml:space="preserve"> </w:t>
      </w:r>
      <w:r>
        <w:t>dettaglio.</w:t>
      </w:r>
    </w:p>
    <w:p w14:paraId="23953BEA" w14:textId="77777777" w:rsidR="00BD7299" w:rsidRDefault="00BD7299" w:rsidP="00BD7299">
      <w:pPr>
        <w:spacing w:before="150"/>
        <w:rPr>
          <w:sz w:val="24"/>
        </w:rPr>
      </w:pPr>
    </w:p>
    <w:p w14:paraId="2F2840F9" w14:textId="7E698E62" w:rsidR="00BD7299" w:rsidRDefault="00BD7299" w:rsidP="001F4705">
      <w:pPr>
        <w:spacing w:before="116" w:line="276" w:lineRule="auto"/>
        <w:ind w:left="595" w:right="408"/>
        <w:jc w:val="both"/>
        <w:rPr>
          <w:b/>
          <w:sz w:val="24"/>
        </w:rPr>
      </w:pPr>
      <w:r>
        <w:rPr>
          <w:b/>
          <w:i/>
          <w:sz w:val="24"/>
        </w:rPr>
        <w:t xml:space="preserve">Tabella </w:t>
      </w:r>
      <w:r>
        <w:rPr>
          <w:b/>
          <w:sz w:val="24"/>
        </w:rPr>
        <w:t>1</w:t>
      </w:r>
      <w:r w:rsidR="001F4705">
        <w:rPr>
          <w:b/>
          <w:sz w:val="24"/>
        </w:rPr>
        <w:t>8</w:t>
      </w:r>
      <w:r>
        <w:rPr>
          <w:b/>
          <w:sz w:val="24"/>
        </w:rPr>
        <w:t xml:space="preserve"> – Settore penale: procedimenti definiti suddivisi per durata – Tribunale di Arezzo -</w:t>
      </w:r>
      <w:r>
        <w:rPr>
          <w:b/>
          <w:spacing w:val="-57"/>
          <w:sz w:val="24"/>
        </w:rPr>
        <w:t xml:space="preserve">  </w:t>
      </w:r>
      <w:r>
        <w:rPr>
          <w:b/>
          <w:sz w:val="24"/>
        </w:rPr>
        <w:t>Anno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2021</w:t>
      </w:r>
    </w:p>
    <w:p w14:paraId="36515671" w14:textId="77777777" w:rsidR="00BD7299" w:rsidRDefault="00BD7299" w:rsidP="00BD7299">
      <w:pPr>
        <w:pStyle w:val="Corpotesto"/>
        <w:spacing w:before="10"/>
        <w:rPr>
          <w:b/>
          <w:sz w:val="8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2530"/>
        <w:gridCol w:w="1334"/>
        <w:gridCol w:w="1644"/>
        <w:gridCol w:w="1456"/>
        <w:gridCol w:w="1416"/>
        <w:gridCol w:w="1266"/>
      </w:tblGrid>
      <w:tr w:rsidR="00BD7299" w14:paraId="3B0B8185" w14:textId="77777777" w:rsidTr="00BE62CD">
        <w:trPr>
          <w:trHeight w:val="430"/>
        </w:trPr>
        <w:tc>
          <w:tcPr>
            <w:tcW w:w="9646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5295D2"/>
          </w:tcPr>
          <w:p w14:paraId="696DF98D" w14:textId="77777777" w:rsidR="00BD7299" w:rsidRDefault="00BD7299" w:rsidP="00BE62CD">
            <w:pPr>
              <w:pStyle w:val="TableParagraph"/>
              <w:spacing w:before="34"/>
              <w:ind w:left="858"/>
              <w:rPr>
                <w:sz w:val="21"/>
              </w:rPr>
            </w:pPr>
            <w:r>
              <w:rPr>
                <w:sz w:val="21"/>
              </w:rPr>
              <w:t>PROCEDIMENTI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DEFINITI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SUDDIVISI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DURATA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ANNO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2021</w:t>
            </w:r>
          </w:p>
        </w:tc>
      </w:tr>
      <w:tr w:rsidR="00BD7299" w14:paraId="26060D82" w14:textId="77777777" w:rsidTr="00BE62CD">
        <w:trPr>
          <w:trHeight w:val="586"/>
        </w:trPr>
        <w:tc>
          <w:tcPr>
            <w:tcW w:w="2530" w:type="dxa"/>
            <w:tcBorders>
              <w:left w:val="single" w:sz="4" w:space="0" w:color="000000"/>
            </w:tcBorders>
            <w:shd w:val="clear" w:color="auto" w:fill="FFFF99"/>
          </w:tcPr>
          <w:p w14:paraId="4374A95A" w14:textId="77777777" w:rsidR="00BD7299" w:rsidRDefault="00BD7299" w:rsidP="00BE62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34" w:type="dxa"/>
            <w:shd w:val="clear" w:color="auto" w:fill="FFFF99"/>
          </w:tcPr>
          <w:p w14:paraId="6D91B9F5" w14:textId="77777777" w:rsidR="00BD7299" w:rsidRDefault="00BD7299" w:rsidP="00BE62CD">
            <w:pPr>
              <w:pStyle w:val="TableParagraph"/>
              <w:spacing w:before="34"/>
              <w:ind w:left="292" w:right="250"/>
              <w:jc w:val="center"/>
              <w:rPr>
                <w:sz w:val="21"/>
              </w:rPr>
            </w:pPr>
            <w:r>
              <w:rPr>
                <w:sz w:val="21"/>
              </w:rPr>
              <w:t>GIP/GUP</w:t>
            </w:r>
          </w:p>
        </w:tc>
        <w:tc>
          <w:tcPr>
            <w:tcW w:w="1644" w:type="dxa"/>
            <w:shd w:val="clear" w:color="auto" w:fill="FFFF99"/>
          </w:tcPr>
          <w:p w14:paraId="0A97EB29" w14:textId="77777777" w:rsidR="00BD7299" w:rsidRDefault="00BD7299" w:rsidP="00BE62CD">
            <w:pPr>
              <w:pStyle w:val="TableParagraph"/>
              <w:spacing w:before="34"/>
              <w:ind w:left="259" w:right="251"/>
              <w:jc w:val="center"/>
              <w:rPr>
                <w:sz w:val="21"/>
              </w:rPr>
            </w:pPr>
            <w:r>
              <w:rPr>
                <w:sz w:val="21"/>
              </w:rPr>
              <w:t>Monocratico</w:t>
            </w:r>
          </w:p>
        </w:tc>
        <w:tc>
          <w:tcPr>
            <w:tcW w:w="1456" w:type="dxa"/>
            <w:shd w:val="clear" w:color="auto" w:fill="FFFF99"/>
          </w:tcPr>
          <w:p w14:paraId="012540D1" w14:textId="77777777" w:rsidR="00BD7299" w:rsidRDefault="00BD7299" w:rsidP="00BE62CD">
            <w:pPr>
              <w:pStyle w:val="TableParagraph"/>
              <w:spacing w:before="34"/>
              <w:ind w:left="263" w:right="328"/>
              <w:jc w:val="center"/>
              <w:rPr>
                <w:sz w:val="21"/>
              </w:rPr>
            </w:pPr>
            <w:r>
              <w:rPr>
                <w:sz w:val="21"/>
              </w:rPr>
              <w:t>Collegiale</w:t>
            </w:r>
          </w:p>
        </w:tc>
        <w:tc>
          <w:tcPr>
            <w:tcW w:w="1416" w:type="dxa"/>
            <w:shd w:val="clear" w:color="auto" w:fill="FFFF99"/>
          </w:tcPr>
          <w:p w14:paraId="0D3438E4" w14:textId="77777777" w:rsidR="00BD7299" w:rsidRDefault="00BD7299" w:rsidP="00BE62CD">
            <w:pPr>
              <w:pStyle w:val="TableParagraph"/>
              <w:spacing w:before="34"/>
              <w:ind w:right="300"/>
              <w:jc w:val="right"/>
              <w:rPr>
                <w:sz w:val="21"/>
              </w:rPr>
            </w:pPr>
            <w:r>
              <w:rPr>
                <w:sz w:val="21"/>
              </w:rPr>
              <w:t>Procura</w:t>
            </w:r>
          </w:p>
        </w:tc>
        <w:tc>
          <w:tcPr>
            <w:tcW w:w="1266" w:type="dxa"/>
            <w:tcBorders>
              <w:right w:val="single" w:sz="4" w:space="0" w:color="000000"/>
            </w:tcBorders>
            <w:shd w:val="clear" w:color="auto" w:fill="FFFF99"/>
          </w:tcPr>
          <w:p w14:paraId="277747B1" w14:textId="77777777" w:rsidR="00BD7299" w:rsidRDefault="00BD7299" w:rsidP="00BE62CD">
            <w:pPr>
              <w:pStyle w:val="TableParagraph"/>
              <w:spacing w:line="292" w:lineRule="exact"/>
              <w:ind w:left="398" w:right="261" w:hanging="84"/>
              <w:rPr>
                <w:sz w:val="21"/>
              </w:rPr>
            </w:pPr>
            <w:r>
              <w:rPr>
                <w:sz w:val="21"/>
              </w:rPr>
              <w:t>Procura</w:t>
            </w:r>
            <w:r>
              <w:rPr>
                <w:spacing w:val="-46"/>
                <w:sz w:val="21"/>
              </w:rPr>
              <w:t xml:space="preserve"> </w:t>
            </w:r>
            <w:r>
              <w:rPr>
                <w:sz w:val="21"/>
              </w:rPr>
              <w:t>(GDP)</w:t>
            </w:r>
          </w:p>
        </w:tc>
      </w:tr>
      <w:tr w:rsidR="00BD7299" w14:paraId="0B2AD68F" w14:textId="77777777" w:rsidTr="00BE62CD">
        <w:trPr>
          <w:trHeight w:val="582"/>
        </w:trPr>
        <w:tc>
          <w:tcPr>
            <w:tcW w:w="2530" w:type="dxa"/>
            <w:tcBorders>
              <w:left w:val="single" w:sz="4" w:space="0" w:color="000000"/>
            </w:tcBorders>
            <w:shd w:val="clear" w:color="auto" w:fill="D0E1F2"/>
          </w:tcPr>
          <w:p w14:paraId="5140F8E6" w14:textId="77777777" w:rsidR="00BD7299" w:rsidRDefault="00BD7299" w:rsidP="00BE62CD">
            <w:pPr>
              <w:pStyle w:val="TableParagraph"/>
              <w:spacing w:before="32"/>
              <w:ind w:left="114"/>
              <w:rPr>
                <w:sz w:val="21"/>
              </w:rPr>
            </w:pPr>
            <w:r>
              <w:rPr>
                <w:b/>
                <w:sz w:val="21"/>
              </w:rPr>
              <w:t>Entro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6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mesi </w:t>
            </w:r>
            <w:r>
              <w:rPr>
                <w:sz w:val="21"/>
              </w:rPr>
              <w:t>/</w:t>
            </w:r>
          </w:p>
          <w:p w14:paraId="44996862" w14:textId="77777777" w:rsidR="00BD7299" w:rsidRDefault="00BD7299" w:rsidP="00BE62CD">
            <w:pPr>
              <w:pStyle w:val="TableParagraph"/>
              <w:spacing w:before="35" w:line="239" w:lineRule="exact"/>
              <w:ind w:left="114"/>
              <w:rPr>
                <w:sz w:val="21"/>
              </w:rPr>
            </w:pPr>
            <w:r>
              <w:rPr>
                <w:sz w:val="21"/>
              </w:rPr>
              <w:t>Entro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mesi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(gdp)</w:t>
            </w:r>
          </w:p>
        </w:tc>
        <w:tc>
          <w:tcPr>
            <w:tcW w:w="1334" w:type="dxa"/>
            <w:shd w:val="clear" w:color="auto" w:fill="D0E1F2"/>
          </w:tcPr>
          <w:p w14:paraId="4C464B12" w14:textId="77777777" w:rsidR="00BD7299" w:rsidRDefault="00BD7299" w:rsidP="00BE62CD">
            <w:pPr>
              <w:pStyle w:val="TableParagraph"/>
              <w:spacing w:before="32"/>
              <w:ind w:left="478"/>
              <w:rPr>
                <w:sz w:val="21"/>
              </w:rPr>
            </w:pPr>
            <w:r w:rsidRPr="00354B30">
              <w:rPr>
                <w:sz w:val="21"/>
              </w:rPr>
              <w:t>3.500</w:t>
            </w:r>
          </w:p>
          <w:p w14:paraId="3FBAD8B7" w14:textId="77777777" w:rsidR="00BD7299" w:rsidRDefault="00BD7299" w:rsidP="00BE62CD">
            <w:pPr>
              <w:pStyle w:val="TableParagraph"/>
              <w:spacing w:before="35" w:line="239" w:lineRule="exact"/>
              <w:ind w:left="392"/>
              <w:rPr>
                <w:sz w:val="21"/>
              </w:rPr>
            </w:pPr>
            <w:r>
              <w:rPr>
                <w:sz w:val="21"/>
              </w:rPr>
              <w:t>(46%)</w:t>
            </w:r>
          </w:p>
        </w:tc>
        <w:tc>
          <w:tcPr>
            <w:tcW w:w="1644" w:type="dxa"/>
            <w:shd w:val="clear" w:color="auto" w:fill="D0E1F2"/>
          </w:tcPr>
          <w:p w14:paraId="7E18C2E3" w14:textId="77777777" w:rsidR="00BD7299" w:rsidRDefault="00BD7299" w:rsidP="00BE62CD">
            <w:pPr>
              <w:pStyle w:val="TableParagraph"/>
              <w:spacing w:before="32"/>
              <w:ind w:left="259" w:right="251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512</w:t>
            </w:r>
          </w:p>
          <w:p w14:paraId="16F97993" w14:textId="264EC500" w:rsidR="00BD7299" w:rsidRDefault="00E61BD3" w:rsidP="00BE62CD">
            <w:pPr>
              <w:pStyle w:val="TableParagraph"/>
              <w:spacing w:before="35" w:line="239" w:lineRule="exact"/>
              <w:ind w:left="259" w:right="248"/>
              <w:jc w:val="center"/>
              <w:rPr>
                <w:sz w:val="21"/>
              </w:rPr>
            </w:pPr>
            <w:r>
              <w:rPr>
                <w:sz w:val="21"/>
              </w:rPr>
              <w:t>(22,4</w:t>
            </w:r>
            <w:r w:rsidR="00BD7299">
              <w:rPr>
                <w:sz w:val="21"/>
              </w:rPr>
              <w:t>%)</w:t>
            </w:r>
          </w:p>
        </w:tc>
        <w:tc>
          <w:tcPr>
            <w:tcW w:w="1456" w:type="dxa"/>
            <w:shd w:val="clear" w:color="auto" w:fill="D0E1F2"/>
          </w:tcPr>
          <w:p w14:paraId="7BB9C0A9" w14:textId="77777777" w:rsidR="00BD7299" w:rsidRDefault="00BD7299" w:rsidP="00BE62CD">
            <w:pPr>
              <w:pStyle w:val="TableParagraph"/>
              <w:spacing w:before="32"/>
              <w:ind w:left="263" w:right="326"/>
              <w:jc w:val="center"/>
              <w:rPr>
                <w:sz w:val="21"/>
              </w:rPr>
            </w:pPr>
            <w:r>
              <w:rPr>
                <w:sz w:val="21"/>
              </w:rPr>
              <w:t>9</w:t>
            </w:r>
          </w:p>
          <w:p w14:paraId="2020FF72" w14:textId="26AB831C" w:rsidR="00BD7299" w:rsidRDefault="00BD7299" w:rsidP="00BE62CD">
            <w:pPr>
              <w:pStyle w:val="TableParagraph"/>
              <w:spacing w:before="35" w:line="239" w:lineRule="exact"/>
              <w:ind w:left="263" w:right="325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24632C">
              <w:rPr>
                <w:sz w:val="21"/>
              </w:rPr>
              <w:t>10,1</w:t>
            </w:r>
            <w:r>
              <w:rPr>
                <w:sz w:val="21"/>
              </w:rPr>
              <w:t>%)</w:t>
            </w:r>
          </w:p>
        </w:tc>
        <w:tc>
          <w:tcPr>
            <w:tcW w:w="1416" w:type="dxa"/>
            <w:shd w:val="clear" w:color="auto" w:fill="D0E1F2"/>
          </w:tcPr>
          <w:p w14:paraId="2CF46932" w14:textId="77777777" w:rsidR="00BD7299" w:rsidRDefault="00BD7299" w:rsidP="00BE62CD">
            <w:pPr>
              <w:pStyle w:val="TableParagraph"/>
              <w:spacing w:before="32"/>
              <w:ind w:right="360"/>
              <w:jc w:val="right"/>
              <w:rPr>
                <w:sz w:val="21"/>
              </w:rPr>
            </w:pPr>
            <w:r w:rsidRPr="00354B30">
              <w:rPr>
                <w:sz w:val="21"/>
              </w:rPr>
              <w:t>3.644</w:t>
            </w:r>
          </w:p>
          <w:p w14:paraId="37746028" w14:textId="77777777" w:rsidR="00BD7299" w:rsidRDefault="00BD7299" w:rsidP="00BE62CD">
            <w:pPr>
              <w:pStyle w:val="TableParagraph"/>
              <w:spacing w:before="35" w:line="239" w:lineRule="exact"/>
              <w:ind w:right="359"/>
              <w:jc w:val="right"/>
              <w:rPr>
                <w:sz w:val="21"/>
              </w:rPr>
            </w:pPr>
            <w:r>
              <w:rPr>
                <w:sz w:val="21"/>
              </w:rPr>
              <w:t>(57,8%)</w:t>
            </w:r>
          </w:p>
        </w:tc>
        <w:tc>
          <w:tcPr>
            <w:tcW w:w="1266" w:type="dxa"/>
            <w:tcBorders>
              <w:right w:val="single" w:sz="4" w:space="0" w:color="000000"/>
            </w:tcBorders>
            <w:shd w:val="clear" w:color="auto" w:fill="D0E1F2"/>
          </w:tcPr>
          <w:p w14:paraId="0699B2D4" w14:textId="77777777" w:rsidR="00BD7299" w:rsidRDefault="00BD7299" w:rsidP="00BE62CD">
            <w:pPr>
              <w:pStyle w:val="TableParagraph"/>
              <w:spacing w:before="32"/>
              <w:ind w:left="301" w:right="266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521</w:t>
            </w:r>
          </w:p>
          <w:p w14:paraId="516E2FC1" w14:textId="77777777" w:rsidR="00BD7299" w:rsidRDefault="00BD7299" w:rsidP="00BE62CD">
            <w:pPr>
              <w:pStyle w:val="TableParagraph"/>
              <w:spacing w:before="35" w:line="239" w:lineRule="exact"/>
              <w:ind w:left="300" w:right="266"/>
              <w:jc w:val="center"/>
              <w:rPr>
                <w:sz w:val="21"/>
              </w:rPr>
            </w:pPr>
            <w:r>
              <w:rPr>
                <w:sz w:val="21"/>
              </w:rPr>
              <w:t>(41,4%)</w:t>
            </w:r>
          </w:p>
        </w:tc>
      </w:tr>
      <w:tr w:rsidR="00BD7299" w14:paraId="3F6AD41D" w14:textId="77777777" w:rsidTr="00BE62CD">
        <w:trPr>
          <w:trHeight w:val="585"/>
        </w:trPr>
        <w:tc>
          <w:tcPr>
            <w:tcW w:w="2530" w:type="dxa"/>
            <w:tcBorders>
              <w:left w:val="single" w:sz="4" w:space="0" w:color="000000"/>
            </w:tcBorders>
          </w:tcPr>
          <w:p w14:paraId="0575DE74" w14:textId="77777777" w:rsidR="00BD7299" w:rsidRDefault="00BD7299" w:rsidP="00BE62CD">
            <w:pPr>
              <w:pStyle w:val="TableParagraph"/>
              <w:spacing w:before="33"/>
              <w:ind w:left="114"/>
              <w:rPr>
                <w:sz w:val="21"/>
              </w:rPr>
            </w:pPr>
            <w:r>
              <w:rPr>
                <w:b/>
                <w:sz w:val="21"/>
              </w:rPr>
              <w:t>Da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6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mesi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1</w:t>
            </w:r>
            <w:r>
              <w:rPr>
                <w:b/>
                <w:spacing w:val="2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anno </w:t>
            </w:r>
            <w:r>
              <w:rPr>
                <w:sz w:val="21"/>
              </w:rPr>
              <w:t>/</w:t>
            </w:r>
          </w:p>
          <w:p w14:paraId="15E3CBF4" w14:textId="77777777" w:rsidR="00BD7299" w:rsidRDefault="00BD7299" w:rsidP="00BE62CD">
            <w:pPr>
              <w:pStyle w:val="TableParagraph"/>
              <w:spacing w:before="35" w:line="240" w:lineRule="exact"/>
              <w:ind w:left="114"/>
              <w:rPr>
                <w:sz w:val="21"/>
              </w:rPr>
            </w:pPr>
            <w:r>
              <w:rPr>
                <w:sz w:val="21"/>
              </w:rPr>
              <w:t>Da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mesi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1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anno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(gdp)</w:t>
            </w:r>
          </w:p>
        </w:tc>
        <w:tc>
          <w:tcPr>
            <w:tcW w:w="1334" w:type="dxa"/>
          </w:tcPr>
          <w:p w14:paraId="5F1411E0" w14:textId="77777777" w:rsidR="00BD7299" w:rsidRDefault="00BD7299" w:rsidP="00BE62CD">
            <w:pPr>
              <w:pStyle w:val="TableParagraph"/>
              <w:spacing w:before="33"/>
              <w:ind w:left="292" w:right="194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1.939</w:t>
            </w:r>
          </w:p>
          <w:p w14:paraId="1FFEAE18" w14:textId="77777777" w:rsidR="00BD7299" w:rsidRDefault="00BD7299" w:rsidP="00BE62CD">
            <w:pPr>
              <w:pStyle w:val="TableParagraph"/>
              <w:spacing w:before="35" w:line="240" w:lineRule="exact"/>
              <w:ind w:left="292" w:right="191"/>
              <w:jc w:val="center"/>
              <w:rPr>
                <w:sz w:val="21"/>
              </w:rPr>
            </w:pPr>
            <w:r>
              <w:rPr>
                <w:sz w:val="21"/>
              </w:rPr>
              <w:t>(25,5%)</w:t>
            </w:r>
          </w:p>
        </w:tc>
        <w:tc>
          <w:tcPr>
            <w:tcW w:w="1644" w:type="dxa"/>
          </w:tcPr>
          <w:p w14:paraId="0869A1E5" w14:textId="77777777" w:rsidR="00BD7299" w:rsidRDefault="00BD7299" w:rsidP="00BE62CD">
            <w:pPr>
              <w:pStyle w:val="TableParagraph"/>
              <w:spacing w:before="33"/>
              <w:ind w:left="259" w:right="251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280</w:t>
            </w:r>
          </w:p>
          <w:p w14:paraId="57747321" w14:textId="254D5E40" w:rsidR="00BD7299" w:rsidRDefault="00E61BD3" w:rsidP="00BE62CD">
            <w:pPr>
              <w:pStyle w:val="TableParagraph"/>
              <w:spacing w:before="35" w:line="240" w:lineRule="exact"/>
              <w:ind w:left="259" w:right="248"/>
              <w:jc w:val="center"/>
              <w:rPr>
                <w:sz w:val="21"/>
              </w:rPr>
            </w:pPr>
            <w:r>
              <w:rPr>
                <w:sz w:val="21"/>
              </w:rPr>
              <w:t>(12,2</w:t>
            </w:r>
            <w:r w:rsidR="00BD7299">
              <w:rPr>
                <w:sz w:val="21"/>
              </w:rPr>
              <w:t>%)</w:t>
            </w:r>
          </w:p>
        </w:tc>
        <w:tc>
          <w:tcPr>
            <w:tcW w:w="1456" w:type="dxa"/>
          </w:tcPr>
          <w:p w14:paraId="2971A7E2" w14:textId="77777777" w:rsidR="00BD7299" w:rsidRDefault="00BD7299" w:rsidP="00BE62CD">
            <w:pPr>
              <w:pStyle w:val="TableParagraph"/>
              <w:spacing w:before="33"/>
              <w:ind w:left="263" w:right="326"/>
              <w:jc w:val="center"/>
              <w:rPr>
                <w:sz w:val="21"/>
              </w:rPr>
            </w:pPr>
            <w:r>
              <w:rPr>
                <w:sz w:val="21"/>
              </w:rPr>
              <w:t>13</w:t>
            </w:r>
          </w:p>
          <w:p w14:paraId="08425C5A" w14:textId="1FE4D91F" w:rsidR="00BD7299" w:rsidRDefault="00BD7299" w:rsidP="00BE62CD">
            <w:pPr>
              <w:pStyle w:val="TableParagraph"/>
              <w:spacing w:before="35" w:line="240" w:lineRule="exact"/>
              <w:ind w:left="263" w:right="325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24632C">
              <w:rPr>
                <w:sz w:val="21"/>
              </w:rPr>
              <w:t>14,6</w:t>
            </w:r>
            <w:r>
              <w:rPr>
                <w:sz w:val="21"/>
              </w:rPr>
              <w:t>%)</w:t>
            </w:r>
          </w:p>
        </w:tc>
        <w:tc>
          <w:tcPr>
            <w:tcW w:w="1416" w:type="dxa"/>
          </w:tcPr>
          <w:p w14:paraId="74DD949A" w14:textId="77777777" w:rsidR="00BD7299" w:rsidRDefault="00BD7299" w:rsidP="00BE62CD">
            <w:pPr>
              <w:pStyle w:val="TableParagraph"/>
              <w:spacing w:before="33"/>
              <w:ind w:right="404"/>
              <w:jc w:val="right"/>
              <w:rPr>
                <w:sz w:val="21"/>
              </w:rPr>
            </w:pPr>
            <w:r w:rsidRPr="00354B30">
              <w:rPr>
                <w:sz w:val="21"/>
              </w:rPr>
              <w:t>1.032</w:t>
            </w:r>
          </w:p>
          <w:p w14:paraId="739AC2B7" w14:textId="77777777" w:rsidR="00BD7299" w:rsidRDefault="00BD7299" w:rsidP="00BE62CD">
            <w:pPr>
              <w:pStyle w:val="TableParagraph"/>
              <w:spacing w:before="35" w:line="240" w:lineRule="exact"/>
              <w:ind w:right="403"/>
              <w:jc w:val="right"/>
              <w:rPr>
                <w:sz w:val="21"/>
              </w:rPr>
            </w:pPr>
            <w:r>
              <w:rPr>
                <w:sz w:val="21"/>
              </w:rPr>
              <w:t>(16,4%)</w:t>
            </w:r>
          </w:p>
        </w:tc>
        <w:tc>
          <w:tcPr>
            <w:tcW w:w="1266" w:type="dxa"/>
            <w:tcBorders>
              <w:right w:val="single" w:sz="4" w:space="0" w:color="000000"/>
            </w:tcBorders>
          </w:tcPr>
          <w:p w14:paraId="132CE08B" w14:textId="77777777" w:rsidR="00BD7299" w:rsidRDefault="00BD7299" w:rsidP="00BE62CD">
            <w:pPr>
              <w:pStyle w:val="TableParagraph"/>
              <w:spacing w:before="33"/>
              <w:ind w:left="301" w:right="266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179</w:t>
            </w:r>
          </w:p>
          <w:p w14:paraId="3BAEE3ED" w14:textId="77777777" w:rsidR="00BD7299" w:rsidRDefault="00BD7299" w:rsidP="00BE62CD">
            <w:pPr>
              <w:pStyle w:val="TableParagraph"/>
              <w:spacing w:before="35" w:line="240" w:lineRule="exact"/>
              <w:ind w:left="300" w:right="266"/>
              <w:jc w:val="center"/>
              <w:rPr>
                <w:sz w:val="21"/>
              </w:rPr>
            </w:pPr>
            <w:r>
              <w:rPr>
                <w:sz w:val="21"/>
              </w:rPr>
              <w:t>(14,2%)</w:t>
            </w:r>
          </w:p>
        </w:tc>
      </w:tr>
      <w:tr w:rsidR="00BD7299" w14:paraId="6AD32CFC" w14:textId="77777777" w:rsidTr="00BE62CD">
        <w:trPr>
          <w:trHeight w:val="582"/>
        </w:trPr>
        <w:tc>
          <w:tcPr>
            <w:tcW w:w="2530" w:type="dxa"/>
            <w:tcBorders>
              <w:left w:val="single" w:sz="4" w:space="0" w:color="000000"/>
            </w:tcBorders>
            <w:shd w:val="clear" w:color="auto" w:fill="D0E1F2"/>
          </w:tcPr>
          <w:p w14:paraId="00582E49" w14:textId="77777777" w:rsidR="00BD7299" w:rsidRDefault="00BD7299" w:rsidP="00BE62CD">
            <w:pPr>
              <w:pStyle w:val="TableParagraph"/>
              <w:spacing w:before="178"/>
              <w:ind w:left="114"/>
              <w:rPr>
                <w:b/>
                <w:sz w:val="21"/>
              </w:rPr>
            </w:pPr>
            <w:r>
              <w:rPr>
                <w:b/>
                <w:sz w:val="21"/>
              </w:rPr>
              <w:t>Da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1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2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anni</w:t>
            </w:r>
          </w:p>
        </w:tc>
        <w:tc>
          <w:tcPr>
            <w:tcW w:w="1334" w:type="dxa"/>
            <w:shd w:val="clear" w:color="auto" w:fill="D0E1F2"/>
          </w:tcPr>
          <w:p w14:paraId="51F46083" w14:textId="77777777" w:rsidR="00BD7299" w:rsidRDefault="00BD7299" w:rsidP="00BE62CD">
            <w:pPr>
              <w:pStyle w:val="TableParagraph"/>
              <w:spacing w:before="32"/>
              <w:ind w:left="292" w:right="194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1.241</w:t>
            </w:r>
          </w:p>
          <w:p w14:paraId="2727720F" w14:textId="3B183282" w:rsidR="00BD7299" w:rsidRDefault="00BD7299" w:rsidP="00BE62CD">
            <w:pPr>
              <w:pStyle w:val="TableParagraph"/>
              <w:spacing w:before="35" w:line="239" w:lineRule="exact"/>
              <w:ind w:left="292" w:right="193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193CE4">
              <w:rPr>
                <w:sz w:val="21"/>
              </w:rPr>
              <w:t>16,3</w:t>
            </w:r>
            <w:r>
              <w:rPr>
                <w:sz w:val="21"/>
              </w:rPr>
              <w:t>%)</w:t>
            </w:r>
          </w:p>
        </w:tc>
        <w:tc>
          <w:tcPr>
            <w:tcW w:w="1644" w:type="dxa"/>
            <w:shd w:val="clear" w:color="auto" w:fill="D0E1F2"/>
          </w:tcPr>
          <w:p w14:paraId="2F4F83F7" w14:textId="77777777" w:rsidR="00BD7299" w:rsidRDefault="00BD7299" w:rsidP="00BE62CD">
            <w:pPr>
              <w:pStyle w:val="TableParagraph"/>
              <w:spacing w:before="32"/>
              <w:ind w:left="259" w:right="251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721</w:t>
            </w:r>
          </w:p>
          <w:p w14:paraId="18865E65" w14:textId="10D8F80C" w:rsidR="00BD7299" w:rsidRDefault="00BD7299" w:rsidP="00BE62CD">
            <w:pPr>
              <w:pStyle w:val="TableParagraph"/>
              <w:spacing w:before="35" w:line="239" w:lineRule="exact"/>
              <w:ind w:left="259" w:right="248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E61BD3">
              <w:rPr>
                <w:sz w:val="21"/>
              </w:rPr>
              <w:t>31,5</w:t>
            </w:r>
            <w:r>
              <w:rPr>
                <w:sz w:val="21"/>
              </w:rPr>
              <w:t>%)</w:t>
            </w:r>
          </w:p>
        </w:tc>
        <w:tc>
          <w:tcPr>
            <w:tcW w:w="1456" w:type="dxa"/>
            <w:shd w:val="clear" w:color="auto" w:fill="D0E1F2"/>
          </w:tcPr>
          <w:p w14:paraId="75DFFCFD" w14:textId="77777777" w:rsidR="00BD7299" w:rsidRPr="00354B30" w:rsidRDefault="00BD7299" w:rsidP="00BE62CD">
            <w:pPr>
              <w:pStyle w:val="TableParagraph"/>
              <w:spacing w:before="50"/>
              <w:ind w:left="263" w:right="257"/>
              <w:jc w:val="center"/>
              <w:rPr>
                <w:rFonts w:asciiTheme="minorHAnsi" w:hAnsiTheme="minorHAnsi" w:cstheme="minorHAnsi"/>
                <w:sz w:val="21"/>
              </w:rPr>
            </w:pPr>
            <w:r w:rsidRPr="00354B30">
              <w:rPr>
                <w:rFonts w:asciiTheme="minorHAnsi" w:hAnsiTheme="minorHAnsi" w:cstheme="minorHAnsi"/>
                <w:sz w:val="21"/>
              </w:rPr>
              <w:t>43</w:t>
            </w:r>
          </w:p>
          <w:p w14:paraId="2CF96DDF" w14:textId="3F1E3222" w:rsidR="00BD7299" w:rsidRDefault="00BD7299" w:rsidP="00BE62CD">
            <w:pPr>
              <w:pStyle w:val="TableParagraph"/>
              <w:ind w:left="263" w:right="256"/>
              <w:jc w:val="center"/>
              <w:rPr>
                <w:rFonts w:ascii="Times New Roman"/>
                <w:sz w:val="21"/>
              </w:rPr>
            </w:pPr>
            <w:r w:rsidRPr="00354B30">
              <w:rPr>
                <w:rFonts w:asciiTheme="minorHAnsi" w:hAnsiTheme="minorHAnsi" w:cstheme="minorHAnsi"/>
                <w:sz w:val="21"/>
              </w:rPr>
              <w:t>(</w:t>
            </w:r>
            <w:r w:rsidR="0024632C">
              <w:rPr>
                <w:rFonts w:asciiTheme="minorHAnsi" w:hAnsiTheme="minorHAnsi" w:cstheme="minorHAnsi"/>
                <w:sz w:val="21"/>
              </w:rPr>
              <w:t>48,3</w:t>
            </w:r>
            <w:r w:rsidRPr="00354B30">
              <w:rPr>
                <w:rFonts w:asciiTheme="minorHAnsi" w:hAnsiTheme="minorHAnsi" w:cstheme="minorHAnsi"/>
                <w:sz w:val="21"/>
              </w:rPr>
              <w:t>%)</w:t>
            </w:r>
          </w:p>
        </w:tc>
        <w:tc>
          <w:tcPr>
            <w:tcW w:w="1416" w:type="dxa"/>
            <w:shd w:val="clear" w:color="auto" w:fill="D0E1F2"/>
          </w:tcPr>
          <w:p w14:paraId="77F8D681" w14:textId="77777777" w:rsidR="00BD7299" w:rsidRDefault="00BD7299" w:rsidP="00BE62CD">
            <w:pPr>
              <w:pStyle w:val="TableParagraph"/>
              <w:spacing w:before="32"/>
              <w:ind w:right="404"/>
              <w:jc w:val="right"/>
              <w:rPr>
                <w:sz w:val="21"/>
              </w:rPr>
            </w:pPr>
            <w:r w:rsidRPr="00354B30">
              <w:rPr>
                <w:sz w:val="21"/>
              </w:rPr>
              <w:t>1.284</w:t>
            </w:r>
          </w:p>
          <w:p w14:paraId="204A128B" w14:textId="77777777" w:rsidR="00BD7299" w:rsidRDefault="00BD7299" w:rsidP="00BE62CD">
            <w:pPr>
              <w:pStyle w:val="TableParagraph"/>
              <w:spacing w:before="35" w:line="239" w:lineRule="exact"/>
              <w:ind w:right="403"/>
              <w:jc w:val="right"/>
              <w:rPr>
                <w:sz w:val="21"/>
              </w:rPr>
            </w:pPr>
            <w:r>
              <w:rPr>
                <w:sz w:val="21"/>
              </w:rPr>
              <w:t>(20,4%)</w:t>
            </w:r>
          </w:p>
        </w:tc>
        <w:tc>
          <w:tcPr>
            <w:tcW w:w="1266" w:type="dxa"/>
            <w:tcBorders>
              <w:right w:val="single" w:sz="4" w:space="0" w:color="000000"/>
            </w:tcBorders>
            <w:shd w:val="clear" w:color="auto" w:fill="D0E1F2"/>
          </w:tcPr>
          <w:p w14:paraId="54B625C1" w14:textId="77777777" w:rsidR="00BD7299" w:rsidRDefault="00BD7299" w:rsidP="00BE62CD">
            <w:pPr>
              <w:pStyle w:val="TableParagraph"/>
              <w:spacing w:before="32"/>
              <w:ind w:right="404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        _</w:t>
            </w:r>
          </w:p>
        </w:tc>
      </w:tr>
      <w:tr w:rsidR="00BD7299" w14:paraId="568F9619" w14:textId="77777777" w:rsidTr="00BE62CD">
        <w:trPr>
          <w:trHeight w:val="585"/>
        </w:trPr>
        <w:tc>
          <w:tcPr>
            <w:tcW w:w="2530" w:type="dxa"/>
            <w:tcBorders>
              <w:left w:val="single" w:sz="4" w:space="0" w:color="000000"/>
            </w:tcBorders>
          </w:tcPr>
          <w:p w14:paraId="4271B183" w14:textId="77777777" w:rsidR="00BD7299" w:rsidRDefault="00BD7299" w:rsidP="00BE62CD">
            <w:pPr>
              <w:pStyle w:val="TableParagraph"/>
              <w:spacing w:before="33"/>
              <w:ind w:left="114"/>
              <w:rPr>
                <w:sz w:val="21"/>
              </w:rPr>
            </w:pPr>
            <w:r>
              <w:rPr>
                <w:b/>
                <w:sz w:val="21"/>
              </w:rPr>
              <w:t>Oltre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2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anni </w:t>
            </w:r>
            <w:r>
              <w:rPr>
                <w:sz w:val="21"/>
              </w:rPr>
              <w:t>/</w:t>
            </w:r>
          </w:p>
          <w:p w14:paraId="1EB3D312" w14:textId="77777777" w:rsidR="00BD7299" w:rsidRDefault="00BD7299" w:rsidP="00BE62CD">
            <w:pPr>
              <w:pStyle w:val="TableParagraph"/>
              <w:spacing w:before="35" w:line="240" w:lineRule="exact"/>
              <w:ind w:left="114"/>
              <w:rPr>
                <w:sz w:val="21"/>
              </w:rPr>
            </w:pPr>
            <w:r>
              <w:rPr>
                <w:sz w:val="21"/>
              </w:rPr>
              <w:t>Oltre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anno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(gdp)</w:t>
            </w:r>
          </w:p>
        </w:tc>
        <w:tc>
          <w:tcPr>
            <w:tcW w:w="1334" w:type="dxa"/>
          </w:tcPr>
          <w:p w14:paraId="73B52344" w14:textId="77777777" w:rsidR="00BD7299" w:rsidRDefault="00BD7299" w:rsidP="00BE62CD">
            <w:pPr>
              <w:pStyle w:val="TableParagraph"/>
              <w:spacing w:before="33"/>
              <w:ind w:left="292" w:right="190"/>
              <w:jc w:val="center"/>
              <w:rPr>
                <w:sz w:val="21"/>
              </w:rPr>
            </w:pPr>
            <w:r w:rsidRPr="00354B30">
              <w:rPr>
                <w:sz w:val="21"/>
              </w:rPr>
              <w:t>923</w:t>
            </w:r>
          </w:p>
          <w:p w14:paraId="0716DDB8" w14:textId="6130F05F" w:rsidR="00BD7299" w:rsidRDefault="00BD7299" w:rsidP="00BE62CD">
            <w:pPr>
              <w:pStyle w:val="TableParagraph"/>
              <w:spacing w:before="35" w:line="240" w:lineRule="exact"/>
              <w:ind w:left="292" w:right="191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193CE4">
              <w:rPr>
                <w:sz w:val="21"/>
              </w:rPr>
              <w:t>12,2</w:t>
            </w:r>
            <w:r>
              <w:rPr>
                <w:sz w:val="21"/>
              </w:rPr>
              <w:t>%)</w:t>
            </w:r>
          </w:p>
        </w:tc>
        <w:tc>
          <w:tcPr>
            <w:tcW w:w="1644" w:type="dxa"/>
          </w:tcPr>
          <w:p w14:paraId="1344929F" w14:textId="77777777" w:rsidR="00BD7299" w:rsidRDefault="00BD7299" w:rsidP="00BE62CD">
            <w:pPr>
              <w:pStyle w:val="TableParagraph"/>
              <w:spacing w:before="33"/>
              <w:ind w:left="259" w:right="251"/>
              <w:jc w:val="center"/>
              <w:rPr>
                <w:sz w:val="21"/>
              </w:rPr>
            </w:pPr>
            <w:r>
              <w:rPr>
                <w:sz w:val="21"/>
              </w:rPr>
              <w:t>759</w:t>
            </w:r>
          </w:p>
          <w:p w14:paraId="48B988C5" w14:textId="729DAEFB" w:rsidR="00BD7299" w:rsidRDefault="00BD7299" w:rsidP="00BE62CD">
            <w:pPr>
              <w:pStyle w:val="TableParagraph"/>
              <w:spacing w:before="35" w:line="240" w:lineRule="exact"/>
              <w:ind w:left="259" w:right="248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E61BD3">
              <w:rPr>
                <w:sz w:val="21"/>
              </w:rPr>
              <w:t>33,2</w:t>
            </w:r>
            <w:r>
              <w:rPr>
                <w:sz w:val="21"/>
              </w:rPr>
              <w:t>%)</w:t>
            </w:r>
          </w:p>
        </w:tc>
        <w:tc>
          <w:tcPr>
            <w:tcW w:w="1456" w:type="dxa"/>
          </w:tcPr>
          <w:p w14:paraId="10C0D173" w14:textId="77777777" w:rsidR="00BD7299" w:rsidRDefault="00BD7299" w:rsidP="00BE62CD">
            <w:pPr>
              <w:pStyle w:val="TableParagraph"/>
              <w:spacing w:before="33"/>
              <w:ind w:left="252" w:right="328"/>
              <w:jc w:val="center"/>
              <w:rPr>
                <w:sz w:val="21"/>
              </w:rPr>
            </w:pPr>
            <w:r>
              <w:rPr>
                <w:sz w:val="21"/>
              </w:rPr>
              <w:t>24</w:t>
            </w:r>
          </w:p>
          <w:p w14:paraId="502FE11F" w14:textId="2F34151C" w:rsidR="00BD7299" w:rsidRDefault="00BD7299" w:rsidP="00BE62CD">
            <w:pPr>
              <w:pStyle w:val="TableParagraph"/>
              <w:spacing w:before="35" w:line="240" w:lineRule="exact"/>
              <w:ind w:left="263" w:right="247"/>
              <w:jc w:val="center"/>
              <w:rPr>
                <w:sz w:val="21"/>
              </w:rPr>
            </w:pPr>
            <w:r>
              <w:rPr>
                <w:sz w:val="21"/>
              </w:rPr>
              <w:t>(</w:t>
            </w:r>
            <w:r w:rsidR="0024632C">
              <w:rPr>
                <w:sz w:val="21"/>
              </w:rPr>
              <w:t>27</w:t>
            </w:r>
            <w:r>
              <w:rPr>
                <w:sz w:val="21"/>
              </w:rPr>
              <w:t>%)</w:t>
            </w:r>
          </w:p>
        </w:tc>
        <w:tc>
          <w:tcPr>
            <w:tcW w:w="1416" w:type="dxa"/>
          </w:tcPr>
          <w:p w14:paraId="57DC52E1" w14:textId="77777777" w:rsidR="00BD7299" w:rsidRDefault="00BD7299" w:rsidP="00BE62CD">
            <w:pPr>
              <w:pStyle w:val="TableParagraph"/>
              <w:spacing w:before="33"/>
              <w:ind w:right="404"/>
              <w:jc w:val="right"/>
              <w:rPr>
                <w:sz w:val="21"/>
              </w:rPr>
            </w:pPr>
            <w:r w:rsidRPr="00354B30">
              <w:rPr>
                <w:sz w:val="21"/>
              </w:rPr>
              <w:t>346</w:t>
            </w:r>
          </w:p>
          <w:p w14:paraId="3A645BCE" w14:textId="77777777" w:rsidR="00BD7299" w:rsidRDefault="00BD7299" w:rsidP="00BE62CD">
            <w:pPr>
              <w:pStyle w:val="TableParagraph"/>
              <w:spacing w:before="35" w:line="240" w:lineRule="exact"/>
              <w:ind w:right="405"/>
              <w:jc w:val="right"/>
              <w:rPr>
                <w:sz w:val="21"/>
              </w:rPr>
            </w:pPr>
            <w:r>
              <w:rPr>
                <w:sz w:val="21"/>
              </w:rPr>
              <w:t>(5,5%)</w:t>
            </w:r>
          </w:p>
        </w:tc>
        <w:tc>
          <w:tcPr>
            <w:tcW w:w="1266" w:type="dxa"/>
            <w:tcBorders>
              <w:right w:val="single" w:sz="4" w:space="0" w:color="000000"/>
            </w:tcBorders>
          </w:tcPr>
          <w:p w14:paraId="3722AE0D" w14:textId="77777777" w:rsidR="00BD7299" w:rsidRDefault="00BD7299" w:rsidP="00BE62CD">
            <w:pPr>
              <w:pStyle w:val="TableParagraph"/>
              <w:spacing w:before="33"/>
              <w:ind w:left="301" w:right="266"/>
              <w:jc w:val="center"/>
              <w:rPr>
                <w:sz w:val="21"/>
              </w:rPr>
            </w:pPr>
            <w:r>
              <w:rPr>
                <w:sz w:val="21"/>
              </w:rPr>
              <w:t>557</w:t>
            </w:r>
          </w:p>
          <w:p w14:paraId="487BF5C0" w14:textId="77777777" w:rsidR="00BD7299" w:rsidRDefault="00BD7299" w:rsidP="00BE62CD">
            <w:pPr>
              <w:pStyle w:val="TableParagraph"/>
              <w:spacing w:before="35" w:line="240" w:lineRule="exact"/>
              <w:ind w:left="302" w:right="264"/>
              <w:jc w:val="center"/>
              <w:rPr>
                <w:sz w:val="21"/>
              </w:rPr>
            </w:pPr>
            <w:r>
              <w:rPr>
                <w:sz w:val="21"/>
              </w:rPr>
              <w:t>(44,3%)</w:t>
            </w:r>
          </w:p>
        </w:tc>
      </w:tr>
      <w:tr w:rsidR="00BD7299" w14:paraId="351C537A" w14:textId="77777777" w:rsidTr="00BE62CD">
        <w:trPr>
          <w:trHeight w:val="583"/>
        </w:trPr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E1F2"/>
          </w:tcPr>
          <w:p w14:paraId="5D7E24A2" w14:textId="77777777" w:rsidR="00BD7299" w:rsidRDefault="00BD7299" w:rsidP="00BE62CD">
            <w:pPr>
              <w:pStyle w:val="TableParagraph"/>
              <w:spacing w:before="32"/>
              <w:ind w:left="114"/>
              <w:rPr>
                <w:b/>
                <w:sz w:val="21"/>
              </w:rPr>
            </w:pPr>
            <w:r>
              <w:rPr>
                <w:b/>
                <w:sz w:val="21"/>
              </w:rPr>
              <w:t>Durata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media</w:t>
            </w:r>
          </w:p>
          <w:p w14:paraId="4B5035BD" w14:textId="77777777" w:rsidR="00BD7299" w:rsidRDefault="00BD7299" w:rsidP="00BE62CD">
            <w:pPr>
              <w:pStyle w:val="TableParagraph"/>
              <w:spacing w:before="35" w:line="240" w:lineRule="exact"/>
              <w:ind w:left="114"/>
              <w:rPr>
                <w:b/>
                <w:sz w:val="21"/>
              </w:rPr>
            </w:pPr>
            <w:r>
              <w:rPr>
                <w:b/>
                <w:sz w:val="21"/>
              </w:rPr>
              <w:t>(in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giorni)</w:t>
            </w: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D0E1F2"/>
          </w:tcPr>
          <w:p w14:paraId="5F2A7A29" w14:textId="77777777" w:rsidR="00BD7299" w:rsidRDefault="00BD7299" w:rsidP="00BE62CD">
            <w:pPr>
              <w:pStyle w:val="TableParagraph"/>
              <w:spacing w:before="178"/>
              <w:ind w:left="292" w:right="194"/>
              <w:jc w:val="center"/>
              <w:rPr>
                <w:b/>
                <w:sz w:val="21"/>
              </w:rPr>
            </w:pPr>
            <w:r w:rsidRPr="00354B30">
              <w:rPr>
                <w:b/>
                <w:sz w:val="21"/>
              </w:rPr>
              <w:t>353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  <w:shd w:val="clear" w:color="auto" w:fill="D0E1F2"/>
          </w:tcPr>
          <w:p w14:paraId="7B9D6350" w14:textId="77777777" w:rsidR="00BD7299" w:rsidRDefault="00BD7299" w:rsidP="00BE62CD">
            <w:pPr>
              <w:pStyle w:val="TableParagraph"/>
              <w:spacing w:before="178"/>
              <w:ind w:left="259" w:right="25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584</w:t>
            </w:r>
          </w:p>
        </w:tc>
        <w:tc>
          <w:tcPr>
            <w:tcW w:w="1456" w:type="dxa"/>
            <w:tcBorders>
              <w:bottom w:val="single" w:sz="4" w:space="0" w:color="000000"/>
            </w:tcBorders>
            <w:shd w:val="clear" w:color="auto" w:fill="D0E1F2"/>
          </w:tcPr>
          <w:p w14:paraId="5FF7EDE5" w14:textId="77777777" w:rsidR="00BD7299" w:rsidRDefault="00BD7299" w:rsidP="00BE62CD">
            <w:pPr>
              <w:pStyle w:val="TableParagraph"/>
              <w:spacing w:before="178"/>
              <w:ind w:left="263" w:right="32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579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val="clear" w:color="auto" w:fill="D0E1F2"/>
          </w:tcPr>
          <w:p w14:paraId="456E5184" w14:textId="77777777" w:rsidR="00BD7299" w:rsidRDefault="00BD7299" w:rsidP="00BE62CD">
            <w:pPr>
              <w:pStyle w:val="TableParagraph"/>
              <w:spacing w:before="178"/>
              <w:ind w:right="360"/>
              <w:jc w:val="right"/>
              <w:rPr>
                <w:b/>
                <w:sz w:val="21"/>
              </w:rPr>
            </w:pPr>
            <w:r w:rsidRPr="00354B30">
              <w:rPr>
                <w:b/>
                <w:sz w:val="21"/>
              </w:rPr>
              <w:t>226</w:t>
            </w:r>
          </w:p>
        </w:tc>
        <w:tc>
          <w:tcPr>
            <w:tcW w:w="12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0E1F2"/>
          </w:tcPr>
          <w:p w14:paraId="343A214D" w14:textId="77777777" w:rsidR="00BD7299" w:rsidRDefault="00BD7299" w:rsidP="00BE62CD">
            <w:pPr>
              <w:pStyle w:val="TableParagraph"/>
              <w:spacing w:before="178"/>
              <w:ind w:left="301" w:right="26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293</w:t>
            </w:r>
          </w:p>
        </w:tc>
      </w:tr>
    </w:tbl>
    <w:p w14:paraId="1ABB3442" w14:textId="77777777" w:rsidR="00BD7299" w:rsidRDefault="00BD7299" w:rsidP="00BD7299">
      <w:pPr>
        <w:spacing w:before="150"/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348A6323" w14:textId="77777777" w:rsidR="00BD7299" w:rsidRDefault="00BD7299" w:rsidP="00BD7299">
      <w:pPr>
        <w:spacing w:before="150"/>
        <w:rPr>
          <w:sz w:val="24"/>
        </w:rPr>
      </w:pPr>
    </w:p>
    <w:p w14:paraId="4E78D717" w14:textId="5788914D" w:rsidR="00BD7299" w:rsidRDefault="007F1697" w:rsidP="00C957EE">
      <w:pPr>
        <w:pStyle w:val="Titolo1"/>
        <w:numPr>
          <w:ilvl w:val="0"/>
          <w:numId w:val="7"/>
        </w:numPr>
        <w:tabs>
          <w:tab w:val="left" w:pos="567"/>
          <w:tab w:val="left" w:pos="993"/>
        </w:tabs>
        <w:spacing w:before="116" w:line="360" w:lineRule="auto"/>
        <w:ind w:left="595" w:right="408" w:firstLine="0"/>
      </w:pPr>
      <w:bookmarkStart w:id="53" w:name="_TOC_250002"/>
      <w:r w:rsidRPr="00B70CA1">
        <w:t xml:space="preserve">– </w:t>
      </w:r>
      <w:r w:rsidR="00BD7299" w:rsidRPr="00B70CA1">
        <w:t>Alcuni</w:t>
      </w:r>
      <w:r w:rsidR="00BD7299" w:rsidRPr="00B70CA1">
        <w:rPr>
          <w:spacing w:val="-3"/>
        </w:rPr>
        <w:t xml:space="preserve"> </w:t>
      </w:r>
      <w:r w:rsidR="00BD7299" w:rsidRPr="00B70CA1">
        <w:t>provvedimenti</w:t>
      </w:r>
      <w:r w:rsidR="00BD7299">
        <w:rPr>
          <w:spacing w:val="-2"/>
        </w:rPr>
        <w:t xml:space="preserve"> </w:t>
      </w:r>
      <w:r w:rsidR="00BD7299">
        <w:t>definitori</w:t>
      </w:r>
      <w:r w:rsidR="00BD7299">
        <w:rPr>
          <w:spacing w:val="-3"/>
        </w:rPr>
        <w:t xml:space="preserve"> </w:t>
      </w:r>
      <w:r w:rsidR="00BD7299">
        <w:t>del</w:t>
      </w:r>
      <w:r w:rsidR="00BD7299">
        <w:rPr>
          <w:spacing w:val="-2"/>
        </w:rPr>
        <w:t xml:space="preserve"> </w:t>
      </w:r>
      <w:bookmarkEnd w:id="53"/>
      <w:r w:rsidR="00BD7299">
        <w:t>Gip/Gup</w:t>
      </w:r>
    </w:p>
    <w:p w14:paraId="0CE07D60" w14:textId="77777777" w:rsidR="00BD7299" w:rsidRDefault="00BD7299" w:rsidP="00BD7299">
      <w:pPr>
        <w:pStyle w:val="Corpotesto"/>
        <w:rPr>
          <w:b/>
          <w:sz w:val="28"/>
        </w:rPr>
      </w:pPr>
    </w:p>
    <w:p w14:paraId="789EAD92" w14:textId="39DF883C" w:rsidR="00BE62CD" w:rsidRDefault="00BE62CD" w:rsidP="00C957EE">
      <w:pPr>
        <w:pStyle w:val="Corpotesto"/>
        <w:numPr>
          <w:ilvl w:val="1"/>
          <w:numId w:val="7"/>
        </w:numPr>
        <w:spacing w:before="116" w:line="360" w:lineRule="auto"/>
        <w:ind w:left="595" w:right="408"/>
        <w:jc w:val="both"/>
      </w:pPr>
      <w:r>
        <w:t xml:space="preserve"> </w:t>
      </w:r>
      <w:r w:rsidRPr="00BE62CD">
        <w:t xml:space="preserve">– </w:t>
      </w:r>
      <w:r w:rsidR="00BD7299" w:rsidRPr="0000389F">
        <w:t>L’analisi</w:t>
      </w:r>
      <w:r w:rsidR="00BD7299" w:rsidRPr="0000389F">
        <w:rPr>
          <w:spacing w:val="56"/>
        </w:rPr>
        <w:t xml:space="preserve"> </w:t>
      </w:r>
      <w:r w:rsidR="00BD7299" w:rsidRPr="0000389F">
        <w:t>degli</w:t>
      </w:r>
      <w:r w:rsidR="00BD7299" w:rsidRPr="0000389F">
        <w:rPr>
          <w:spacing w:val="56"/>
        </w:rPr>
        <w:t xml:space="preserve"> </w:t>
      </w:r>
      <w:r w:rsidR="00BD7299" w:rsidRPr="0000389F">
        <w:t>istituti</w:t>
      </w:r>
      <w:r w:rsidR="00BD7299" w:rsidRPr="0000389F">
        <w:rPr>
          <w:spacing w:val="56"/>
        </w:rPr>
        <w:t xml:space="preserve"> </w:t>
      </w:r>
      <w:r w:rsidR="00BD7299" w:rsidRPr="0000389F">
        <w:t>processuali</w:t>
      </w:r>
      <w:r w:rsidR="00BD7299" w:rsidRPr="0000389F">
        <w:rPr>
          <w:spacing w:val="58"/>
        </w:rPr>
        <w:t xml:space="preserve"> </w:t>
      </w:r>
      <w:r w:rsidR="00BD7299" w:rsidRPr="0000389F">
        <w:t>che</w:t>
      </w:r>
      <w:r w:rsidR="00BD7299" w:rsidRPr="0000389F">
        <w:rPr>
          <w:spacing w:val="57"/>
        </w:rPr>
        <w:t xml:space="preserve"> </w:t>
      </w:r>
      <w:r w:rsidR="00BD7299" w:rsidRPr="0000389F">
        <w:t>seguirà,</w:t>
      </w:r>
      <w:r w:rsidR="00BD7299" w:rsidRPr="0000389F">
        <w:rPr>
          <w:spacing w:val="59"/>
        </w:rPr>
        <w:t xml:space="preserve"> </w:t>
      </w:r>
      <w:r w:rsidR="00BD7299" w:rsidRPr="0000389F">
        <w:t>come</w:t>
      </w:r>
      <w:r w:rsidR="00BD7299" w:rsidRPr="0000389F">
        <w:rPr>
          <w:spacing w:val="55"/>
        </w:rPr>
        <w:t xml:space="preserve"> </w:t>
      </w:r>
      <w:r w:rsidR="00BD7299" w:rsidRPr="0000389F">
        <w:t>anticipato</w:t>
      </w:r>
      <w:r w:rsidR="00BD7299" w:rsidRPr="0000389F">
        <w:rPr>
          <w:spacing w:val="58"/>
        </w:rPr>
        <w:t xml:space="preserve"> </w:t>
      </w:r>
      <w:r w:rsidR="00BD7299" w:rsidRPr="0000389F">
        <w:t>nella</w:t>
      </w:r>
      <w:r w:rsidR="00BD7299" w:rsidRPr="0000389F">
        <w:rPr>
          <w:spacing w:val="56"/>
        </w:rPr>
        <w:t xml:space="preserve"> </w:t>
      </w:r>
      <w:r w:rsidR="00BD7299" w:rsidRPr="0000389F">
        <w:t>parte</w:t>
      </w:r>
      <w:r w:rsidR="001F4705">
        <w:rPr>
          <w:spacing w:val="-62"/>
        </w:rPr>
        <w:t xml:space="preserve"> </w:t>
      </w:r>
      <w:r w:rsidR="00BD7299" w:rsidRPr="0000389F">
        <w:t>introduttiva,</w:t>
      </w:r>
      <w:r w:rsidR="00BD7299" w:rsidRPr="0000389F">
        <w:rPr>
          <w:spacing w:val="21"/>
        </w:rPr>
        <w:t xml:space="preserve"> </w:t>
      </w:r>
      <w:r w:rsidR="00BD7299" w:rsidRPr="0000389F">
        <w:t>non</w:t>
      </w:r>
      <w:r w:rsidR="00BD7299" w:rsidRPr="0000389F">
        <w:rPr>
          <w:spacing w:val="21"/>
        </w:rPr>
        <w:t xml:space="preserve"> </w:t>
      </w:r>
      <w:r w:rsidR="00BD7299" w:rsidRPr="0000389F">
        <w:t>è</w:t>
      </w:r>
      <w:r w:rsidR="00BD7299" w:rsidRPr="0000389F">
        <w:rPr>
          <w:spacing w:val="20"/>
        </w:rPr>
        <w:t xml:space="preserve"> </w:t>
      </w:r>
      <w:r w:rsidR="00BD7299" w:rsidRPr="0000389F">
        <w:t>direttamente</w:t>
      </w:r>
      <w:r w:rsidR="00BD7299" w:rsidRPr="0000389F">
        <w:rPr>
          <w:spacing w:val="22"/>
        </w:rPr>
        <w:t xml:space="preserve"> </w:t>
      </w:r>
      <w:r w:rsidR="00BD7299" w:rsidRPr="0000389F">
        <w:t>finalizzata</w:t>
      </w:r>
      <w:r w:rsidR="00BD7299" w:rsidRPr="0000389F">
        <w:rPr>
          <w:spacing w:val="22"/>
        </w:rPr>
        <w:t xml:space="preserve"> </w:t>
      </w:r>
      <w:r w:rsidR="00BD7299" w:rsidRPr="0000389F">
        <w:t>alla</w:t>
      </w:r>
      <w:r w:rsidR="00BD7299" w:rsidRPr="0000389F">
        <w:rPr>
          <w:spacing w:val="20"/>
        </w:rPr>
        <w:t xml:space="preserve"> </w:t>
      </w:r>
      <w:r w:rsidR="00BD7299" w:rsidRPr="0000389F">
        <w:t>valutazione</w:t>
      </w:r>
      <w:r w:rsidR="00BD7299" w:rsidRPr="0000389F">
        <w:rPr>
          <w:spacing w:val="22"/>
        </w:rPr>
        <w:t xml:space="preserve"> </w:t>
      </w:r>
      <w:r w:rsidR="00BD7299" w:rsidRPr="0000389F">
        <w:t>del</w:t>
      </w:r>
      <w:r w:rsidR="00BD7299" w:rsidRPr="0000389F">
        <w:rPr>
          <w:spacing w:val="21"/>
        </w:rPr>
        <w:t xml:space="preserve"> </w:t>
      </w:r>
      <w:r w:rsidR="00BD7299" w:rsidRPr="0000389F">
        <w:t>raggiungimento</w:t>
      </w:r>
      <w:r w:rsidR="00BD7299" w:rsidRPr="0000389F">
        <w:rPr>
          <w:spacing w:val="21"/>
        </w:rPr>
        <w:t xml:space="preserve"> </w:t>
      </w:r>
      <w:r w:rsidR="00BD7299" w:rsidRPr="0000389F">
        <w:t>degli</w:t>
      </w:r>
      <w:r>
        <w:t xml:space="preserve"> obiettivi prefissati dal PNRR ma si ritiene possa offrire un’immagine non solo dello</w:t>
      </w:r>
      <w:r>
        <w:rPr>
          <w:spacing w:val="1"/>
        </w:rPr>
        <w:t xml:space="preserve"> </w:t>
      </w:r>
      <w:r>
        <w:t>stato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salute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giustizia</w:t>
      </w:r>
      <w:r>
        <w:rPr>
          <w:spacing w:val="1"/>
        </w:rPr>
        <w:t xml:space="preserve"> </w:t>
      </w:r>
      <w:r>
        <w:t>penale</w:t>
      </w:r>
      <w:r>
        <w:rPr>
          <w:spacing w:val="1"/>
        </w:rPr>
        <w:t xml:space="preserve"> </w:t>
      </w:r>
      <w:r>
        <w:t>ma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dell’impegno</w:t>
      </w:r>
      <w:r>
        <w:rPr>
          <w:spacing w:val="1"/>
        </w:rPr>
        <w:t xml:space="preserve"> </w:t>
      </w:r>
      <w:r>
        <w:t>effettivo</w:t>
      </w:r>
      <w:r>
        <w:rPr>
          <w:spacing w:val="1"/>
        </w:rPr>
        <w:t xml:space="preserve"> </w:t>
      </w:r>
      <w:r>
        <w:t>richiesto</w:t>
      </w:r>
      <w:r>
        <w:rPr>
          <w:spacing w:val="1"/>
        </w:rPr>
        <w:t xml:space="preserve"> </w:t>
      </w:r>
      <w:r>
        <w:t>costantemente</w:t>
      </w:r>
      <w:r>
        <w:rPr>
          <w:spacing w:val="1"/>
        </w:rPr>
        <w:t xml:space="preserve"> </w:t>
      </w:r>
      <w:r>
        <w:t>agli</w:t>
      </w:r>
      <w:r>
        <w:rPr>
          <w:spacing w:val="-2"/>
        </w:rPr>
        <w:t xml:space="preserve"> </w:t>
      </w:r>
      <w:r>
        <w:t>uffici</w:t>
      </w:r>
      <w:r>
        <w:rPr>
          <w:spacing w:val="1"/>
        </w:rPr>
        <w:t xml:space="preserve"> </w:t>
      </w:r>
      <w:r>
        <w:t xml:space="preserve">giudiziari. </w:t>
      </w:r>
    </w:p>
    <w:p w14:paraId="1D365146" w14:textId="06A12AB7" w:rsidR="00BE62CD" w:rsidRDefault="00BE62CD" w:rsidP="00C957EE">
      <w:pPr>
        <w:pStyle w:val="Corpotesto"/>
        <w:numPr>
          <w:ilvl w:val="1"/>
          <w:numId w:val="7"/>
        </w:numPr>
        <w:spacing w:before="116" w:line="360" w:lineRule="auto"/>
        <w:ind w:left="595" w:right="408"/>
        <w:jc w:val="both"/>
      </w:pPr>
      <w:r>
        <w:t xml:space="preserve"> </w:t>
      </w:r>
      <w:r w:rsidRPr="00BE62CD">
        <w:t xml:space="preserve">– </w:t>
      </w:r>
      <w:r>
        <w:t>Si focalizzerà l’attenzione su un momento chiave del processo penale, cioè l’alternativa tra</w:t>
      </w:r>
      <w:r w:rsidRPr="00BE62CD">
        <w:rPr>
          <w:spacing w:val="1"/>
        </w:rPr>
        <w:t xml:space="preserve"> </w:t>
      </w:r>
      <w:r>
        <w:t>l’archiviazione</w:t>
      </w:r>
      <w:r w:rsidRPr="00BE62CD">
        <w:rPr>
          <w:spacing w:val="1"/>
        </w:rPr>
        <w:t xml:space="preserve"> </w:t>
      </w:r>
      <w:r>
        <w:t>e</w:t>
      </w:r>
      <w:r w:rsidRPr="00BE62CD">
        <w:rPr>
          <w:spacing w:val="1"/>
        </w:rPr>
        <w:t xml:space="preserve"> </w:t>
      </w:r>
      <w:r>
        <w:t>l’esercizio</w:t>
      </w:r>
      <w:r w:rsidRPr="00BE62CD">
        <w:rPr>
          <w:spacing w:val="1"/>
        </w:rPr>
        <w:t xml:space="preserve"> </w:t>
      </w:r>
      <w:r>
        <w:t>dell’azione</w:t>
      </w:r>
      <w:r w:rsidRPr="00BE62CD">
        <w:rPr>
          <w:spacing w:val="1"/>
        </w:rPr>
        <w:t xml:space="preserve"> </w:t>
      </w:r>
      <w:r>
        <w:t>penale</w:t>
      </w:r>
      <w:r w:rsidRPr="00BE62CD">
        <w:rPr>
          <w:spacing w:val="1"/>
        </w:rPr>
        <w:t xml:space="preserve"> </w:t>
      </w:r>
      <w:r>
        <w:t>da</w:t>
      </w:r>
      <w:r w:rsidRPr="00BE62CD">
        <w:rPr>
          <w:spacing w:val="1"/>
        </w:rPr>
        <w:t xml:space="preserve"> </w:t>
      </w:r>
      <w:r>
        <w:t>parte</w:t>
      </w:r>
      <w:r w:rsidRPr="00BE62CD">
        <w:rPr>
          <w:spacing w:val="1"/>
        </w:rPr>
        <w:t xml:space="preserve"> </w:t>
      </w:r>
      <w:r>
        <w:t>del</w:t>
      </w:r>
      <w:r w:rsidRPr="00BE62CD">
        <w:rPr>
          <w:spacing w:val="1"/>
        </w:rPr>
        <w:t xml:space="preserve"> </w:t>
      </w:r>
      <w:r>
        <w:t>Pubblico</w:t>
      </w:r>
      <w:r w:rsidRPr="00BE62CD">
        <w:rPr>
          <w:spacing w:val="1"/>
        </w:rPr>
        <w:t xml:space="preserve"> </w:t>
      </w:r>
      <w:r>
        <w:t>Ministero.</w:t>
      </w:r>
      <w:r w:rsidRPr="00BE62CD">
        <w:rPr>
          <w:spacing w:val="1"/>
        </w:rPr>
        <w:t xml:space="preserve"> </w:t>
      </w:r>
      <w:r>
        <w:t>Si. esamineranno</w:t>
      </w:r>
      <w:r w:rsidRPr="00BE62CD">
        <w:rPr>
          <w:spacing w:val="-3"/>
        </w:rPr>
        <w:t xml:space="preserve"> </w:t>
      </w:r>
      <w:r>
        <w:t>a</w:t>
      </w:r>
      <w:r w:rsidRPr="00BE62CD">
        <w:rPr>
          <w:spacing w:val="-4"/>
        </w:rPr>
        <w:t xml:space="preserve"> </w:t>
      </w:r>
      <w:r>
        <w:t>tal</w:t>
      </w:r>
      <w:r w:rsidRPr="00BE62CD">
        <w:rPr>
          <w:spacing w:val="-1"/>
        </w:rPr>
        <w:t xml:space="preserve"> </w:t>
      </w:r>
      <w:r>
        <w:t>fine</w:t>
      </w:r>
      <w:r w:rsidRPr="00BE62CD">
        <w:rPr>
          <w:spacing w:val="-1"/>
        </w:rPr>
        <w:t xml:space="preserve"> </w:t>
      </w:r>
      <w:r>
        <w:t>i</w:t>
      </w:r>
      <w:r w:rsidRPr="00BE62CD">
        <w:rPr>
          <w:spacing w:val="-4"/>
        </w:rPr>
        <w:t xml:space="preserve"> </w:t>
      </w:r>
      <w:r>
        <w:t>numeri</w:t>
      </w:r>
      <w:r w:rsidRPr="00BE62CD">
        <w:rPr>
          <w:spacing w:val="-1"/>
        </w:rPr>
        <w:t xml:space="preserve"> </w:t>
      </w:r>
      <w:r>
        <w:t>dei</w:t>
      </w:r>
      <w:r w:rsidRPr="00BE62CD">
        <w:rPr>
          <w:spacing w:val="-4"/>
        </w:rPr>
        <w:t xml:space="preserve"> </w:t>
      </w:r>
      <w:r>
        <w:t>decreti</w:t>
      </w:r>
      <w:r w:rsidRPr="00BE62CD">
        <w:rPr>
          <w:spacing w:val="-3"/>
        </w:rPr>
        <w:t xml:space="preserve"> </w:t>
      </w:r>
      <w:r>
        <w:t>di archiviazione in generale ed in particolare dei decreti di archiviazione per prescrizione nonché i dati</w:t>
      </w:r>
      <w:r w:rsidRPr="00BE62CD">
        <w:rPr>
          <w:spacing w:val="1"/>
        </w:rPr>
        <w:t xml:space="preserve"> </w:t>
      </w:r>
      <w:r>
        <w:t>relativi</w:t>
      </w:r>
      <w:r w:rsidRPr="00BE62CD">
        <w:rPr>
          <w:spacing w:val="1"/>
        </w:rPr>
        <w:t xml:space="preserve"> </w:t>
      </w:r>
      <w:r>
        <w:t>alle</w:t>
      </w:r>
      <w:r w:rsidRPr="00BE62CD">
        <w:rPr>
          <w:spacing w:val="1"/>
        </w:rPr>
        <w:t xml:space="preserve"> </w:t>
      </w:r>
      <w:r>
        <w:t>sentenze</w:t>
      </w:r>
      <w:r w:rsidRPr="00BE62CD">
        <w:rPr>
          <w:spacing w:val="1"/>
        </w:rPr>
        <w:t xml:space="preserve"> </w:t>
      </w:r>
      <w:r>
        <w:t>di</w:t>
      </w:r>
      <w:r w:rsidRPr="00BE62CD">
        <w:rPr>
          <w:spacing w:val="1"/>
        </w:rPr>
        <w:t xml:space="preserve"> </w:t>
      </w:r>
      <w:r>
        <w:t>non</w:t>
      </w:r>
      <w:r w:rsidRPr="00BE62CD">
        <w:rPr>
          <w:spacing w:val="1"/>
        </w:rPr>
        <w:t xml:space="preserve"> </w:t>
      </w:r>
      <w:r>
        <w:t>luogo</w:t>
      </w:r>
      <w:r w:rsidRPr="00BE62CD">
        <w:rPr>
          <w:spacing w:val="1"/>
        </w:rPr>
        <w:t xml:space="preserve"> </w:t>
      </w:r>
      <w:r>
        <w:t>a</w:t>
      </w:r>
      <w:r w:rsidRPr="00BE62CD">
        <w:rPr>
          <w:spacing w:val="1"/>
        </w:rPr>
        <w:t xml:space="preserve"> </w:t>
      </w:r>
      <w:r>
        <w:t>procedere</w:t>
      </w:r>
      <w:r w:rsidRPr="00BE62CD">
        <w:rPr>
          <w:spacing w:val="1"/>
        </w:rPr>
        <w:t xml:space="preserve"> </w:t>
      </w:r>
      <w:r>
        <w:t>e</w:t>
      </w:r>
      <w:r w:rsidRPr="00BE62CD">
        <w:rPr>
          <w:spacing w:val="1"/>
        </w:rPr>
        <w:t xml:space="preserve"> </w:t>
      </w:r>
      <w:r>
        <w:t>ad</w:t>
      </w:r>
      <w:r w:rsidRPr="00BE62CD">
        <w:rPr>
          <w:spacing w:val="1"/>
        </w:rPr>
        <w:t xml:space="preserve"> </w:t>
      </w:r>
      <w:r>
        <w:t>altri</w:t>
      </w:r>
      <w:r w:rsidRPr="00BE62CD">
        <w:rPr>
          <w:spacing w:val="1"/>
        </w:rPr>
        <w:t xml:space="preserve"> </w:t>
      </w:r>
      <w:r>
        <w:t>provvedimenti</w:t>
      </w:r>
      <w:r w:rsidRPr="00BE62CD">
        <w:rPr>
          <w:spacing w:val="1"/>
        </w:rPr>
        <w:t xml:space="preserve"> </w:t>
      </w:r>
      <w:r>
        <w:t>definitori</w:t>
      </w:r>
      <w:r w:rsidRPr="00BE62CD">
        <w:rPr>
          <w:spacing w:val="1"/>
        </w:rPr>
        <w:t xml:space="preserve"> </w:t>
      </w:r>
      <w:r>
        <w:t>del</w:t>
      </w:r>
      <w:r w:rsidRPr="00BE62CD">
        <w:rPr>
          <w:spacing w:val="-62"/>
        </w:rPr>
        <w:t xml:space="preserve"> </w:t>
      </w:r>
      <w:r>
        <w:t>GIP/GUP (decreti</w:t>
      </w:r>
      <w:r w:rsidRPr="00BE62CD">
        <w:rPr>
          <w:spacing w:val="-3"/>
        </w:rPr>
        <w:t xml:space="preserve"> </w:t>
      </w:r>
      <w:r>
        <w:t>che</w:t>
      </w:r>
      <w:r w:rsidRPr="00BE62CD">
        <w:rPr>
          <w:spacing w:val="-3"/>
        </w:rPr>
        <w:t xml:space="preserve"> </w:t>
      </w:r>
      <w:r>
        <w:t>dispongono</w:t>
      </w:r>
      <w:r w:rsidRPr="00BE62CD">
        <w:rPr>
          <w:spacing w:val="-4"/>
        </w:rPr>
        <w:t xml:space="preserve"> </w:t>
      </w:r>
      <w:r>
        <w:t xml:space="preserve">il </w:t>
      </w:r>
      <w:r w:rsidRPr="00BE62CD">
        <w:rPr>
          <w:spacing w:val="-62"/>
        </w:rPr>
        <w:t xml:space="preserve"> </w:t>
      </w:r>
      <w:r>
        <w:t>giudizio</w:t>
      </w:r>
      <w:r w:rsidRPr="00BE62CD">
        <w:rPr>
          <w:spacing w:val="-7"/>
        </w:rPr>
        <w:t xml:space="preserve"> </w:t>
      </w:r>
      <w:r>
        <w:t>ordinario e sentenze di rito alternativo).</w:t>
      </w:r>
    </w:p>
    <w:p w14:paraId="47D8A180" w14:textId="2F9404FA" w:rsidR="00BE62CD" w:rsidRPr="00BE62CD" w:rsidRDefault="00BE62CD" w:rsidP="00C957EE">
      <w:pPr>
        <w:pStyle w:val="Paragrafoelenco"/>
        <w:numPr>
          <w:ilvl w:val="1"/>
          <w:numId w:val="7"/>
        </w:numPr>
        <w:tabs>
          <w:tab w:val="left" w:pos="1120"/>
        </w:tabs>
        <w:spacing w:before="116" w:line="360" w:lineRule="auto"/>
        <w:ind w:left="595" w:right="408"/>
        <w:rPr>
          <w:b/>
          <w:sz w:val="26"/>
        </w:rPr>
      </w:pPr>
      <w:r w:rsidRPr="00BE62CD">
        <w:rPr>
          <w:b/>
          <w:sz w:val="26"/>
        </w:rPr>
        <w:t xml:space="preserve"> </w:t>
      </w:r>
      <w:r w:rsidRPr="00BE62CD">
        <w:t>–</w:t>
      </w:r>
      <w:r>
        <w:t xml:space="preserve"> </w:t>
      </w:r>
      <w:r w:rsidRPr="00BE62CD">
        <w:rPr>
          <w:sz w:val="26"/>
        </w:rPr>
        <w:t xml:space="preserve">Come attesta la </w:t>
      </w:r>
      <w:r w:rsidRPr="00BE62CD">
        <w:rPr>
          <w:i/>
          <w:sz w:val="26"/>
        </w:rPr>
        <w:t xml:space="preserve">Tabella </w:t>
      </w:r>
      <w:r w:rsidRPr="00BE62CD">
        <w:rPr>
          <w:sz w:val="26"/>
        </w:rPr>
        <w:t>1</w:t>
      </w:r>
      <w:r w:rsidR="001F4705">
        <w:rPr>
          <w:sz w:val="26"/>
        </w:rPr>
        <w:t>9</w:t>
      </w:r>
      <w:r w:rsidRPr="00BE62CD">
        <w:rPr>
          <w:sz w:val="26"/>
        </w:rPr>
        <w:t xml:space="preserve"> sotto riportata, la quantità di </w:t>
      </w:r>
      <w:r w:rsidRPr="00BE62CD">
        <w:rPr>
          <w:b/>
          <w:sz w:val="26"/>
        </w:rPr>
        <w:t xml:space="preserve">decreti di archiviazione </w:t>
      </w:r>
      <w:r w:rsidRPr="00BE62CD">
        <w:rPr>
          <w:sz w:val="26"/>
        </w:rPr>
        <w:t>nel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 xml:space="preserve">periodo oggetto del presente </w:t>
      </w:r>
      <w:r w:rsidRPr="00BE62CD">
        <w:rPr>
          <w:i/>
          <w:sz w:val="26"/>
        </w:rPr>
        <w:t xml:space="preserve">report, </w:t>
      </w:r>
      <w:r w:rsidRPr="00BE62CD">
        <w:rPr>
          <w:sz w:val="26"/>
        </w:rPr>
        <w:t>è aumentata in maniera notevole e pari al doppio di quelli emessi nel 2019, così incrementando dell’</w:t>
      </w:r>
      <w:r w:rsidRPr="00BE62CD">
        <w:rPr>
          <w:b/>
          <w:sz w:val="26"/>
        </w:rPr>
        <w:t>89</w:t>
      </w:r>
      <w:r w:rsidR="00045D24">
        <w:rPr>
          <w:b/>
          <w:sz w:val="26"/>
        </w:rPr>
        <w:t>,9</w:t>
      </w:r>
      <w:r w:rsidRPr="00BE62CD">
        <w:rPr>
          <w:b/>
          <w:sz w:val="26"/>
        </w:rPr>
        <w:t>%.</w:t>
      </w:r>
      <w:r w:rsidRPr="00BE62CD">
        <w:rPr>
          <w:sz w:val="26"/>
        </w:rPr>
        <w:t xml:space="preserve"> </w:t>
      </w:r>
    </w:p>
    <w:p w14:paraId="5CB898BE" w14:textId="211A4340" w:rsidR="00BE62CD" w:rsidRPr="00BE62CD" w:rsidRDefault="00BE62CD" w:rsidP="00C957EE">
      <w:pPr>
        <w:pStyle w:val="Paragrafoelenco"/>
        <w:numPr>
          <w:ilvl w:val="1"/>
          <w:numId w:val="7"/>
        </w:numPr>
        <w:tabs>
          <w:tab w:val="left" w:pos="1120"/>
        </w:tabs>
        <w:spacing w:before="116" w:line="360" w:lineRule="auto"/>
        <w:ind w:left="595" w:right="408"/>
        <w:rPr>
          <w:b/>
          <w:sz w:val="26"/>
        </w:rPr>
      </w:pPr>
      <w:r w:rsidRPr="00BE62CD">
        <w:rPr>
          <w:b/>
          <w:sz w:val="26"/>
        </w:rPr>
        <w:t xml:space="preserve"> </w:t>
      </w:r>
      <w:r w:rsidRPr="00BE62CD">
        <w:t>–</w:t>
      </w:r>
      <w:r w:rsidRPr="00BE62CD">
        <w:rPr>
          <w:sz w:val="26"/>
        </w:rPr>
        <w:t xml:space="preserve"> Interessante altresì osservare che le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archiviazioni per</w:t>
      </w:r>
      <w:r w:rsidRPr="00BE62CD">
        <w:rPr>
          <w:spacing w:val="1"/>
          <w:sz w:val="26"/>
        </w:rPr>
        <w:t xml:space="preserve"> </w:t>
      </w:r>
      <w:r w:rsidRPr="00BE62CD">
        <w:rPr>
          <w:b/>
          <w:sz w:val="26"/>
        </w:rPr>
        <w:t>prescrizione</w:t>
      </w:r>
      <w:r w:rsidRPr="00BE62CD">
        <w:rPr>
          <w:b/>
          <w:spacing w:val="1"/>
          <w:sz w:val="26"/>
        </w:rPr>
        <w:t xml:space="preserve"> </w:t>
      </w:r>
      <w:r w:rsidRPr="00BE62CD">
        <w:rPr>
          <w:sz w:val="26"/>
        </w:rPr>
        <w:t>hanno</w:t>
      </w:r>
      <w:r w:rsidRPr="00BE62CD">
        <w:rPr>
          <w:spacing w:val="-1"/>
          <w:sz w:val="26"/>
        </w:rPr>
        <w:t xml:space="preserve"> </w:t>
      </w:r>
      <w:r w:rsidRPr="00BE62CD">
        <w:rPr>
          <w:sz w:val="26"/>
        </w:rPr>
        <w:t>registrato un</w:t>
      </w:r>
      <w:r w:rsidRPr="00BE62CD">
        <w:rPr>
          <w:spacing w:val="-2"/>
          <w:sz w:val="26"/>
        </w:rPr>
        <w:t xml:space="preserve"> </w:t>
      </w:r>
      <w:r w:rsidRPr="00BE62CD">
        <w:rPr>
          <w:sz w:val="26"/>
        </w:rPr>
        <w:t>aumento</w:t>
      </w:r>
      <w:r w:rsidRPr="00BE62CD">
        <w:rPr>
          <w:spacing w:val="-3"/>
          <w:sz w:val="26"/>
        </w:rPr>
        <w:t xml:space="preserve"> </w:t>
      </w:r>
      <w:r w:rsidRPr="00BE62CD">
        <w:rPr>
          <w:sz w:val="26"/>
        </w:rPr>
        <w:t>del</w:t>
      </w:r>
      <w:r w:rsidRPr="00BE62CD">
        <w:rPr>
          <w:spacing w:val="-1"/>
          <w:sz w:val="26"/>
        </w:rPr>
        <w:t xml:space="preserve"> </w:t>
      </w:r>
      <w:r w:rsidRPr="00BE62CD">
        <w:rPr>
          <w:b/>
          <w:sz w:val="26"/>
        </w:rPr>
        <w:t>22,6%</w:t>
      </w:r>
      <w:r w:rsidR="001F4705">
        <w:rPr>
          <w:b/>
          <w:sz w:val="26"/>
        </w:rPr>
        <w:t xml:space="preserve"> </w:t>
      </w:r>
      <w:r w:rsidR="001F4705" w:rsidRPr="001F4705">
        <w:rPr>
          <w:sz w:val="26"/>
        </w:rPr>
        <w:t xml:space="preserve">(v. </w:t>
      </w:r>
      <w:r w:rsidR="001F4705" w:rsidRPr="001F4705">
        <w:rPr>
          <w:i/>
          <w:sz w:val="26"/>
        </w:rPr>
        <w:t>Tabella</w:t>
      </w:r>
      <w:r w:rsidR="001F4705" w:rsidRPr="001F4705">
        <w:rPr>
          <w:sz w:val="26"/>
        </w:rPr>
        <w:t xml:space="preserve"> 20)</w:t>
      </w:r>
      <w:r w:rsidRPr="001F4705">
        <w:rPr>
          <w:sz w:val="26"/>
        </w:rPr>
        <w:t>.</w:t>
      </w:r>
    </w:p>
    <w:p w14:paraId="5886C1D4" w14:textId="77777777" w:rsidR="00B70CA1" w:rsidRDefault="00B70CA1" w:rsidP="00B70CA1">
      <w:pPr>
        <w:spacing w:before="116" w:line="276" w:lineRule="auto"/>
        <w:ind w:right="408"/>
        <w:jc w:val="both"/>
        <w:rPr>
          <w:sz w:val="26"/>
        </w:rPr>
      </w:pPr>
    </w:p>
    <w:p w14:paraId="497F85C2" w14:textId="2F4679BB" w:rsidR="00BE62CD" w:rsidRDefault="00B70CA1" w:rsidP="00B70CA1">
      <w:pPr>
        <w:spacing w:before="116" w:line="276" w:lineRule="auto"/>
        <w:ind w:right="408"/>
        <w:jc w:val="both"/>
        <w:rPr>
          <w:b/>
          <w:sz w:val="24"/>
        </w:rPr>
      </w:pPr>
      <w:r>
        <w:rPr>
          <w:b/>
          <w:i/>
          <w:sz w:val="24"/>
        </w:rPr>
        <w:t xml:space="preserve">        </w:t>
      </w:r>
      <w:r w:rsidR="00BE62CD">
        <w:rPr>
          <w:b/>
          <w:i/>
          <w:sz w:val="24"/>
        </w:rPr>
        <w:t xml:space="preserve"> Tabella</w:t>
      </w:r>
      <w:r w:rsidR="00BE62CD">
        <w:rPr>
          <w:b/>
          <w:i/>
          <w:spacing w:val="-1"/>
          <w:sz w:val="24"/>
        </w:rPr>
        <w:t xml:space="preserve"> </w:t>
      </w:r>
      <w:r w:rsidR="001F4705">
        <w:rPr>
          <w:b/>
          <w:sz w:val="24"/>
        </w:rPr>
        <w:t>19</w:t>
      </w:r>
      <w:r w:rsidR="00BE62CD">
        <w:rPr>
          <w:b/>
          <w:i/>
          <w:spacing w:val="-1"/>
          <w:sz w:val="24"/>
        </w:rPr>
        <w:t xml:space="preserve"> </w:t>
      </w:r>
      <w:r w:rsidR="00BE62CD">
        <w:rPr>
          <w:b/>
          <w:sz w:val="24"/>
        </w:rPr>
        <w:t>–</w:t>
      </w:r>
      <w:r w:rsidR="00BE62CD">
        <w:rPr>
          <w:b/>
          <w:spacing w:val="-1"/>
          <w:sz w:val="24"/>
        </w:rPr>
        <w:t xml:space="preserve"> </w:t>
      </w:r>
      <w:r w:rsidR="00BE62CD">
        <w:rPr>
          <w:b/>
          <w:sz w:val="24"/>
        </w:rPr>
        <w:t>Settore</w:t>
      </w:r>
      <w:r w:rsidR="00BE62CD">
        <w:rPr>
          <w:b/>
          <w:spacing w:val="-1"/>
          <w:sz w:val="24"/>
        </w:rPr>
        <w:t xml:space="preserve"> </w:t>
      </w:r>
      <w:r w:rsidR="00BE62CD">
        <w:rPr>
          <w:b/>
          <w:sz w:val="24"/>
        </w:rPr>
        <w:t>penale:</w:t>
      </w:r>
      <w:r w:rsidR="00BE62CD">
        <w:rPr>
          <w:b/>
          <w:spacing w:val="-3"/>
          <w:sz w:val="24"/>
        </w:rPr>
        <w:t xml:space="preserve"> </w:t>
      </w:r>
      <w:r w:rsidR="00BE62CD">
        <w:rPr>
          <w:b/>
          <w:sz w:val="24"/>
        </w:rPr>
        <w:t>decreti di</w:t>
      </w:r>
      <w:r w:rsidR="00BE62CD">
        <w:rPr>
          <w:b/>
          <w:spacing w:val="-1"/>
          <w:sz w:val="24"/>
        </w:rPr>
        <w:t xml:space="preserve"> </w:t>
      </w:r>
      <w:r w:rsidR="00BE62CD">
        <w:rPr>
          <w:b/>
          <w:sz w:val="24"/>
        </w:rPr>
        <w:t>archiviazione</w:t>
      </w:r>
      <w:r w:rsidR="00BE62CD">
        <w:rPr>
          <w:b/>
          <w:spacing w:val="1"/>
          <w:sz w:val="24"/>
        </w:rPr>
        <w:t xml:space="preserve"> </w:t>
      </w:r>
      <w:r w:rsidR="00BE62CD">
        <w:rPr>
          <w:b/>
          <w:sz w:val="24"/>
        </w:rPr>
        <w:t>-</w:t>
      </w:r>
      <w:r w:rsidR="00BE62CD">
        <w:rPr>
          <w:b/>
          <w:spacing w:val="-2"/>
          <w:sz w:val="24"/>
        </w:rPr>
        <w:t xml:space="preserve"> </w:t>
      </w:r>
      <w:r w:rsidR="00BE62CD">
        <w:rPr>
          <w:b/>
          <w:sz w:val="24"/>
        </w:rPr>
        <w:t>Tribunale di</w:t>
      </w:r>
      <w:r w:rsidR="00BE62CD">
        <w:rPr>
          <w:b/>
          <w:spacing w:val="-1"/>
          <w:sz w:val="24"/>
        </w:rPr>
        <w:t xml:space="preserve"> </w:t>
      </w:r>
      <w:r w:rsidR="00BE62CD">
        <w:rPr>
          <w:b/>
          <w:sz w:val="24"/>
        </w:rPr>
        <w:t>Arezzo -</w:t>
      </w:r>
      <w:r w:rsidR="00BE62CD">
        <w:rPr>
          <w:b/>
          <w:spacing w:val="-2"/>
          <w:sz w:val="24"/>
        </w:rPr>
        <w:t xml:space="preserve"> </w:t>
      </w:r>
      <w:r w:rsidR="00BE62CD">
        <w:rPr>
          <w:b/>
          <w:sz w:val="24"/>
        </w:rPr>
        <w:t>Anni 2019</w:t>
      </w:r>
      <w:r w:rsidR="00BE62CD">
        <w:rPr>
          <w:b/>
          <w:spacing w:val="-1"/>
          <w:sz w:val="24"/>
        </w:rPr>
        <w:t xml:space="preserve"> </w:t>
      </w:r>
      <w:r w:rsidR="00BE62CD">
        <w:rPr>
          <w:b/>
          <w:sz w:val="24"/>
        </w:rPr>
        <w:t>e 2021</w:t>
      </w:r>
    </w:p>
    <w:p w14:paraId="3C3B408A" w14:textId="77777777" w:rsidR="00BE62CD" w:rsidRDefault="00BE62CD" w:rsidP="00BE62CD">
      <w:pPr>
        <w:pStyle w:val="Corpotesto"/>
        <w:spacing w:before="2"/>
        <w:rPr>
          <w:b/>
          <w:sz w:val="12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3"/>
        <w:gridCol w:w="3747"/>
        <w:gridCol w:w="2579"/>
      </w:tblGrid>
      <w:tr w:rsidR="00BE62CD" w14:paraId="2A0121B2" w14:textId="77777777" w:rsidTr="00BE62CD">
        <w:trPr>
          <w:trHeight w:val="469"/>
        </w:trPr>
        <w:tc>
          <w:tcPr>
            <w:tcW w:w="3673" w:type="dxa"/>
            <w:shd w:val="clear" w:color="auto" w:fill="5396D3"/>
          </w:tcPr>
          <w:p w14:paraId="4827B889" w14:textId="77777777" w:rsidR="00BE62CD" w:rsidRDefault="00BE62CD" w:rsidP="00BE62C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47" w:type="dxa"/>
            <w:shd w:val="clear" w:color="auto" w:fill="5396D3"/>
          </w:tcPr>
          <w:p w14:paraId="36DF47C5" w14:textId="77777777" w:rsidR="00BE62CD" w:rsidRDefault="00BE62CD" w:rsidP="00BE62CD">
            <w:pPr>
              <w:pStyle w:val="TableParagraph"/>
              <w:spacing w:line="292" w:lineRule="exact"/>
              <w:ind w:right="958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2579" w:type="dxa"/>
            <w:shd w:val="clear" w:color="auto" w:fill="5396D3"/>
          </w:tcPr>
          <w:p w14:paraId="2ED12EE7" w14:textId="77777777" w:rsidR="00BE62CD" w:rsidRDefault="00BE62CD" w:rsidP="00BE62CD">
            <w:pPr>
              <w:pStyle w:val="TableParagraph"/>
              <w:spacing w:line="292" w:lineRule="exact"/>
              <w:ind w:left="943" w:right="940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BE62CD" w14:paraId="02CC45AD" w14:textId="77777777" w:rsidTr="00BE62CD">
        <w:trPr>
          <w:trHeight w:val="467"/>
        </w:trPr>
        <w:tc>
          <w:tcPr>
            <w:tcW w:w="3673" w:type="dxa"/>
            <w:shd w:val="clear" w:color="auto" w:fill="FFFF99"/>
          </w:tcPr>
          <w:p w14:paraId="087671F9" w14:textId="77777777" w:rsidR="00BE62CD" w:rsidRDefault="00BE62CD" w:rsidP="00BE62CD">
            <w:pPr>
              <w:pStyle w:val="TableParagraph"/>
              <w:spacing w:line="292" w:lineRule="exact"/>
              <w:ind w:left="425"/>
              <w:rPr>
                <w:sz w:val="24"/>
              </w:rPr>
            </w:pPr>
            <w:r>
              <w:rPr>
                <w:sz w:val="24"/>
              </w:rPr>
              <w:t>DECRETI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ARCHIVIAZIONE</w:t>
            </w:r>
          </w:p>
        </w:tc>
        <w:tc>
          <w:tcPr>
            <w:tcW w:w="3747" w:type="dxa"/>
            <w:shd w:val="clear" w:color="auto" w:fill="FFFF99"/>
          </w:tcPr>
          <w:p w14:paraId="42FF1BCC" w14:textId="77777777" w:rsidR="00BE62CD" w:rsidRDefault="00BE62CD" w:rsidP="00BE62C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79" w:type="dxa"/>
            <w:shd w:val="clear" w:color="auto" w:fill="FFFF99"/>
          </w:tcPr>
          <w:p w14:paraId="4FDA3FBE" w14:textId="77777777" w:rsidR="00BE62CD" w:rsidRDefault="00BE62CD" w:rsidP="00BE62C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E62CD" w14:paraId="6EDF0E26" w14:textId="77777777" w:rsidTr="00BE62CD">
        <w:trPr>
          <w:trHeight w:val="408"/>
        </w:trPr>
        <w:tc>
          <w:tcPr>
            <w:tcW w:w="3673" w:type="dxa"/>
          </w:tcPr>
          <w:p w14:paraId="7199B5AB" w14:textId="77777777" w:rsidR="00BE62CD" w:rsidRPr="000D0690" w:rsidRDefault="00BE62CD" w:rsidP="00BE62CD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 w:rsidRPr="000D0690">
              <w:rPr>
                <w:b/>
                <w:sz w:val="24"/>
              </w:rPr>
              <w:t>Tribunale di Arezzo</w:t>
            </w:r>
          </w:p>
        </w:tc>
        <w:tc>
          <w:tcPr>
            <w:tcW w:w="3747" w:type="dxa"/>
          </w:tcPr>
          <w:p w14:paraId="30DB4754" w14:textId="77777777" w:rsidR="00BE62CD" w:rsidRPr="00BD5A1B" w:rsidRDefault="00BE62CD" w:rsidP="00BE62CD">
            <w:pPr>
              <w:pStyle w:val="TableParagraph"/>
              <w:spacing w:line="292" w:lineRule="exact"/>
              <w:ind w:right="1018"/>
              <w:jc w:val="right"/>
              <w:rPr>
                <w:sz w:val="24"/>
              </w:rPr>
            </w:pPr>
            <w:r w:rsidRPr="00BD5A1B">
              <w:rPr>
                <w:sz w:val="24"/>
              </w:rPr>
              <w:t>3.121</w:t>
            </w:r>
          </w:p>
        </w:tc>
        <w:tc>
          <w:tcPr>
            <w:tcW w:w="2579" w:type="dxa"/>
          </w:tcPr>
          <w:p w14:paraId="674C22C7" w14:textId="77777777" w:rsidR="00BE62CD" w:rsidRPr="00BD5A1B" w:rsidRDefault="00BE62CD" w:rsidP="00BE62CD">
            <w:pPr>
              <w:pStyle w:val="TableParagraph"/>
              <w:spacing w:line="292" w:lineRule="exact"/>
              <w:ind w:left="943" w:right="940"/>
              <w:jc w:val="right"/>
              <w:rPr>
                <w:sz w:val="24"/>
              </w:rPr>
            </w:pPr>
            <w:r w:rsidRPr="00BD5A1B">
              <w:rPr>
                <w:sz w:val="24"/>
              </w:rPr>
              <w:t>5.926</w:t>
            </w:r>
          </w:p>
        </w:tc>
      </w:tr>
      <w:tr w:rsidR="00BE62CD" w14:paraId="18A34CB4" w14:textId="77777777" w:rsidTr="00BE62CD">
        <w:trPr>
          <w:trHeight w:val="358"/>
        </w:trPr>
        <w:tc>
          <w:tcPr>
            <w:tcW w:w="3673" w:type="dxa"/>
          </w:tcPr>
          <w:p w14:paraId="7E2EAA2F" w14:textId="77777777" w:rsidR="00BE62CD" w:rsidRDefault="00BE62CD" w:rsidP="00BE62CD">
            <w:pPr>
              <w:pStyle w:val="TableParagraph"/>
              <w:spacing w:before="58"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Totale distretto</w:t>
            </w:r>
          </w:p>
        </w:tc>
        <w:tc>
          <w:tcPr>
            <w:tcW w:w="3747" w:type="dxa"/>
          </w:tcPr>
          <w:p w14:paraId="5F43B9F2" w14:textId="77777777" w:rsidR="00BE62CD" w:rsidRPr="00BD5A1B" w:rsidRDefault="00BE62CD" w:rsidP="00BE62CD">
            <w:pPr>
              <w:pStyle w:val="TableParagraph"/>
              <w:spacing w:before="58" w:line="269" w:lineRule="exact"/>
              <w:ind w:right="958"/>
              <w:jc w:val="right"/>
              <w:rPr>
                <w:sz w:val="24"/>
              </w:rPr>
            </w:pPr>
            <w:r w:rsidRPr="00BD5A1B">
              <w:rPr>
                <w:sz w:val="24"/>
              </w:rPr>
              <w:t>33.848</w:t>
            </w:r>
          </w:p>
        </w:tc>
        <w:tc>
          <w:tcPr>
            <w:tcW w:w="2579" w:type="dxa"/>
          </w:tcPr>
          <w:p w14:paraId="44414FE8" w14:textId="77777777" w:rsidR="00BE62CD" w:rsidRPr="00BD5A1B" w:rsidRDefault="00BE62CD" w:rsidP="00BE62CD">
            <w:pPr>
              <w:pStyle w:val="TableParagraph"/>
              <w:spacing w:before="58" w:line="269" w:lineRule="exact"/>
              <w:ind w:left="943" w:right="940"/>
              <w:rPr>
                <w:sz w:val="24"/>
              </w:rPr>
            </w:pPr>
            <w:r w:rsidRPr="00BD5A1B">
              <w:rPr>
                <w:sz w:val="24"/>
              </w:rPr>
              <w:t>27.190</w:t>
            </w:r>
          </w:p>
        </w:tc>
      </w:tr>
    </w:tbl>
    <w:p w14:paraId="43509FC4" w14:textId="3CE23657" w:rsidR="001B5CD1" w:rsidRPr="002D0E65" w:rsidRDefault="00BE62CD" w:rsidP="002D0E65">
      <w:pPr>
        <w:pStyle w:val="Corpotesto"/>
        <w:spacing w:before="116" w:line="360" w:lineRule="auto"/>
        <w:ind w:left="594" w:right="405"/>
        <w:jc w:val="both"/>
        <w:rPr>
          <w:spacing w:val="1"/>
        </w:rPr>
      </w:pPr>
      <w:r>
        <w:rPr>
          <w:i/>
          <w:sz w:val="24"/>
        </w:rPr>
        <w:t>Fonte: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1"/>
          <w:sz w:val="24"/>
        </w:rPr>
        <w:t xml:space="preserve"> </w:t>
      </w:r>
      <w:r>
        <w:rPr>
          <w:sz w:val="24"/>
        </w:rPr>
        <w:t>dati</w:t>
      </w:r>
      <w:r>
        <w:rPr>
          <w:spacing w:val="-1"/>
          <w:sz w:val="24"/>
        </w:rPr>
        <w:t xml:space="preserve"> </w:t>
      </w:r>
      <w:r>
        <w:rPr>
          <w:sz w:val="24"/>
        </w:rPr>
        <w:t>del Ministero</w:t>
      </w:r>
      <w:r>
        <w:rPr>
          <w:spacing w:val="-1"/>
          <w:sz w:val="24"/>
        </w:rPr>
        <w:t xml:space="preserve"> </w:t>
      </w:r>
      <w:r>
        <w:rPr>
          <w:sz w:val="24"/>
        </w:rPr>
        <w:t>della</w:t>
      </w:r>
      <w:r>
        <w:rPr>
          <w:spacing w:val="-2"/>
          <w:sz w:val="24"/>
        </w:rPr>
        <w:t xml:space="preserve"> </w:t>
      </w:r>
      <w:r>
        <w:rPr>
          <w:sz w:val="24"/>
        </w:rPr>
        <w:t>Giustizia</w:t>
      </w:r>
    </w:p>
    <w:p w14:paraId="1D87CF36" w14:textId="7E24FA91" w:rsidR="001B5CD1" w:rsidRDefault="001B5CD1" w:rsidP="00BE62CD">
      <w:pPr>
        <w:pStyle w:val="Corpotesto"/>
        <w:spacing w:before="5"/>
        <w:rPr>
          <w:b/>
          <w:sz w:val="31"/>
        </w:rPr>
      </w:pPr>
    </w:p>
    <w:p w14:paraId="6BAD9677" w14:textId="77777777" w:rsidR="001B5CD1" w:rsidRDefault="001B5CD1" w:rsidP="00BE62CD">
      <w:pPr>
        <w:pStyle w:val="Corpotesto"/>
        <w:spacing w:before="5"/>
        <w:rPr>
          <w:b/>
          <w:sz w:val="31"/>
        </w:rPr>
      </w:pPr>
    </w:p>
    <w:p w14:paraId="76B48D3D" w14:textId="4335E940" w:rsidR="00BE62CD" w:rsidRDefault="00BE62CD" w:rsidP="00BE62CD">
      <w:pPr>
        <w:ind w:left="594"/>
        <w:rPr>
          <w:b/>
          <w:sz w:val="24"/>
        </w:rPr>
      </w:pPr>
      <w:r>
        <w:rPr>
          <w:b/>
          <w:i/>
          <w:sz w:val="24"/>
        </w:rPr>
        <w:t>Tabella</w:t>
      </w:r>
      <w:r>
        <w:rPr>
          <w:b/>
          <w:i/>
          <w:spacing w:val="34"/>
          <w:sz w:val="24"/>
        </w:rPr>
        <w:t xml:space="preserve"> </w:t>
      </w:r>
      <w:r w:rsidR="001F4705">
        <w:rPr>
          <w:b/>
          <w:sz w:val="24"/>
        </w:rPr>
        <w:t>20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penale: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decreti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archiviazione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prescrizione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Tribunale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Arezzo</w:t>
      </w:r>
      <w:r w:rsidR="001F4705">
        <w:rPr>
          <w:b/>
          <w:spacing w:val="34"/>
          <w:sz w:val="24"/>
        </w:rPr>
        <w:t xml:space="preserve"> - </w:t>
      </w:r>
      <w:r>
        <w:rPr>
          <w:b/>
          <w:sz w:val="24"/>
        </w:rPr>
        <w:t>Anni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2021</w:t>
      </w:r>
    </w:p>
    <w:p w14:paraId="079B5F50" w14:textId="77777777" w:rsidR="00BE62CD" w:rsidRDefault="00BE62CD" w:rsidP="00BE62CD">
      <w:pPr>
        <w:pStyle w:val="Corpotesto"/>
        <w:spacing w:before="2"/>
        <w:rPr>
          <w:b/>
          <w:sz w:val="12"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8"/>
      </w:tblGrid>
      <w:tr w:rsidR="00BE62CD" w14:paraId="2F4B24EC" w14:textId="77777777" w:rsidTr="00BE62CD">
        <w:trPr>
          <w:trHeight w:val="456"/>
        </w:trPr>
        <w:tc>
          <w:tcPr>
            <w:tcW w:w="9758" w:type="dxa"/>
            <w:shd w:val="clear" w:color="auto" w:fill="5295D2"/>
          </w:tcPr>
          <w:p w14:paraId="6EA4472B" w14:textId="77777777" w:rsidR="00BE62CD" w:rsidRDefault="00BE62CD" w:rsidP="00BE62CD">
            <w:pPr>
              <w:pStyle w:val="TableParagraph"/>
              <w:tabs>
                <w:tab w:val="left" w:pos="8295"/>
              </w:tabs>
              <w:spacing w:before="3"/>
              <w:ind w:left="5866"/>
              <w:rPr>
                <w:sz w:val="24"/>
              </w:rPr>
            </w:pPr>
            <w:r>
              <w:rPr>
                <w:sz w:val="24"/>
              </w:rPr>
              <w:t>2019</w:t>
            </w:r>
            <w:r>
              <w:rPr>
                <w:sz w:val="24"/>
              </w:rPr>
              <w:tab/>
              <w:t>2021</w:t>
            </w:r>
          </w:p>
        </w:tc>
      </w:tr>
      <w:tr w:rsidR="00BE62CD" w14:paraId="1A7E226C" w14:textId="77777777" w:rsidTr="00BE62CD">
        <w:trPr>
          <w:trHeight w:val="582"/>
        </w:trPr>
        <w:tc>
          <w:tcPr>
            <w:tcW w:w="9758" w:type="dxa"/>
            <w:shd w:val="clear" w:color="auto" w:fill="FFFF99"/>
          </w:tcPr>
          <w:p w14:paraId="70D44594" w14:textId="77777777" w:rsidR="00BE62CD" w:rsidRDefault="00BE62CD" w:rsidP="00BE62CD">
            <w:pPr>
              <w:pStyle w:val="TableParagraph"/>
              <w:spacing w:line="292" w:lineRule="exact"/>
              <w:ind w:left="432" w:right="6202"/>
              <w:rPr>
                <w:sz w:val="24"/>
              </w:rPr>
            </w:pPr>
            <w:r>
              <w:rPr>
                <w:sz w:val="24"/>
              </w:rPr>
              <w:t>DECRETI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ARCHIVIAZIONE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PRESCRIZIONE</w:t>
            </w:r>
          </w:p>
        </w:tc>
      </w:tr>
      <w:tr w:rsidR="00BE62CD" w14:paraId="7637AD1E" w14:textId="77777777" w:rsidTr="00BE62CD">
        <w:trPr>
          <w:trHeight w:val="874"/>
        </w:trPr>
        <w:tc>
          <w:tcPr>
            <w:tcW w:w="9758" w:type="dxa"/>
          </w:tcPr>
          <w:p w14:paraId="73FB5330" w14:textId="77777777" w:rsidR="00BE62CD" w:rsidRDefault="00BE62CD" w:rsidP="00BE62CD">
            <w:pPr>
              <w:pStyle w:val="TableParagraph"/>
              <w:tabs>
                <w:tab w:val="left" w:pos="6049"/>
                <w:tab w:val="right" w:pos="8719"/>
              </w:tabs>
              <w:spacing w:before="5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Tribunale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Arezzo</w:t>
            </w:r>
            <w:r>
              <w:rPr>
                <w:b/>
                <w:sz w:val="24"/>
              </w:rPr>
              <w:tab/>
            </w:r>
            <w:r w:rsidRPr="00BD5A1B">
              <w:rPr>
                <w:sz w:val="24"/>
              </w:rPr>
              <w:t>146</w:t>
            </w:r>
            <w:r>
              <w:rPr>
                <w:rFonts w:ascii="Times New Roman"/>
                <w:sz w:val="24"/>
              </w:rPr>
              <w:tab/>
            </w:r>
            <w:r>
              <w:rPr>
                <w:sz w:val="24"/>
              </w:rPr>
              <w:t>179</w:t>
            </w:r>
          </w:p>
          <w:p w14:paraId="0BB33CFF" w14:textId="77777777" w:rsidR="00BE62CD" w:rsidRDefault="00BE62CD" w:rsidP="00BE62CD">
            <w:pPr>
              <w:pStyle w:val="TableParagraph"/>
              <w:tabs>
                <w:tab w:val="left" w:pos="5805"/>
                <w:tab w:val="right" w:pos="8812"/>
              </w:tabs>
              <w:spacing w:before="171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Totale distretto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2.735</w:t>
            </w:r>
            <w:r>
              <w:rPr>
                <w:rFonts w:ascii="Times New Roman"/>
                <w:sz w:val="24"/>
              </w:rPr>
              <w:tab/>
            </w:r>
            <w:r>
              <w:rPr>
                <w:sz w:val="24"/>
              </w:rPr>
              <w:t>2.157</w:t>
            </w:r>
          </w:p>
        </w:tc>
      </w:tr>
    </w:tbl>
    <w:p w14:paraId="50F957BA" w14:textId="77777777" w:rsidR="00BE62CD" w:rsidRDefault="00BE62CD" w:rsidP="00BE62CD">
      <w:pPr>
        <w:spacing w:before="164"/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685A0E75" w14:textId="77777777" w:rsidR="00BE62CD" w:rsidRDefault="00BE62CD" w:rsidP="00BD7299">
      <w:pPr>
        <w:tabs>
          <w:tab w:val="left" w:pos="1894"/>
        </w:tabs>
        <w:spacing w:before="116" w:line="360" w:lineRule="auto"/>
        <w:ind w:left="595" w:right="408"/>
        <w:rPr>
          <w:sz w:val="26"/>
        </w:rPr>
      </w:pPr>
    </w:p>
    <w:p w14:paraId="700CB778" w14:textId="7285D3D7" w:rsidR="00BE62CD" w:rsidRPr="00BE62CD" w:rsidRDefault="00BE62CD" w:rsidP="00C957EE">
      <w:pPr>
        <w:pStyle w:val="Paragrafoelenco"/>
        <w:numPr>
          <w:ilvl w:val="1"/>
          <w:numId w:val="7"/>
        </w:numPr>
        <w:tabs>
          <w:tab w:val="left" w:pos="1118"/>
        </w:tabs>
        <w:spacing w:before="116" w:line="360" w:lineRule="auto"/>
        <w:ind w:left="595" w:right="408"/>
        <w:rPr>
          <w:sz w:val="26"/>
        </w:rPr>
      </w:pPr>
      <w:r>
        <w:rPr>
          <w:b/>
          <w:sz w:val="26"/>
        </w:rPr>
        <w:t xml:space="preserve"> </w:t>
      </w:r>
      <w:r w:rsidRPr="00BE62CD">
        <w:rPr>
          <w:b/>
          <w:sz w:val="26"/>
        </w:rPr>
        <w:t xml:space="preserve">– </w:t>
      </w:r>
      <w:r w:rsidRPr="00BE62CD">
        <w:rPr>
          <w:sz w:val="26"/>
        </w:rPr>
        <w:t xml:space="preserve">Le sentenze </w:t>
      </w:r>
      <w:r w:rsidRPr="00BE62CD">
        <w:rPr>
          <w:b/>
          <w:sz w:val="26"/>
        </w:rPr>
        <w:t xml:space="preserve">di non doversi procedere per prescrizione, già scarse nel 2019, </w:t>
      </w:r>
      <w:r w:rsidRPr="00BE62CD">
        <w:rPr>
          <w:sz w:val="26"/>
        </w:rPr>
        <w:t>diminuiscono poi nel 2021 del</w:t>
      </w:r>
      <w:r w:rsidRPr="00BE62CD">
        <w:rPr>
          <w:spacing w:val="-1"/>
          <w:sz w:val="26"/>
        </w:rPr>
        <w:t xml:space="preserve"> </w:t>
      </w:r>
      <w:r w:rsidRPr="00BE62CD">
        <w:rPr>
          <w:b/>
          <w:sz w:val="26"/>
        </w:rPr>
        <w:t>36,</w:t>
      </w:r>
      <w:r w:rsidR="00A86527">
        <w:rPr>
          <w:b/>
          <w:sz w:val="26"/>
        </w:rPr>
        <w:t>4</w:t>
      </w:r>
      <w:r w:rsidRPr="00BE62CD">
        <w:rPr>
          <w:b/>
          <w:sz w:val="26"/>
        </w:rPr>
        <w:t xml:space="preserve">% </w:t>
      </w:r>
      <w:r w:rsidRPr="00BE62CD">
        <w:rPr>
          <w:sz w:val="26"/>
        </w:rPr>
        <w:t>(</w:t>
      </w:r>
      <w:r w:rsidRPr="00BE62CD">
        <w:rPr>
          <w:i/>
          <w:sz w:val="26"/>
        </w:rPr>
        <w:t>Tabella</w:t>
      </w:r>
      <w:r w:rsidRPr="00BE62CD">
        <w:rPr>
          <w:i/>
          <w:spacing w:val="1"/>
          <w:sz w:val="26"/>
        </w:rPr>
        <w:t xml:space="preserve"> </w:t>
      </w:r>
      <w:r w:rsidRPr="00BE62CD">
        <w:rPr>
          <w:sz w:val="26"/>
        </w:rPr>
        <w:t>2</w:t>
      </w:r>
      <w:r w:rsidR="001F4705">
        <w:rPr>
          <w:sz w:val="26"/>
        </w:rPr>
        <w:t>1</w:t>
      </w:r>
      <w:r w:rsidRPr="00BE62CD">
        <w:rPr>
          <w:sz w:val="26"/>
        </w:rPr>
        <w:t>).</w:t>
      </w:r>
    </w:p>
    <w:p w14:paraId="32E768C9" w14:textId="77777777" w:rsidR="00BE62CD" w:rsidRDefault="00BE62CD" w:rsidP="00BE62CD">
      <w:pPr>
        <w:pStyle w:val="Corpotesto"/>
        <w:rPr>
          <w:sz w:val="28"/>
        </w:rPr>
      </w:pPr>
    </w:p>
    <w:p w14:paraId="72ABB9F6" w14:textId="52522893" w:rsidR="00BE62CD" w:rsidRDefault="00BE62CD" w:rsidP="00BE62CD">
      <w:pPr>
        <w:spacing w:before="202"/>
        <w:ind w:left="594" w:right="437"/>
        <w:rPr>
          <w:b/>
          <w:sz w:val="24"/>
        </w:rPr>
      </w:pPr>
      <w:r>
        <w:rPr>
          <w:b/>
          <w:i/>
          <w:sz w:val="24"/>
        </w:rPr>
        <w:t xml:space="preserve">Tabella </w:t>
      </w:r>
      <w:r w:rsidR="001F4705">
        <w:rPr>
          <w:b/>
          <w:sz w:val="24"/>
        </w:rPr>
        <w:t>21</w:t>
      </w:r>
      <w:r>
        <w:rPr>
          <w:b/>
          <w:sz w:val="24"/>
        </w:rPr>
        <w:t xml:space="preserve"> – Settore penale: Sentenze di non doversi procedere per prescrizione - Tribunale di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Arezzo,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Ufficio GIP/GUP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 Anni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2019 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2021</w:t>
      </w:r>
    </w:p>
    <w:p w14:paraId="410A157E" w14:textId="77777777" w:rsidR="00BE62CD" w:rsidRDefault="00BE62CD" w:rsidP="00BE62CD">
      <w:pPr>
        <w:pStyle w:val="Corpotesto"/>
        <w:spacing w:before="7"/>
        <w:rPr>
          <w:b/>
          <w:sz w:val="22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5738"/>
        <w:gridCol w:w="1200"/>
        <w:gridCol w:w="1097"/>
        <w:gridCol w:w="1674"/>
      </w:tblGrid>
      <w:tr w:rsidR="00BE62CD" w14:paraId="5820CCFC" w14:textId="77777777" w:rsidTr="00BE62CD">
        <w:trPr>
          <w:trHeight w:val="444"/>
        </w:trPr>
        <w:tc>
          <w:tcPr>
            <w:tcW w:w="970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5295D2"/>
          </w:tcPr>
          <w:p w14:paraId="3AE757D1" w14:textId="77777777" w:rsidR="00BE62CD" w:rsidRDefault="00BE62CD" w:rsidP="00BE62CD">
            <w:pPr>
              <w:pStyle w:val="TableParagraph"/>
              <w:spacing w:before="79"/>
              <w:ind w:left="338"/>
              <w:rPr>
                <w:sz w:val="24"/>
              </w:rPr>
            </w:pPr>
            <w:r>
              <w:rPr>
                <w:sz w:val="24"/>
              </w:rPr>
              <w:t>SENTENZE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LUOGO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PROCEDERE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(GIP/GUP)</w:t>
            </w:r>
          </w:p>
        </w:tc>
      </w:tr>
      <w:tr w:rsidR="00BE62CD" w14:paraId="5C0B99B1" w14:textId="77777777" w:rsidTr="00BE62CD">
        <w:trPr>
          <w:trHeight w:val="452"/>
        </w:trPr>
        <w:tc>
          <w:tcPr>
            <w:tcW w:w="5738" w:type="dxa"/>
            <w:tcBorders>
              <w:left w:val="single" w:sz="4" w:space="0" w:color="000000"/>
            </w:tcBorders>
            <w:shd w:val="clear" w:color="auto" w:fill="FFFF99"/>
          </w:tcPr>
          <w:p w14:paraId="7D64B423" w14:textId="77777777" w:rsidR="00BE62CD" w:rsidRDefault="00BE62CD" w:rsidP="00BE62C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00" w:type="dxa"/>
            <w:shd w:val="clear" w:color="auto" w:fill="FFFF99"/>
          </w:tcPr>
          <w:p w14:paraId="1B5FA5B1" w14:textId="77777777" w:rsidR="00BE62CD" w:rsidRPr="002D3A9D" w:rsidRDefault="00BE62CD" w:rsidP="00BE62CD">
            <w:pPr>
              <w:pStyle w:val="TableParagraph"/>
              <w:spacing w:before="88"/>
              <w:ind w:right="8"/>
              <w:jc w:val="right"/>
              <w:rPr>
                <w:rFonts w:asciiTheme="minorHAnsi" w:hAnsiTheme="minorHAnsi"/>
                <w:sz w:val="24"/>
              </w:rPr>
            </w:pPr>
            <w:r w:rsidRPr="002D3A9D">
              <w:rPr>
                <w:rFonts w:asciiTheme="minorHAnsi" w:hAnsiTheme="minorHAnsi"/>
                <w:sz w:val="24"/>
              </w:rPr>
              <w:t>2019</w:t>
            </w:r>
          </w:p>
        </w:tc>
        <w:tc>
          <w:tcPr>
            <w:tcW w:w="1097" w:type="dxa"/>
            <w:shd w:val="clear" w:color="auto" w:fill="FFFF99"/>
          </w:tcPr>
          <w:p w14:paraId="3F643E42" w14:textId="77777777" w:rsidR="00BE62CD" w:rsidRPr="002D3A9D" w:rsidRDefault="00BE62CD" w:rsidP="00BE62CD">
            <w:pPr>
              <w:pStyle w:val="TableParagraph"/>
              <w:rPr>
                <w:rFonts w:asciiTheme="minorHAnsi" w:hAnsiTheme="minorHAnsi"/>
                <w:sz w:val="24"/>
              </w:rPr>
            </w:pPr>
          </w:p>
        </w:tc>
        <w:tc>
          <w:tcPr>
            <w:tcW w:w="1674" w:type="dxa"/>
            <w:tcBorders>
              <w:right w:val="single" w:sz="4" w:space="0" w:color="000000"/>
            </w:tcBorders>
            <w:shd w:val="clear" w:color="auto" w:fill="FFFF99"/>
          </w:tcPr>
          <w:p w14:paraId="03B54458" w14:textId="77777777" w:rsidR="00BE62CD" w:rsidRPr="002D3A9D" w:rsidRDefault="00BE62CD" w:rsidP="00BE62CD">
            <w:pPr>
              <w:pStyle w:val="TableParagraph"/>
              <w:spacing w:before="88"/>
              <w:ind w:left="392" w:right="756"/>
              <w:jc w:val="center"/>
              <w:rPr>
                <w:rFonts w:asciiTheme="minorHAnsi" w:hAnsiTheme="minorHAnsi"/>
                <w:sz w:val="24"/>
              </w:rPr>
            </w:pPr>
            <w:r w:rsidRPr="002D3A9D">
              <w:rPr>
                <w:rFonts w:asciiTheme="minorHAnsi" w:hAnsiTheme="minorHAnsi"/>
                <w:sz w:val="24"/>
              </w:rPr>
              <w:t>2021</w:t>
            </w:r>
          </w:p>
        </w:tc>
      </w:tr>
      <w:tr w:rsidR="00BE62CD" w14:paraId="74C6B8BC" w14:textId="77777777" w:rsidTr="00BE62CD">
        <w:trPr>
          <w:trHeight w:val="453"/>
        </w:trPr>
        <w:tc>
          <w:tcPr>
            <w:tcW w:w="5738" w:type="dxa"/>
            <w:tcBorders>
              <w:left w:val="single" w:sz="4" w:space="0" w:color="000000"/>
            </w:tcBorders>
          </w:tcPr>
          <w:p w14:paraId="4413FE35" w14:textId="77777777" w:rsidR="00BE62CD" w:rsidRDefault="00BE62CD" w:rsidP="00BE62CD">
            <w:pPr>
              <w:pStyle w:val="TableParagraph"/>
              <w:spacing w:before="84"/>
              <w:ind w:left="114"/>
              <w:rPr>
                <w:sz w:val="24"/>
              </w:rPr>
            </w:pPr>
            <w:r>
              <w:rPr>
                <w:sz w:val="24"/>
              </w:rPr>
              <w:t>Sentenze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N.L.P.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prescrizione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(art.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c.p.p.)</w:t>
            </w:r>
          </w:p>
        </w:tc>
        <w:tc>
          <w:tcPr>
            <w:tcW w:w="1200" w:type="dxa"/>
          </w:tcPr>
          <w:p w14:paraId="4E0C081A" w14:textId="77777777" w:rsidR="00BE62CD" w:rsidRPr="002D3A9D" w:rsidRDefault="00BE62CD" w:rsidP="00BE62CD">
            <w:pPr>
              <w:pStyle w:val="TableParagraph"/>
              <w:spacing w:before="84"/>
              <w:ind w:right="67"/>
              <w:jc w:val="right"/>
              <w:rPr>
                <w:rFonts w:asciiTheme="minorHAnsi" w:hAnsiTheme="minorHAnsi"/>
                <w:sz w:val="24"/>
              </w:rPr>
            </w:pPr>
          </w:p>
        </w:tc>
        <w:tc>
          <w:tcPr>
            <w:tcW w:w="1097" w:type="dxa"/>
          </w:tcPr>
          <w:p w14:paraId="3E9FA6E9" w14:textId="77777777" w:rsidR="00BE62CD" w:rsidRPr="002D3A9D" w:rsidRDefault="00BE62CD" w:rsidP="00BE62CD">
            <w:pPr>
              <w:pStyle w:val="TableParagraph"/>
              <w:rPr>
                <w:rFonts w:asciiTheme="minorHAnsi" w:hAnsiTheme="minorHAnsi"/>
                <w:sz w:val="24"/>
              </w:rPr>
            </w:pPr>
            <w:r w:rsidRPr="002D3A9D">
              <w:rPr>
                <w:rFonts w:asciiTheme="minorHAnsi" w:hAnsiTheme="minorHAnsi"/>
                <w:sz w:val="24"/>
              </w:rPr>
              <w:t>11</w:t>
            </w:r>
          </w:p>
        </w:tc>
        <w:tc>
          <w:tcPr>
            <w:tcW w:w="1674" w:type="dxa"/>
            <w:tcBorders>
              <w:right w:val="single" w:sz="4" w:space="0" w:color="000000"/>
            </w:tcBorders>
          </w:tcPr>
          <w:p w14:paraId="0DD30DD7" w14:textId="77777777" w:rsidR="00BE62CD" w:rsidRDefault="00BE62CD" w:rsidP="00BE62CD">
            <w:pPr>
              <w:pStyle w:val="TableParagraph"/>
              <w:spacing w:before="84"/>
              <w:ind w:right="40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E62CD" w14:paraId="23265CFC" w14:textId="77777777" w:rsidTr="00BE62CD">
        <w:trPr>
          <w:trHeight w:val="453"/>
        </w:trPr>
        <w:tc>
          <w:tcPr>
            <w:tcW w:w="57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E1F2"/>
          </w:tcPr>
          <w:p w14:paraId="06A9F704" w14:textId="77777777" w:rsidR="00BE62CD" w:rsidRDefault="00BE62CD" w:rsidP="00BE62CD">
            <w:pPr>
              <w:pStyle w:val="TableParagraph"/>
              <w:spacing w:before="85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Variazione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percentuale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2019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2021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D0E1F2"/>
          </w:tcPr>
          <w:p w14:paraId="41760B87" w14:textId="77777777" w:rsidR="00BE62CD" w:rsidRDefault="00BE62CD" w:rsidP="00BE62C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  <w:tcBorders>
              <w:bottom w:val="single" w:sz="4" w:space="0" w:color="000000"/>
            </w:tcBorders>
            <w:shd w:val="clear" w:color="auto" w:fill="D0E1F2"/>
          </w:tcPr>
          <w:p w14:paraId="68A500EC" w14:textId="3F3D245B" w:rsidR="00BE62CD" w:rsidRDefault="00BE62CD" w:rsidP="00BE62CD">
            <w:pPr>
              <w:pStyle w:val="TableParagraph"/>
              <w:spacing w:before="5"/>
              <w:ind w:left="18"/>
              <w:rPr>
                <w:b/>
                <w:sz w:val="24"/>
              </w:rPr>
            </w:pPr>
            <w:r>
              <w:rPr>
                <w:b/>
                <w:sz w:val="24"/>
              </w:rPr>
              <w:t>- 36,</w:t>
            </w:r>
            <w:r w:rsidR="001F4705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%</w:t>
            </w:r>
          </w:p>
        </w:tc>
        <w:tc>
          <w:tcPr>
            <w:tcW w:w="16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0E1F2"/>
          </w:tcPr>
          <w:p w14:paraId="1D21577F" w14:textId="77777777" w:rsidR="00BE62CD" w:rsidRDefault="00BE62CD" w:rsidP="00BE62C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AE29BBB" w14:textId="77777777" w:rsidR="00BE62CD" w:rsidRDefault="00BE62CD" w:rsidP="00BE62CD">
      <w:pPr>
        <w:tabs>
          <w:tab w:val="left" w:pos="1894"/>
        </w:tabs>
        <w:spacing w:before="116" w:line="276" w:lineRule="auto"/>
        <w:ind w:right="408"/>
        <w:rPr>
          <w:sz w:val="24"/>
        </w:rPr>
      </w:pPr>
      <w:r>
        <w:rPr>
          <w:b/>
          <w:sz w:val="23"/>
          <w:szCs w:val="26"/>
        </w:rPr>
        <w:t xml:space="preserve">          </w:t>
      </w: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34C092E6" w14:textId="77777777" w:rsidR="00BE62CD" w:rsidRDefault="00BE62CD" w:rsidP="00BE62CD">
      <w:pPr>
        <w:tabs>
          <w:tab w:val="left" w:pos="1894"/>
        </w:tabs>
        <w:spacing w:before="116" w:line="276" w:lineRule="auto"/>
        <w:ind w:right="408"/>
        <w:rPr>
          <w:sz w:val="26"/>
        </w:rPr>
      </w:pPr>
    </w:p>
    <w:p w14:paraId="733D366B" w14:textId="77777777" w:rsidR="00BE62CD" w:rsidRDefault="00BE62CD" w:rsidP="00C957EE">
      <w:pPr>
        <w:pStyle w:val="Paragrafoelenco"/>
        <w:numPr>
          <w:ilvl w:val="1"/>
          <w:numId w:val="7"/>
        </w:numPr>
        <w:tabs>
          <w:tab w:val="left" w:pos="851"/>
          <w:tab w:val="left" w:pos="1134"/>
        </w:tabs>
        <w:spacing w:before="116" w:line="360" w:lineRule="auto"/>
        <w:ind w:left="595" w:right="408"/>
        <w:rPr>
          <w:sz w:val="26"/>
        </w:rPr>
      </w:pPr>
      <w:r>
        <w:rPr>
          <w:spacing w:val="1"/>
          <w:sz w:val="26"/>
        </w:rPr>
        <w:t xml:space="preserve"> </w:t>
      </w:r>
      <w:r w:rsidRPr="00BE62CD">
        <w:rPr>
          <w:spacing w:val="1"/>
          <w:sz w:val="26"/>
        </w:rPr>
        <w:t xml:space="preserve">– </w:t>
      </w:r>
      <w:r w:rsidRPr="00BE62CD">
        <w:rPr>
          <w:sz w:val="26"/>
        </w:rPr>
        <w:t>L’analisi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dei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dati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concernenti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l’esercizio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dell’azione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penale evidenzia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un</w:t>
      </w:r>
      <w:r w:rsidRPr="00BE62CD">
        <w:rPr>
          <w:spacing w:val="1"/>
          <w:sz w:val="26"/>
        </w:rPr>
        <w:t xml:space="preserve"> </w:t>
      </w:r>
      <w:r w:rsidRPr="00BE62CD">
        <w:rPr>
          <w:i/>
          <w:sz w:val="26"/>
        </w:rPr>
        <w:t>trend</w:t>
      </w:r>
      <w:r w:rsidRPr="00BE62CD">
        <w:rPr>
          <w:i/>
          <w:spacing w:val="1"/>
          <w:sz w:val="26"/>
        </w:rPr>
        <w:t xml:space="preserve"> </w:t>
      </w:r>
      <w:r w:rsidRPr="00BE62CD">
        <w:rPr>
          <w:sz w:val="26"/>
        </w:rPr>
        <w:t>discendente (</w:t>
      </w:r>
      <w:r w:rsidRPr="00BE62CD">
        <w:rPr>
          <w:i/>
          <w:sz w:val="26"/>
        </w:rPr>
        <w:t xml:space="preserve">Tabella </w:t>
      </w:r>
      <w:r w:rsidRPr="00BE62CD">
        <w:rPr>
          <w:sz w:val="26"/>
        </w:rPr>
        <w:t xml:space="preserve">21). In primo luogo, i </w:t>
      </w:r>
      <w:r w:rsidRPr="00BE62CD">
        <w:rPr>
          <w:b/>
          <w:sz w:val="26"/>
        </w:rPr>
        <w:t xml:space="preserve">decreti che dispongono il giudizio sono più che dimezzati, subendo </w:t>
      </w:r>
      <w:r w:rsidRPr="00BE62CD">
        <w:rPr>
          <w:sz w:val="26"/>
        </w:rPr>
        <w:t>una riduzione del</w:t>
      </w:r>
      <w:r w:rsidRPr="00BE62CD">
        <w:rPr>
          <w:spacing w:val="1"/>
          <w:sz w:val="26"/>
        </w:rPr>
        <w:t xml:space="preserve"> </w:t>
      </w:r>
      <w:r w:rsidRPr="00BE62CD">
        <w:rPr>
          <w:b/>
          <w:sz w:val="26"/>
        </w:rPr>
        <w:t xml:space="preserve">51,5%, </w:t>
      </w:r>
      <w:r w:rsidRPr="00BE62CD">
        <w:rPr>
          <w:sz w:val="26"/>
        </w:rPr>
        <w:t>in linea con la riduzione delle altre modalità di definizione registrate presso gli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Uffici</w:t>
      </w:r>
      <w:r w:rsidRPr="00BE62CD">
        <w:rPr>
          <w:spacing w:val="-1"/>
          <w:sz w:val="26"/>
        </w:rPr>
        <w:t xml:space="preserve"> </w:t>
      </w:r>
      <w:r w:rsidRPr="00BE62CD">
        <w:rPr>
          <w:sz w:val="26"/>
        </w:rPr>
        <w:t>GIP/GUP.</w:t>
      </w:r>
    </w:p>
    <w:p w14:paraId="641EECED" w14:textId="3DB8BF0B" w:rsidR="00BE62CD" w:rsidRDefault="00BE62CD" w:rsidP="00C957EE">
      <w:pPr>
        <w:pStyle w:val="Paragrafoelenco"/>
        <w:numPr>
          <w:ilvl w:val="1"/>
          <w:numId w:val="7"/>
        </w:numPr>
        <w:tabs>
          <w:tab w:val="left" w:pos="851"/>
          <w:tab w:val="left" w:pos="1134"/>
        </w:tabs>
        <w:spacing w:before="116" w:line="360" w:lineRule="auto"/>
        <w:ind w:left="595" w:right="408"/>
        <w:rPr>
          <w:sz w:val="26"/>
        </w:rPr>
      </w:pPr>
      <w:r>
        <w:rPr>
          <w:sz w:val="26"/>
        </w:rPr>
        <w:t xml:space="preserve"> </w:t>
      </w:r>
      <w:r w:rsidRPr="00BE62CD">
        <w:rPr>
          <w:sz w:val="26"/>
        </w:rPr>
        <w:t>–</w:t>
      </w:r>
      <w:r>
        <w:rPr>
          <w:sz w:val="26"/>
        </w:rPr>
        <w:t xml:space="preserve"> </w:t>
      </w:r>
      <w:r w:rsidRPr="001F4705">
        <w:rPr>
          <w:sz w:val="26"/>
        </w:rPr>
        <w:t xml:space="preserve">Appare quindi evidente come la definizione principale dei procedimenti avanti al GIP/GUP avvenga mediante il </w:t>
      </w:r>
      <w:r w:rsidRPr="005370F0">
        <w:rPr>
          <w:b/>
          <w:sz w:val="26"/>
        </w:rPr>
        <w:t>ricorso a riti alternativi</w:t>
      </w:r>
      <w:r w:rsidRPr="001F4705">
        <w:rPr>
          <w:sz w:val="26"/>
        </w:rPr>
        <w:t>, andando ad aumentare d</w:t>
      </w:r>
      <w:r w:rsidR="001F4705">
        <w:rPr>
          <w:sz w:val="26"/>
        </w:rPr>
        <w:t xml:space="preserve">i circa il </w:t>
      </w:r>
      <w:r w:rsidR="001F4705" w:rsidRPr="005370F0">
        <w:rPr>
          <w:b/>
          <w:sz w:val="26"/>
        </w:rPr>
        <w:t>4</w:t>
      </w:r>
      <w:r w:rsidRPr="005370F0">
        <w:rPr>
          <w:b/>
          <w:sz w:val="26"/>
        </w:rPr>
        <w:t>%</w:t>
      </w:r>
      <w:r w:rsidRPr="001F4705">
        <w:rPr>
          <w:sz w:val="26"/>
        </w:rPr>
        <w:t xml:space="preserve"> nel 2021 rispetto al triennio.</w:t>
      </w:r>
    </w:p>
    <w:p w14:paraId="7385E71A" w14:textId="7D7254EE" w:rsidR="00B70CA1" w:rsidRDefault="00B70CA1" w:rsidP="00B70CA1">
      <w:pPr>
        <w:pStyle w:val="Paragrafoelenco"/>
        <w:tabs>
          <w:tab w:val="left" w:pos="851"/>
          <w:tab w:val="left" w:pos="1134"/>
        </w:tabs>
        <w:spacing w:before="116" w:line="360" w:lineRule="auto"/>
        <w:ind w:left="595" w:right="408"/>
        <w:rPr>
          <w:sz w:val="26"/>
        </w:rPr>
      </w:pPr>
    </w:p>
    <w:p w14:paraId="2631187D" w14:textId="4D4B7B26" w:rsidR="001B5CD1" w:rsidRDefault="001B5CD1" w:rsidP="00B70CA1">
      <w:pPr>
        <w:pStyle w:val="Paragrafoelenco"/>
        <w:tabs>
          <w:tab w:val="left" w:pos="851"/>
          <w:tab w:val="left" w:pos="1134"/>
        </w:tabs>
        <w:spacing w:before="116" w:line="360" w:lineRule="auto"/>
        <w:ind w:left="595" w:right="408"/>
        <w:rPr>
          <w:sz w:val="26"/>
        </w:rPr>
      </w:pPr>
    </w:p>
    <w:p w14:paraId="63C04EF3" w14:textId="77777777" w:rsidR="002D0E65" w:rsidRDefault="002D0E65" w:rsidP="00B70CA1">
      <w:pPr>
        <w:pStyle w:val="Paragrafoelenco"/>
        <w:tabs>
          <w:tab w:val="left" w:pos="851"/>
          <w:tab w:val="left" w:pos="1134"/>
        </w:tabs>
        <w:spacing w:before="116" w:line="360" w:lineRule="auto"/>
        <w:ind w:left="595" w:right="408"/>
        <w:rPr>
          <w:sz w:val="26"/>
        </w:rPr>
      </w:pPr>
    </w:p>
    <w:p w14:paraId="11742900" w14:textId="4EA06186" w:rsidR="00BE62CD" w:rsidRDefault="00BE62CD" w:rsidP="00A86527">
      <w:pPr>
        <w:spacing w:before="116" w:line="276" w:lineRule="auto"/>
        <w:ind w:left="595" w:right="408"/>
        <w:jc w:val="both"/>
        <w:rPr>
          <w:b/>
          <w:sz w:val="24"/>
        </w:rPr>
      </w:pPr>
      <w:r>
        <w:rPr>
          <w:b/>
          <w:i/>
          <w:sz w:val="24"/>
        </w:rPr>
        <w:t xml:space="preserve">Tabella </w:t>
      </w:r>
      <w:r>
        <w:rPr>
          <w:b/>
          <w:sz w:val="24"/>
        </w:rPr>
        <w:t>2</w:t>
      </w:r>
      <w:r w:rsidR="001F4705">
        <w:rPr>
          <w:b/>
          <w:sz w:val="24"/>
        </w:rPr>
        <w:t>2</w:t>
      </w:r>
      <w:r>
        <w:rPr>
          <w:b/>
          <w:sz w:val="24"/>
        </w:rPr>
        <w:t xml:space="preserve"> – Settore penale: principali modalità definizione GIP/GUP - Tribunale di</w:t>
      </w:r>
      <w:r w:rsidR="001F4705">
        <w:rPr>
          <w:b/>
          <w:sz w:val="24"/>
        </w:rPr>
        <w:t xml:space="preserve"> </w:t>
      </w:r>
      <w:r>
        <w:rPr>
          <w:b/>
          <w:sz w:val="24"/>
        </w:rPr>
        <w:t>Arezzo,</w:t>
      </w:r>
      <w:r w:rsidR="001F4705">
        <w:rPr>
          <w:b/>
          <w:sz w:val="24"/>
        </w:rPr>
        <w:t xml:space="preserve"> </w:t>
      </w:r>
      <w:r>
        <w:rPr>
          <w:b/>
          <w:sz w:val="24"/>
        </w:rPr>
        <w:t>Ufficio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GIP/GUP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 Anni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2019 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2021</w:t>
      </w:r>
    </w:p>
    <w:p w14:paraId="3055A3DE" w14:textId="77777777" w:rsidR="00BE62CD" w:rsidRDefault="00BE62CD" w:rsidP="00BE62CD">
      <w:pPr>
        <w:pStyle w:val="Corpotesto"/>
        <w:spacing w:before="5" w:after="1"/>
        <w:rPr>
          <w:b/>
          <w:sz w:val="12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686"/>
        <w:gridCol w:w="2715"/>
        <w:gridCol w:w="2242"/>
      </w:tblGrid>
      <w:tr w:rsidR="00BE62CD" w14:paraId="00D624CF" w14:textId="77777777" w:rsidTr="00BE62CD">
        <w:trPr>
          <w:trHeight w:val="442"/>
        </w:trPr>
        <w:tc>
          <w:tcPr>
            <w:tcW w:w="740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5295D2"/>
          </w:tcPr>
          <w:p w14:paraId="607C3E55" w14:textId="77777777" w:rsidR="00BE62CD" w:rsidRDefault="00BE62CD" w:rsidP="00BE62CD">
            <w:pPr>
              <w:pStyle w:val="TableParagraph"/>
              <w:spacing w:before="79"/>
              <w:ind w:right="938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5295D2"/>
          </w:tcPr>
          <w:p w14:paraId="1970360C" w14:textId="77777777" w:rsidR="00BE62CD" w:rsidRDefault="00BE62CD" w:rsidP="00BE62CD">
            <w:pPr>
              <w:pStyle w:val="TableParagraph"/>
              <w:spacing w:before="79"/>
              <w:ind w:left="947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BE62CD" w14:paraId="12376FBC" w14:textId="77777777" w:rsidTr="00BE62CD">
        <w:trPr>
          <w:trHeight w:val="450"/>
        </w:trPr>
        <w:tc>
          <w:tcPr>
            <w:tcW w:w="9643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99"/>
          </w:tcPr>
          <w:p w14:paraId="324EC063" w14:textId="77777777" w:rsidR="00BE62CD" w:rsidRDefault="00BE62CD" w:rsidP="00BE62CD">
            <w:pPr>
              <w:pStyle w:val="TableParagraph"/>
              <w:spacing w:before="3"/>
              <w:ind w:left="114"/>
              <w:rPr>
                <w:sz w:val="24"/>
              </w:rPr>
            </w:pPr>
            <w:r>
              <w:rPr>
                <w:sz w:val="24"/>
              </w:rPr>
              <w:t>PRINCIPALI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MODALITÀ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DEFINIZIONE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GIP/GUP</w:t>
            </w:r>
          </w:p>
        </w:tc>
      </w:tr>
      <w:tr w:rsidR="00BE62CD" w14:paraId="31F52792" w14:textId="77777777" w:rsidTr="00BE62CD">
        <w:trPr>
          <w:trHeight w:val="425"/>
        </w:trPr>
        <w:tc>
          <w:tcPr>
            <w:tcW w:w="4686" w:type="dxa"/>
            <w:tcBorders>
              <w:left w:val="single" w:sz="4" w:space="0" w:color="000000"/>
            </w:tcBorders>
          </w:tcPr>
          <w:p w14:paraId="73C62F23" w14:textId="77777777" w:rsidR="00BE62CD" w:rsidRDefault="00BE62CD" w:rsidP="00BE62CD">
            <w:pPr>
              <w:pStyle w:val="TableParagraph"/>
              <w:spacing w:before="6"/>
              <w:ind w:left="114"/>
              <w:rPr>
                <w:sz w:val="24"/>
              </w:rPr>
            </w:pPr>
            <w:r>
              <w:rPr>
                <w:sz w:val="24"/>
              </w:rPr>
              <w:t>Decreti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dispongono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giudizio</w:t>
            </w:r>
          </w:p>
        </w:tc>
        <w:tc>
          <w:tcPr>
            <w:tcW w:w="2715" w:type="dxa"/>
          </w:tcPr>
          <w:p w14:paraId="150B3DE0" w14:textId="77777777" w:rsidR="00BE62CD" w:rsidRDefault="00BE62CD" w:rsidP="00BE62CD">
            <w:pPr>
              <w:pStyle w:val="TableParagraph"/>
              <w:spacing w:before="56"/>
              <w:ind w:left="1322"/>
              <w:rPr>
                <w:sz w:val="24"/>
              </w:rPr>
            </w:pPr>
            <w:r>
              <w:rPr>
                <w:sz w:val="24"/>
              </w:rPr>
              <w:t>596</w:t>
            </w:r>
          </w:p>
        </w:tc>
        <w:tc>
          <w:tcPr>
            <w:tcW w:w="2242" w:type="dxa"/>
            <w:tcBorders>
              <w:right w:val="single" w:sz="4" w:space="0" w:color="000000"/>
            </w:tcBorders>
          </w:tcPr>
          <w:p w14:paraId="6B5188AC" w14:textId="77777777" w:rsidR="00BE62CD" w:rsidRDefault="00BE62CD" w:rsidP="00BE62CD">
            <w:pPr>
              <w:pStyle w:val="TableParagraph"/>
              <w:spacing w:before="56"/>
              <w:ind w:left="1007"/>
              <w:rPr>
                <w:sz w:val="24"/>
              </w:rPr>
            </w:pPr>
            <w:r w:rsidRPr="00E75020">
              <w:rPr>
                <w:sz w:val="24"/>
              </w:rPr>
              <w:t>289</w:t>
            </w:r>
          </w:p>
        </w:tc>
      </w:tr>
      <w:tr w:rsidR="00BE62CD" w14:paraId="47985068" w14:textId="77777777" w:rsidTr="00BE62CD">
        <w:trPr>
          <w:trHeight w:val="451"/>
        </w:trPr>
        <w:tc>
          <w:tcPr>
            <w:tcW w:w="4686" w:type="dxa"/>
            <w:tcBorders>
              <w:left w:val="single" w:sz="4" w:space="0" w:color="000000"/>
            </w:tcBorders>
          </w:tcPr>
          <w:p w14:paraId="24FBD3E6" w14:textId="77777777" w:rsidR="00BE62CD" w:rsidRDefault="00BE62CD" w:rsidP="00BE62CD">
            <w:pPr>
              <w:pStyle w:val="TableParagraph"/>
              <w:spacing w:before="32"/>
              <w:ind w:left="114"/>
              <w:rPr>
                <w:sz w:val="24"/>
              </w:rPr>
            </w:pPr>
            <w:r>
              <w:rPr>
                <w:sz w:val="24"/>
              </w:rPr>
              <w:t>Decreti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condanna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esecutivi</w:t>
            </w:r>
          </w:p>
        </w:tc>
        <w:tc>
          <w:tcPr>
            <w:tcW w:w="2715" w:type="dxa"/>
          </w:tcPr>
          <w:p w14:paraId="6BFCD972" w14:textId="77777777" w:rsidR="00BE62CD" w:rsidRDefault="00BE62CD" w:rsidP="00BE62CD">
            <w:pPr>
              <w:pStyle w:val="TableParagraph"/>
              <w:spacing w:before="82"/>
              <w:ind w:left="1366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2242" w:type="dxa"/>
            <w:tcBorders>
              <w:right w:val="single" w:sz="4" w:space="0" w:color="000000"/>
            </w:tcBorders>
          </w:tcPr>
          <w:p w14:paraId="5E2EE1C6" w14:textId="77777777" w:rsidR="00BE62CD" w:rsidRDefault="00BE62CD" w:rsidP="00BE62CD">
            <w:pPr>
              <w:pStyle w:val="TableParagraph"/>
              <w:spacing w:before="82"/>
              <w:ind w:left="144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</w:tr>
      <w:tr w:rsidR="00BE62CD" w14:paraId="3FF931B0" w14:textId="77777777" w:rsidTr="00BE62CD">
        <w:trPr>
          <w:trHeight w:val="443"/>
        </w:trPr>
        <w:tc>
          <w:tcPr>
            <w:tcW w:w="4686" w:type="dxa"/>
            <w:tcBorders>
              <w:left w:val="single" w:sz="4" w:space="0" w:color="000000"/>
            </w:tcBorders>
          </w:tcPr>
          <w:p w14:paraId="395179B4" w14:textId="77777777" w:rsidR="00BE62CD" w:rsidRDefault="00BE62CD" w:rsidP="00BE62CD">
            <w:pPr>
              <w:pStyle w:val="TableParagraph"/>
              <w:spacing w:before="31"/>
              <w:ind w:left="114"/>
              <w:rPr>
                <w:sz w:val="24"/>
              </w:rPr>
            </w:pPr>
            <w:r>
              <w:rPr>
                <w:sz w:val="24"/>
              </w:rPr>
              <w:t>Sentenze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rito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alternativo</w:t>
            </w:r>
          </w:p>
        </w:tc>
        <w:tc>
          <w:tcPr>
            <w:tcW w:w="2715" w:type="dxa"/>
          </w:tcPr>
          <w:p w14:paraId="05B6B2A7" w14:textId="77777777" w:rsidR="00BE62CD" w:rsidRDefault="00BE62CD" w:rsidP="00BE62CD">
            <w:pPr>
              <w:pStyle w:val="TableParagraph"/>
              <w:spacing w:before="83"/>
              <w:ind w:left="1302"/>
              <w:rPr>
                <w:sz w:val="24"/>
              </w:rPr>
            </w:pPr>
            <w:r w:rsidRPr="000C318E">
              <w:rPr>
                <w:sz w:val="24"/>
              </w:rPr>
              <w:t>357</w:t>
            </w:r>
          </w:p>
        </w:tc>
        <w:tc>
          <w:tcPr>
            <w:tcW w:w="2242" w:type="dxa"/>
            <w:tcBorders>
              <w:right w:val="single" w:sz="4" w:space="0" w:color="000000"/>
            </w:tcBorders>
          </w:tcPr>
          <w:p w14:paraId="4CF0765A" w14:textId="77777777" w:rsidR="00BE62CD" w:rsidRDefault="00BE62CD" w:rsidP="00BE62CD">
            <w:pPr>
              <w:pStyle w:val="TableParagraph"/>
              <w:spacing w:before="83"/>
              <w:ind w:left="1003"/>
              <w:rPr>
                <w:sz w:val="24"/>
              </w:rPr>
            </w:pPr>
            <w:r>
              <w:rPr>
                <w:sz w:val="24"/>
              </w:rPr>
              <w:t>371</w:t>
            </w:r>
          </w:p>
        </w:tc>
      </w:tr>
      <w:tr w:rsidR="00BE62CD" w14:paraId="58964565" w14:textId="77777777" w:rsidTr="00BE62CD">
        <w:trPr>
          <w:trHeight w:val="324"/>
        </w:trPr>
        <w:tc>
          <w:tcPr>
            <w:tcW w:w="4686" w:type="dxa"/>
            <w:tcBorders>
              <w:left w:val="single" w:sz="4" w:space="0" w:color="000000"/>
              <w:bottom w:val="single" w:sz="4" w:space="0" w:color="000000"/>
            </w:tcBorders>
          </w:tcPr>
          <w:p w14:paraId="0D0B3999" w14:textId="09A8C4ED" w:rsidR="00BE62CD" w:rsidRDefault="00BE62CD" w:rsidP="005370F0">
            <w:pPr>
              <w:pStyle w:val="TableParagraph"/>
              <w:spacing w:before="23" w:line="28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Totale</w:t>
            </w:r>
          </w:p>
        </w:tc>
        <w:tc>
          <w:tcPr>
            <w:tcW w:w="2715" w:type="dxa"/>
            <w:tcBorders>
              <w:bottom w:val="single" w:sz="4" w:space="0" w:color="000000"/>
            </w:tcBorders>
          </w:tcPr>
          <w:p w14:paraId="02AD6293" w14:textId="77777777" w:rsidR="00BE62CD" w:rsidRDefault="00BE62CD" w:rsidP="00BE62CD">
            <w:pPr>
              <w:pStyle w:val="TableParagraph"/>
              <w:spacing w:before="31" w:line="273" w:lineRule="exact"/>
              <w:ind w:left="1322"/>
              <w:rPr>
                <w:b/>
                <w:sz w:val="24"/>
              </w:rPr>
            </w:pPr>
            <w:r>
              <w:rPr>
                <w:b/>
                <w:sz w:val="24"/>
              </w:rPr>
              <w:t>1.062</w:t>
            </w:r>
          </w:p>
        </w:tc>
        <w:tc>
          <w:tcPr>
            <w:tcW w:w="2242" w:type="dxa"/>
            <w:tcBorders>
              <w:bottom w:val="single" w:sz="4" w:space="0" w:color="000000"/>
              <w:right w:val="single" w:sz="4" w:space="0" w:color="000000"/>
            </w:tcBorders>
          </w:tcPr>
          <w:p w14:paraId="50AB5986" w14:textId="77777777" w:rsidR="00BE62CD" w:rsidRDefault="00BE62CD" w:rsidP="00BE62CD">
            <w:pPr>
              <w:pStyle w:val="TableParagraph"/>
              <w:spacing w:before="31" w:line="273" w:lineRule="exact"/>
              <w:ind w:left="1007"/>
              <w:rPr>
                <w:b/>
                <w:sz w:val="24"/>
              </w:rPr>
            </w:pPr>
            <w:r>
              <w:rPr>
                <w:b/>
                <w:sz w:val="24"/>
              </w:rPr>
              <w:t>753</w:t>
            </w:r>
          </w:p>
        </w:tc>
      </w:tr>
    </w:tbl>
    <w:p w14:paraId="17F10AC3" w14:textId="77777777" w:rsidR="00BE62CD" w:rsidRDefault="00BE62CD" w:rsidP="00BE62CD">
      <w:pPr>
        <w:spacing w:before="166"/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</w:t>
      </w:r>
    </w:p>
    <w:p w14:paraId="153690DE" w14:textId="2E04D051" w:rsidR="00BE62CD" w:rsidRDefault="00BE62CD" w:rsidP="00BE62CD">
      <w:pPr>
        <w:pStyle w:val="Corpotesto"/>
      </w:pPr>
    </w:p>
    <w:p w14:paraId="09B8707F" w14:textId="77777777" w:rsidR="001F4705" w:rsidRDefault="001F4705" w:rsidP="00BE62CD">
      <w:pPr>
        <w:pStyle w:val="Corpotesto"/>
      </w:pPr>
    </w:p>
    <w:p w14:paraId="156426D1" w14:textId="539EC520" w:rsidR="00BE62CD" w:rsidRDefault="00BE62CD" w:rsidP="00C957EE">
      <w:pPr>
        <w:pStyle w:val="Paragrafoelenco"/>
        <w:numPr>
          <w:ilvl w:val="1"/>
          <w:numId w:val="7"/>
        </w:numPr>
        <w:tabs>
          <w:tab w:val="left" w:pos="1158"/>
        </w:tabs>
        <w:spacing w:before="116" w:line="360" w:lineRule="auto"/>
        <w:ind w:left="595" w:right="408"/>
        <w:rPr>
          <w:sz w:val="26"/>
        </w:rPr>
      </w:pPr>
      <w:r w:rsidRPr="00BE62CD">
        <w:rPr>
          <w:sz w:val="26"/>
        </w:rPr>
        <w:t>–</w:t>
      </w:r>
      <w:r>
        <w:rPr>
          <w:sz w:val="26"/>
        </w:rPr>
        <w:t xml:space="preserve"> </w:t>
      </w:r>
      <w:r w:rsidRPr="00BE62CD">
        <w:rPr>
          <w:sz w:val="26"/>
        </w:rPr>
        <w:t xml:space="preserve">Un andamento negativo è registrato con riguardo ai </w:t>
      </w:r>
      <w:r w:rsidRPr="00BE62CD">
        <w:rPr>
          <w:b/>
          <w:sz w:val="26"/>
        </w:rPr>
        <w:t>decreti penali di condanna</w:t>
      </w:r>
      <w:r w:rsidRPr="00BE62CD">
        <w:rPr>
          <w:b/>
          <w:spacing w:val="1"/>
          <w:sz w:val="26"/>
        </w:rPr>
        <w:t xml:space="preserve"> </w:t>
      </w:r>
      <w:r w:rsidRPr="00BE62CD">
        <w:rPr>
          <w:b/>
          <w:sz w:val="26"/>
        </w:rPr>
        <w:t>esecutivi</w:t>
      </w:r>
      <w:r w:rsidRPr="00BE62CD">
        <w:rPr>
          <w:sz w:val="26"/>
        </w:rPr>
        <w:t>,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che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diminuiscono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del</w:t>
      </w:r>
      <w:r w:rsidRPr="00BE62CD">
        <w:rPr>
          <w:spacing w:val="1"/>
          <w:sz w:val="26"/>
        </w:rPr>
        <w:t xml:space="preserve"> </w:t>
      </w:r>
      <w:r w:rsidRPr="00BE62CD">
        <w:rPr>
          <w:b/>
          <w:sz w:val="26"/>
        </w:rPr>
        <w:t>14,6%</w:t>
      </w:r>
      <w:r w:rsidRPr="00BE62CD">
        <w:rPr>
          <w:sz w:val="26"/>
        </w:rPr>
        <w:t>,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scendendo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da</w:t>
      </w:r>
      <w:r w:rsidRPr="00BE62CD">
        <w:rPr>
          <w:spacing w:val="1"/>
          <w:sz w:val="26"/>
        </w:rPr>
        <w:t xml:space="preserve"> </w:t>
      </w:r>
      <w:r w:rsidRPr="00BE62CD">
        <w:rPr>
          <w:b/>
          <w:sz w:val="26"/>
        </w:rPr>
        <w:t>109</w:t>
      </w:r>
      <w:r w:rsidRPr="00BE62CD">
        <w:rPr>
          <w:b/>
          <w:spacing w:val="1"/>
          <w:sz w:val="26"/>
        </w:rPr>
        <w:t xml:space="preserve"> </w:t>
      </w:r>
      <w:r w:rsidRPr="00BE62CD">
        <w:rPr>
          <w:sz w:val="26"/>
        </w:rPr>
        <w:t>a</w:t>
      </w:r>
      <w:r w:rsidRPr="00BE62CD">
        <w:rPr>
          <w:spacing w:val="1"/>
          <w:sz w:val="26"/>
        </w:rPr>
        <w:t xml:space="preserve"> </w:t>
      </w:r>
      <w:r w:rsidRPr="00BE62CD">
        <w:rPr>
          <w:b/>
          <w:sz w:val="26"/>
        </w:rPr>
        <w:t>93</w:t>
      </w:r>
      <w:r w:rsidRPr="00BE62CD">
        <w:rPr>
          <w:sz w:val="26"/>
        </w:rPr>
        <w:t>.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Di conseguenza,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aumentano sensibilmente le opposizioni ai decreti penali di condanna con un tasso del</w:t>
      </w:r>
      <w:r w:rsidRPr="00BE62CD">
        <w:rPr>
          <w:spacing w:val="65"/>
          <w:sz w:val="26"/>
        </w:rPr>
        <w:t xml:space="preserve"> </w:t>
      </w:r>
      <w:r w:rsidRPr="00BE62CD">
        <w:rPr>
          <w:b/>
          <w:sz w:val="26"/>
        </w:rPr>
        <w:t xml:space="preserve">5,4%, </w:t>
      </w:r>
      <w:r w:rsidRPr="00BE62CD">
        <w:rPr>
          <w:sz w:val="26"/>
        </w:rPr>
        <w:t>passando da</w:t>
      </w:r>
      <w:r w:rsidRPr="00BE62CD">
        <w:rPr>
          <w:spacing w:val="1"/>
          <w:sz w:val="26"/>
        </w:rPr>
        <w:t xml:space="preserve"> </w:t>
      </w:r>
      <w:r w:rsidRPr="00BE62CD">
        <w:rPr>
          <w:b/>
          <w:sz w:val="26"/>
        </w:rPr>
        <w:t>73</w:t>
      </w:r>
      <w:r w:rsidRPr="00BE62CD">
        <w:rPr>
          <w:b/>
          <w:spacing w:val="1"/>
          <w:sz w:val="26"/>
        </w:rPr>
        <w:t xml:space="preserve"> </w:t>
      </w:r>
      <w:r w:rsidRPr="00BE62CD">
        <w:rPr>
          <w:sz w:val="26"/>
        </w:rPr>
        <w:t>a</w:t>
      </w:r>
      <w:r w:rsidRPr="00BE62CD">
        <w:rPr>
          <w:spacing w:val="-1"/>
          <w:sz w:val="26"/>
        </w:rPr>
        <w:t xml:space="preserve"> </w:t>
      </w:r>
      <w:r w:rsidRPr="00BE62CD">
        <w:rPr>
          <w:b/>
          <w:spacing w:val="-1"/>
          <w:sz w:val="26"/>
        </w:rPr>
        <w:t>77</w:t>
      </w:r>
      <w:r w:rsidRPr="00BE62CD">
        <w:rPr>
          <w:sz w:val="26"/>
        </w:rPr>
        <w:t>.</w:t>
      </w:r>
    </w:p>
    <w:p w14:paraId="0CFD326C" w14:textId="77777777" w:rsidR="001F4705" w:rsidRPr="00BE62CD" w:rsidRDefault="001F4705" w:rsidP="001F4705">
      <w:pPr>
        <w:pStyle w:val="Paragrafoelenco"/>
        <w:tabs>
          <w:tab w:val="left" w:pos="1158"/>
        </w:tabs>
        <w:spacing w:before="116" w:line="360" w:lineRule="auto"/>
        <w:ind w:left="595" w:right="408"/>
        <w:rPr>
          <w:sz w:val="26"/>
        </w:rPr>
      </w:pPr>
    </w:p>
    <w:p w14:paraId="3E31D281" w14:textId="77777777" w:rsidR="00BE62CD" w:rsidRDefault="00BE62CD" w:rsidP="001F4705">
      <w:pPr>
        <w:spacing w:before="116" w:line="276" w:lineRule="auto"/>
        <w:ind w:left="595" w:right="408"/>
        <w:rPr>
          <w:b/>
          <w:sz w:val="24"/>
        </w:rPr>
      </w:pPr>
      <w:r>
        <w:rPr>
          <w:b/>
          <w:i/>
          <w:sz w:val="24"/>
        </w:rPr>
        <w:t xml:space="preserve">Tabella </w:t>
      </w:r>
      <w:r>
        <w:rPr>
          <w:b/>
          <w:sz w:val="24"/>
        </w:rPr>
        <w:t>23 – Settore penale: decreti penali di condanna esecutivi e opposizioni ai decreti penali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condanna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Tribunale di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Arezzo, Ufficio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GIP/GUP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Anni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2021</w:t>
      </w:r>
    </w:p>
    <w:p w14:paraId="186569A5" w14:textId="77777777" w:rsidR="00BE62CD" w:rsidRDefault="00BE62CD" w:rsidP="00BE62CD">
      <w:pPr>
        <w:pStyle w:val="Corpotesto"/>
        <w:spacing w:before="6"/>
        <w:rPr>
          <w:b/>
          <w:sz w:val="16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BE62CD" w14:paraId="64A0122D" w14:textId="77777777" w:rsidTr="00BE62CD">
        <w:trPr>
          <w:trHeight w:val="327"/>
        </w:trPr>
        <w:tc>
          <w:tcPr>
            <w:tcW w:w="9640" w:type="dxa"/>
            <w:tcBorders>
              <w:bottom w:val="nil"/>
            </w:tcBorders>
            <w:shd w:val="clear" w:color="auto" w:fill="76ABDB"/>
          </w:tcPr>
          <w:p w14:paraId="05929D10" w14:textId="77777777" w:rsidR="00BE62CD" w:rsidRDefault="00BE62CD" w:rsidP="00BE62CD">
            <w:pPr>
              <w:pStyle w:val="TableParagraph"/>
              <w:tabs>
                <w:tab w:val="left" w:pos="1399"/>
              </w:tabs>
              <w:spacing w:before="5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  <w:r>
              <w:rPr>
                <w:sz w:val="24"/>
              </w:rPr>
              <w:tab/>
              <w:t>2021</w:t>
            </w:r>
          </w:p>
        </w:tc>
      </w:tr>
      <w:tr w:rsidR="00BE62CD" w14:paraId="7AF32C7B" w14:textId="77777777" w:rsidTr="00BE62CD">
        <w:trPr>
          <w:trHeight w:val="339"/>
        </w:trPr>
        <w:tc>
          <w:tcPr>
            <w:tcW w:w="9640" w:type="dxa"/>
            <w:tcBorders>
              <w:top w:val="nil"/>
              <w:bottom w:val="nil"/>
            </w:tcBorders>
            <w:shd w:val="clear" w:color="auto" w:fill="FFFF99"/>
          </w:tcPr>
          <w:p w14:paraId="6BE63E5B" w14:textId="77777777" w:rsidR="00BE62CD" w:rsidRDefault="00BE62CD" w:rsidP="00BE62CD">
            <w:pPr>
              <w:pStyle w:val="TableParagraph"/>
              <w:spacing w:before="5"/>
              <w:ind w:left="1896"/>
              <w:rPr>
                <w:sz w:val="24"/>
              </w:rPr>
            </w:pPr>
            <w:r>
              <w:rPr>
                <w:sz w:val="24"/>
              </w:rPr>
              <w:t>DECRETI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PENALI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CONDANNA</w:t>
            </w:r>
          </w:p>
        </w:tc>
      </w:tr>
      <w:tr w:rsidR="00BE62CD" w14:paraId="45C38E48" w14:textId="77777777" w:rsidTr="00BE62CD">
        <w:trPr>
          <w:trHeight w:val="678"/>
        </w:trPr>
        <w:tc>
          <w:tcPr>
            <w:tcW w:w="9640" w:type="dxa"/>
            <w:tcBorders>
              <w:top w:val="nil"/>
            </w:tcBorders>
          </w:tcPr>
          <w:p w14:paraId="5DFE5B99" w14:textId="77777777" w:rsidR="00BE62CD" w:rsidRPr="00D45182" w:rsidRDefault="00BE62CD" w:rsidP="001F4705">
            <w:pPr>
              <w:pStyle w:val="TableParagraph"/>
              <w:tabs>
                <w:tab w:val="left" w:pos="7483"/>
                <w:tab w:val="right" w:pos="9125"/>
              </w:tabs>
              <w:spacing w:before="6"/>
              <w:ind w:left="115"/>
              <w:rPr>
                <w:rFonts w:asciiTheme="minorHAnsi" w:hAnsiTheme="minorHAnsi"/>
                <w:sz w:val="24"/>
              </w:rPr>
            </w:pPr>
            <w:r>
              <w:rPr>
                <w:sz w:val="24"/>
              </w:rPr>
              <w:t>Esecutivi</w:t>
            </w:r>
            <w:r>
              <w:rPr>
                <w:sz w:val="24"/>
              </w:rPr>
              <w:tab/>
              <w:t>109</w:t>
            </w:r>
            <w:r>
              <w:rPr>
                <w:rFonts w:ascii="Times New Roman"/>
                <w:sz w:val="24"/>
              </w:rPr>
              <w:tab/>
            </w:r>
            <w:r w:rsidRPr="00D45182">
              <w:rPr>
                <w:rFonts w:asciiTheme="minorHAnsi" w:hAnsiTheme="minorHAnsi"/>
                <w:sz w:val="24"/>
              </w:rPr>
              <w:t>93</w:t>
            </w:r>
          </w:p>
          <w:p w14:paraId="020CF299" w14:textId="7D18731B" w:rsidR="00BE62CD" w:rsidRDefault="00BE62CD" w:rsidP="00BE62CD">
            <w:pPr>
              <w:pStyle w:val="TableParagraph"/>
              <w:tabs>
                <w:tab w:val="left" w:pos="7361"/>
                <w:tab w:val="right" w:pos="9125"/>
              </w:tabs>
              <w:spacing w:before="47"/>
              <w:ind w:left="115"/>
              <w:rPr>
                <w:sz w:val="24"/>
              </w:rPr>
            </w:pPr>
            <w:r w:rsidRPr="00D45182">
              <w:rPr>
                <w:rFonts w:asciiTheme="minorHAnsi" w:hAnsiTheme="minorHAnsi"/>
                <w:sz w:val="24"/>
              </w:rPr>
              <w:t>Opposizioni</w:t>
            </w:r>
            <w:r w:rsidRPr="00D45182">
              <w:rPr>
                <w:rFonts w:asciiTheme="minorHAnsi" w:hAnsiTheme="minorHAnsi"/>
                <w:sz w:val="24"/>
              </w:rPr>
              <w:tab/>
            </w:r>
            <w:r w:rsidR="001F4705">
              <w:rPr>
                <w:rFonts w:asciiTheme="minorHAnsi" w:hAnsiTheme="minorHAnsi"/>
                <w:sz w:val="24"/>
              </w:rPr>
              <w:t xml:space="preserve">   </w:t>
            </w:r>
            <w:r w:rsidRPr="00D45182">
              <w:rPr>
                <w:rFonts w:asciiTheme="minorHAnsi" w:hAnsiTheme="minorHAnsi"/>
                <w:sz w:val="24"/>
              </w:rPr>
              <w:t>73</w:t>
            </w:r>
            <w:r w:rsidRPr="00D45182">
              <w:rPr>
                <w:rFonts w:asciiTheme="minorHAnsi" w:hAnsiTheme="minorHAnsi"/>
                <w:sz w:val="24"/>
              </w:rPr>
              <w:tab/>
              <w:t>77</w:t>
            </w:r>
          </w:p>
        </w:tc>
      </w:tr>
    </w:tbl>
    <w:p w14:paraId="7A362A8F" w14:textId="77777777" w:rsidR="00BE62CD" w:rsidRDefault="00BE62CD" w:rsidP="00BE62CD">
      <w:pPr>
        <w:spacing w:before="52"/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0B0BAEF5" w14:textId="09187B74" w:rsidR="00BE62CD" w:rsidRDefault="00BE62CD" w:rsidP="00BE62CD">
      <w:pPr>
        <w:pStyle w:val="Corpotesto"/>
      </w:pPr>
    </w:p>
    <w:p w14:paraId="0B44CC0A" w14:textId="69544644" w:rsidR="001B5CD1" w:rsidRDefault="001B5CD1" w:rsidP="00BE62CD">
      <w:pPr>
        <w:pStyle w:val="Corpotesto"/>
      </w:pPr>
    </w:p>
    <w:p w14:paraId="6118861A" w14:textId="0D59E305" w:rsidR="001B5CD1" w:rsidRDefault="001B5CD1" w:rsidP="00BE62CD">
      <w:pPr>
        <w:pStyle w:val="Corpotesto"/>
      </w:pPr>
    </w:p>
    <w:p w14:paraId="4C66EAF7" w14:textId="77777777" w:rsidR="001B5CD1" w:rsidRDefault="001B5CD1" w:rsidP="00BE62CD">
      <w:pPr>
        <w:pStyle w:val="Corpotesto"/>
      </w:pPr>
    </w:p>
    <w:p w14:paraId="6EC3E81D" w14:textId="77777777" w:rsidR="00BE62CD" w:rsidRDefault="00BE62CD" w:rsidP="00BE62CD">
      <w:pPr>
        <w:pStyle w:val="Titolo1"/>
        <w:jc w:val="left"/>
      </w:pPr>
      <w:bookmarkStart w:id="54" w:name="_TOC_250001"/>
      <w:r>
        <w:t>15.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Principali</w:t>
      </w:r>
      <w:r>
        <w:rPr>
          <w:spacing w:val="3"/>
        </w:rPr>
        <w:t xml:space="preserve"> </w:t>
      </w:r>
      <w:r>
        <w:t>esiti</w:t>
      </w:r>
      <w:r>
        <w:rPr>
          <w:spacing w:val="1"/>
        </w:rPr>
        <w:t xml:space="preserve"> </w:t>
      </w:r>
      <w:r>
        <w:t>definitori</w:t>
      </w:r>
      <w:r>
        <w:rPr>
          <w:spacing w:val="1"/>
        </w:rPr>
        <w:t xml:space="preserve"> </w:t>
      </w:r>
      <w:r>
        <w:t>dell’Ufficio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dibattimento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primo</w:t>
      </w:r>
      <w:r>
        <w:rPr>
          <w:spacing w:val="1"/>
        </w:rPr>
        <w:t xml:space="preserve"> </w:t>
      </w:r>
      <w:r>
        <w:t>grado</w:t>
      </w:r>
      <w:r>
        <w:rPr>
          <w:spacing w:val="1"/>
        </w:rPr>
        <w:t xml:space="preserve"> </w:t>
      </w:r>
      <w:r>
        <w:t>del</w:t>
      </w:r>
      <w:r>
        <w:rPr>
          <w:spacing w:val="-62"/>
        </w:rPr>
        <w:t xml:space="preserve"> </w:t>
      </w:r>
      <w:r>
        <w:t>Tribunale di</w:t>
      </w:r>
      <w:r>
        <w:rPr>
          <w:spacing w:val="-2"/>
        </w:rPr>
        <w:t xml:space="preserve"> </w:t>
      </w:r>
      <w:bookmarkEnd w:id="54"/>
      <w:r>
        <w:t>Arezzo</w:t>
      </w:r>
    </w:p>
    <w:p w14:paraId="6CAC8B02" w14:textId="77777777" w:rsidR="00BE62CD" w:rsidRDefault="00BE62CD" w:rsidP="00BE62CD">
      <w:pPr>
        <w:pStyle w:val="Corpotesto"/>
        <w:spacing w:before="10"/>
        <w:rPr>
          <w:b/>
          <w:sz w:val="25"/>
        </w:rPr>
      </w:pPr>
    </w:p>
    <w:p w14:paraId="67BBDC4B" w14:textId="0740D1B0" w:rsidR="00BE62CD" w:rsidRPr="00492AD6" w:rsidRDefault="00BE62CD" w:rsidP="00C957EE">
      <w:pPr>
        <w:pStyle w:val="Paragrafoelenco"/>
        <w:numPr>
          <w:ilvl w:val="1"/>
          <w:numId w:val="11"/>
        </w:numPr>
        <w:tabs>
          <w:tab w:val="left" w:pos="1116"/>
        </w:tabs>
        <w:spacing w:before="116" w:line="360" w:lineRule="auto"/>
        <w:ind w:left="595" w:right="408" w:firstLine="0"/>
        <w:rPr>
          <w:b/>
          <w:sz w:val="24"/>
        </w:rPr>
      </w:pPr>
      <w:r>
        <w:rPr>
          <w:b/>
          <w:sz w:val="24"/>
        </w:rPr>
        <w:t xml:space="preserve"> </w:t>
      </w:r>
      <w:r w:rsidRPr="00707DE6">
        <w:rPr>
          <w:b/>
          <w:sz w:val="24"/>
        </w:rPr>
        <w:t xml:space="preserve">– </w:t>
      </w:r>
      <w:r w:rsidRPr="00707DE6">
        <w:rPr>
          <w:sz w:val="26"/>
        </w:rPr>
        <w:t xml:space="preserve">I dati concernenti il giudizio </w:t>
      </w:r>
      <w:r w:rsidRPr="00707DE6">
        <w:rPr>
          <w:b/>
          <w:sz w:val="26"/>
        </w:rPr>
        <w:t xml:space="preserve">ordinario </w:t>
      </w:r>
      <w:r w:rsidRPr="00707DE6">
        <w:rPr>
          <w:sz w:val="26"/>
        </w:rPr>
        <w:t>presso l’ufficio del dibattimento di primo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grado</w:t>
      </w:r>
      <w:r w:rsidRPr="00707DE6">
        <w:rPr>
          <w:spacing w:val="33"/>
          <w:sz w:val="26"/>
        </w:rPr>
        <w:t xml:space="preserve"> </w:t>
      </w:r>
      <w:r w:rsidRPr="00707DE6">
        <w:rPr>
          <w:sz w:val="26"/>
        </w:rPr>
        <w:t>in</w:t>
      </w:r>
      <w:r w:rsidRPr="00707DE6">
        <w:rPr>
          <w:spacing w:val="33"/>
          <w:sz w:val="26"/>
        </w:rPr>
        <w:t xml:space="preserve"> </w:t>
      </w:r>
      <w:r w:rsidRPr="00707DE6">
        <w:rPr>
          <w:sz w:val="26"/>
        </w:rPr>
        <w:t>composizione</w:t>
      </w:r>
      <w:r w:rsidRPr="00707DE6">
        <w:rPr>
          <w:spacing w:val="34"/>
          <w:sz w:val="26"/>
        </w:rPr>
        <w:t xml:space="preserve"> </w:t>
      </w:r>
      <w:r w:rsidRPr="00707DE6">
        <w:rPr>
          <w:sz w:val="26"/>
        </w:rPr>
        <w:t>monocratica</w:t>
      </w:r>
      <w:r w:rsidRPr="00707DE6">
        <w:rPr>
          <w:spacing w:val="33"/>
          <w:sz w:val="26"/>
        </w:rPr>
        <w:t xml:space="preserve"> </w:t>
      </w:r>
      <w:r w:rsidRPr="00707DE6">
        <w:rPr>
          <w:sz w:val="26"/>
        </w:rPr>
        <w:t>evidenziano</w:t>
      </w:r>
      <w:r w:rsidRPr="00707DE6">
        <w:rPr>
          <w:spacing w:val="33"/>
          <w:sz w:val="26"/>
        </w:rPr>
        <w:t xml:space="preserve"> </w:t>
      </w:r>
      <w:r w:rsidRPr="00707DE6">
        <w:rPr>
          <w:sz w:val="26"/>
        </w:rPr>
        <w:t>un</w:t>
      </w:r>
      <w:r>
        <w:rPr>
          <w:sz w:val="26"/>
        </w:rPr>
        <w:t xml:space="preserve"> </w:t>
      </w:r>
      <w:r w:rsidRPr="00707DE6">
        <w:rPr>
          <w:sz w:val="26"/>
        </w:rPr>
        <w:t>importante</w:t>
      </w:r>
      <w:r>
        <w:rPr>
          <w:sz w:val="26"/>
        </w:rPr>
        <w:t xml:space="preserve"> </w:t>
      </w:r>
      <w:r w:rsidRPr="00707DE6">
        <w:rPr>
          <w:sz w:val="26"/>
        </w:rPr>
        <w:t>aumento delle sentenze</w:t>
      </w:r>
      <w:r w:rsidRPr="00707DE6">
        <w:rPr>
          <w:spacing w:val="34"/>
          <w:sz w:val="26"/>
        </w:rPr>
        <w:t xml:space="preserve"> </w:t>
      </w:r>
      <w:r w:rsidRPr="00707DE6">
        <w:rPr>
          <w:sz w:val="26"/>
        </w:rPr>
        <w:t>(</w:t>
      </w:r>
      <w:r w:rsidRPr="00707DE6">
        <w:rPr>
          <w:b/>
          <w:sz w:val="26"/>
        </w:rPr>
        <w:t>51%</w:t>
      </w:r>
      <w:r w:rsidRPr="00707DE6">
        <w:rPr>
          <w:sz w:val="26"/>
        </w:rPr>
        <w:t>)</w:t>
      </w:r>
      <w:r w:rsidR="00315709">
        <w:rPr>
          <w:sz w:val="26"/>
        </w:rPr>
        <w:t xml:space="preserve"> </w:t>
      </w:r>
      <w:r w:rsidRPr="00707DE6">
        <w:rPr>
          <w:spacing w:val="-63"/>
          <w:sz w:val="26"/>
        </w:rPr>
        <w:t xml:space="preserve"> </w:t>
      </w:r>
      <w:r w:rsidRPr="00707DE6">
        <w:rPr>
          <w:sz w:val="26"/>
        </w:rPr>
        <w:t>nel periodo di osservazione. I dati distrettuali, invece, rimangono sostanzialmente stabili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registrando</w:t>
      </w:r>
      <w:r w:rsidRPr="00707DE6">
        <w:rPr>
          <w:spacing w:val="-1"/>
          <w:sz w:val="26"/>
        </w:rPr>
        <w:t xml:space="preserve"> </w:t>
      </w:r>
      <w:r w:rsidRPr="00707DE6">
        <w:rPr>
          <w:sz w:val="26"/>
        </w:rPr>
        <w:t>una</w:t>
      </w:r>
      <w:r w:rsidRPr="00707DE6">
        <w:rPr>
          <w:spacing w:val="-1"/>
          <w:sz w:val="26"/>
        </w:rPr>
        <w:t xml:space="preserve"> </w:t>
      </w:r>
      <w:r w:rsidRPr="00707DE6">
        <w:rPr>
          <w:sz w:val="26"/>
        </w:rPr>
        <w:t>leggera</w:t>
      </w:r>
      <w:r w:rsidRPr="00707DE6">
        <w:rPr>
          <w:spacing w:val="-1"/>
          <w:sz w:val="26"/>
        </w:rPr>
        <w:t xml:space="preserve"> </w:t>
      </w:r>
      <w:r w:rsidRPr="005370F0">
        <w:rPr>
          <w:sz w:val="26"/>
        </w:rPr>
        <w:t>flessione</w:t>
      </w:r>
      <w:r w:rsidRPr="005370F0">
        <w:rPr>
          <w:spacing w:val="4"/>
          <w:sz w:val="26"/>
        </w:rPr>
        <w:t xml:space="preserve"> </w:t>
      </w:r>
      <w:r w:rsidRPr="005370F0">
        <w:rPr>
          <w:b/>
          <w:sz w:val="26"/>
        </w:rPr>
        <w:t>(-2,4</w:t>
      </w:r>
      <w:r w:rsidR="005370F0">
        <w:rPr>
          <w:b/>
          <w:sz w:val="26"/>
        </w:rPr>
        <w:t>%</w:t>
      </w:r>
      <w:r w:rsidR="005370F0" w:rsidRPr="005370F0">
        <w:rPr>
          <w:b/>
          <w:sz w:val="26"/>
        </w:rPr>
        <w:t>).</w:t>
      </w:r>
    </w:p>
    <w:p w14:paraId="2CEA4AD2" w14:textId="78BA38E3" w:rsidR="00492AD6" w:rsidRDefault="00492AD6" w:rsidP="00492AD6">
      <w:pPr>
        <w:pStyle w:val="Paragrafoelenco"/>
        <w:tabs>
          <w:tab w:val="left" w:pos="1116"/>
        </w:tabs>
        <w:spacing w:before="116" w:line="360" w:lineRule="auto"/>
        <w:ind w:left="595" w:right="408"/>
        <w:rPr>
          <w:b/>
          <w:sz w:val="24"/>
        </w:rPr>
      </w:pPr>
    </w:p>
    <w:p w14:paraId="1B255554" w14:textId="77777777" w:rsidR="001B5CD1" w:rsidRPr="00492AD6" w:rsidRDefault="001B5CD1" w:rsidP="00492AD6">
      <w:pPr>
        <w:pStyle w:val="Paragrafoelenco"/>
        <w:tabs>
          <w:tab w:val="left" w:pos="1116"/>
        </w:tabs>
        <w:spacing w:before="116" w:line="360" w:lineRule="auto"/>
        <w:ind w:left="595" w:right="408"/>
        <w:rPr>
          <w:b/>
          <w:sz w:val="24"/>
        </w:rPr>
      </w:pPr>
    </w:p>
    <w:p w14:paraId="3D9DE8B7" w14:textId="13C850E3" w:rsidR="00BE62CD" w:rsidRPr="001F4705" w:rsidRDefault="00BE62CD" w:rsidP="001F4705">
      <w:pPr>
        <w:ind w:left="594" w:right="406"/>
        <w:jc w:val="both"/>
        <w:rPr>
          <w:b/>
          <w:sz w:val="24"/>
        </w:rPr>
      </w:pPr>
      <w:r>
        <w:rPr>
          <w:b/>
          <w:i/>
          <w:sz w:val="24"/>
        </w:rPr>
        <w:t>Tabella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4"/>
        </w:rPr>
        <w:t>24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penale: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procedimenti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definiti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sentenza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giudizio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ordinario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Tribunale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Arezzo,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Ufficio del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dibattimento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primo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grado (monocratico) -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Anni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2019 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2021</w:t>
      </w:r>
    </w:p>
    <w:p w14:paraId="6DF57D88" w14:textId="77777777" w:rsidR="00BE62CD" w:rsidRDefault="00BE62CD" w:rsidP="00BE62CD">
      <w:pPr>
        <w:jc w:val="both"/>
        <w:rPr>
          <w:sz w:val="24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2"/>
      </w:tblGrid>
      <w:tr w:rsidR="00BE62CD" w14:paraId="41452DE6" w14:textId="77777777" w:rsidTr="00BE62CD">
        <w:trPr>
          <w:trHeight w:val="327"/>
        </w:trPr>
        <w:tc>
          <w:tcPr>
            <w:tcW w:w="9782" w:type="dxa"/>
            <w:tcBorders>
              <w:bottom w:val="nil"/>
            </w:tcBorders>
            <w:shd w:val="clear" w:color="auto" w:fill="5295D2"/>
          </w:tcPr>
          <w:p w14:paraId="7DDDCE6D" w14:textId="77777777" w:rsidR="00BE62CD" w:rsidRDefault="00BE62CD" w:rsidP="00BE62CD">
            <w:pPr>
              <w:pStyle w:val="TableParagraph"/>
              <w:tabs>
                <w:tab w:val="left" w:pos="1743"/>
              </w:tabs>
              <w:spacing w:before="5"/>
              <w:ind w:right="596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  <w:r>
              <w:rPr>
                <w:sz w:val="24"/>
              </w:rPr>
              <w:tab/>
              <w:t>2021</w:t>
            </w:r>
          </w:p>
        </w:tc>
      </w:tr>
      <w:tr w:rsidR="00BE62CD" w14:paraId="6523BEA3" w14:textId="77777777" w:rsidTr="00BE62CD">
        <w:trPr>
          <w:trHeight w:val="339"/>
        </w:trPr>
        <w:tc>
          <w:tcPr>
            <w:tcW w:w="9782" w:type="dxa"/>
            <w:tcBorders>
              <w:top w:val="nil"/>
              <w:bottom w:val="nil"/>
            </w:tcBorders>
            <w:shd w:val="clear" w:color="auto" w:fill="FFFF99"/>
          </w:tcPr>
          <w:p w14:paraId="15FEA59A" w14:textId="77777777" w:rsidR="00BE62CD" w:rsidRDefault="00BE62CD" w:rsidP="00BE62CD">
            <w:pPr>
              <w:pStyle w:val="TableParagraph"/>
              <w:spacing w:before="5"/>
              <w:ind w:left="1526"/>
              <w:rPr>
                <w:sz w:val="24"/>
              </w:rPr>
            </w:pPr>
            <w:r>
              <w:rPr>
                <w:sz w:val="24"/>
              </w:rPr>
              <w:t>SENTENZE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GIUDIZIO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ORDINARIO</w:t>
            </w:r>
          </w:p>
        </w:tc>
      </w:tr>
      <w:tr w:rsidR="00BE62CD" w14:paraId="5AB6368A" w14:textId="77777777" w:rsidTr="00BE62CD">
        <w:trPr>
          <w:trHeight w:val="679"/>
        </w:trPr>
        <w:tc>
          <w:tcPr>
            <w:tcW w:w="9782" w:type="dxa"/>
            <w:tcBorders>
              <w:top w:val="nil"/>
            </w:tcBorders>
          </w:tcPr>
          <w:p w14:paraId="27556E2D" w14:textId="77777777" w:rsidR="00BE62CD" w:rsidRPr="006F3A13" w:rsidRDefault="00BE62CD" w:rsidP="00BE62CD">
            <w:pPr>
              <w:pStyle w:val="TableParagraph"/>
              <w:tabs>
                <w:tab w:val="left" w:pos="7007"/>
                <w:tab w:val="right" w:pos="9115"/>
              </w:tabs>
              <w:spacing w:before="8"/>
              <w:ind w:left="115"/>
              <w:rPr>
                <w:rFonts w:asciiTheme="minorHAnsi" w:hAnsiTheme="minorHAnsi"/>
                <w:sz w:val="24"/>
              </w:rPr>
            </w:pPr>
            <w:r>
              <w:rPr>
                <w:b/>
                <w:sz w:val="24"/>
              </w:rPr>
              <w:t>Ufficio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dibattimento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primo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grado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(monocratico)</w:t>
            </w:r>
            <w:r>
              <w:rPr>
                <w:sz w:val="24"/>
              </w:rPr>
              <w:tab/>
            </w:r>
            <w:r w:rsidRPr="006F3A13">
              <w:rPr>
                <w:sz w:val="24"/>
              </w:rPr>
              <w:t>1.083</w:t>
            </w:r>
            <w:r>
              <w:rPr>
                <w:rFonts w:ascii="Times New Roman"/>
                <w:sz w:val="24"/>
              </w:rPr>
              <w:tab/>
            </w:r>
            <w:r w:rsidRPr="006F3A13">
              <w:rPr>
                <w:rFonts w:asciiTheme="minorHAnsi" w:hAnsiTheme="minorHAnsi"/>
                <w:sz w:val="24"/>
              </w:rPr>
              <w:t>1.635</w:t>
            </w:r>
          </w:p>
          <w:p w14:paraId="13706A99" w14:textId="77777777" w:rsidR="00BE62CD" w:rsidRDefault="00BE62CD" w:rsidP="00BE62CD">
            <w:pPr>
              <w:pStyle w:val="TableParagraph"/>
              <w:tabs>
                <w:tab w:val="left" w:pos="6855"/>
                <w:tab w:val="right" w:pos="9266"/>
              </w:tabs>
              <w:spacing w:before="45"/>
              <w:ind w:left="115"/>
              <w:rPr>
                <w:sz w:val="24"/>
              </w:rPr>
            </w:pPr>
            <w:r w:rsidRPr="006F3A13">
              <w:rPr>
                <w:rFonts w:asciiTheme="minorHAnsi" w:hAnsiTheme="minorHAnsi"/>
                <w:b/>
                <w:sz w:val="24"/>
              </w:rPr>
              <w:t>Totale</w:t>
            </w:r>
            <w:r w:rsidRPr="006F3A13">
              <w:rPr>
                <w:rFonts w:asciiTheme="minorHAnsi" w:hAnsiTheme="minorHAnsi"/>
                <w:b/>
                <w:spacing w:val="-5"/>
                <w:sz w:val="24"/>
              </w:rPr>
              <w:t xml:space="preserve"> </w:t>
            </w:r>
            <w:r w:rsidRPr="006F3A13">
              <w:rPr>
                <w:rFonts w:asciiTheme="minorHAnsi" w:hAnsiTheme="minorHAnsi"/>
                <w:b/>
                <w:sz w:val="24"/>
              </w:rPr>
              <w:t>Distretto</w:t>
            </w:r>
            <w:r w:rsidRPr="006F3A13">
              <w:rPr>
                <w:rFonts w:asciiTheme="minorHAnsi" w:hAnsiTheme="minorHAnsi"/>
                <w:b/>
                <w:sz w:val="24"/>
              </w:rPr>
              <w:tab/>
            </w:r>
            <w:r w:rsidRPr="006F3A13">
              <w:rPr>
                <w:rFonts w:asciiTheme="minorHAnsi" w:hAnsiTheme="minorHAnsi"/>
                <w:sz w:val="24"/>
              </w:rPr>
              <w:t>13.021</w:t>
            </w:r>
            <w:r w:rsidRPr="006F3A13">
              <w:rPr>
                <w:rFonts w:asciiTheme="minorHAnsi" w:hAnsiTheme="minorHAnsi"/>
                <w:sz w:val="24"/>
              </w:rPr>
              <w:tab/>
              <w:t>12.712</w:t>
            </w:r>
          </w:p>
        </w:tc>
      </w:tr>
    </w:tbl>
    <w:p w14:paraId="1B572680" w14:textId="77777777" w:rsidR="00BE62CD" w:rsidRDefault="00BE62CD" w:rsidP="00BE62CD">
      <w:pPr>
        <w:pStyle w:val="Corpotesto"/>
        <w:rPr>
          <w:b/>
          <w:sz w:val="20"/>
        </w:rPr>
      </w:pPr>
    </w:p>
    <w:p w14:paraId="796CB238" w14:textId="77777777" w:rsidR="00BE62CD" w:rsidRPr="00BD5A1B" w:rsidRDefault="00BE62CD" w:rsidP="00BE62CD">
      <w:pPr>
        <w:pStyle w:val="Paragrafoelenco"/>
        <w:tabs>
          <w:tab w:val="left" w:pos="1116"/>
        </w:tabs>
        <w:spacing w:before="1" w:line="360" w:lineRule="auto"/>
        <w:ind w:right="405"/>
        <w:rPr>
          <w:b/>
          <w:sz w:val="24"/>
        </w:rPr>
      </w:pPr>
    </w:p>
    <w:p w14:paraId="59FE179C" w14:textId="31ECDF12" w:rsidR="00BE62CD" w:rsidRPr="00707DE6" w:rsidRDefault="00BE62CD" w:rsidP="00C957EE">
      <w:pPr>
        <w:pStyle w:val="Paragrafoelenco"/>
        <w:numPr>
          <w:ilvl w:val="1"/>
          <w:numId w:val="10"/>
        </w:numPr>
        <w:tabs>
          <w:tab w:val="left" w:pos="851"/>
          <w:tab w:val="left" w:pos="1116"/>
        </w:tabs>
        <w:spacing w:before="116" w:line="360" w:lineRule="auto"/>
        <w:ind w:left="595" w:right="408" w:firstLine="0"/>
        <w:rPr>
          <w:b/>
          <w:sz w:val="24"/>
        </w:rPr>
      </w:pPr>
      <w:r>
        <w:rPr>
          <w:b/>
          <w:sz w:val="26"/>
        </w:rPr>
        <w:t xml:space="preserve"> </w:t>
      </w:r>
      <w:r w:rsidRPr="00707DE6">
        <w:rPr>
          <w:b/>
          <w:sz w:val="26"/>
        </w:rPr>
        <w:t xml:space="preserve">– </w:t>
      </w:r>
      <w:r w:rsidRPr="00707DE6">
        <w:rPr>
          <w:sz w:val="26"/>
        </w:rPr>
        <w:t xml:space="preserve">Anche i dati concernenti il giudizio </w:t>
      </w:r>
      <w:r w:rsidRPr="00707DE6">
        <w:rPr>
          <w:b/>
          <w:sz w:val="26"/>
        </w:rPr>
        <w:t xml:space="preserve">ordinario </w:t>
      </w:r>
      <w:r w:rsidRPr="00707DE6">
        <w:rPr>
          <w:sz w:val="26"/>
        </w:rPr>
        <w:t>presso l’ufficio del dibattimento di</w:t>
      </w:r>
      <w:r w:rsidR="00743F58">
        <w:rPr>
          <w:sz w:val="26"/>
        </w:rPr>
        <w:t xml:space="preserve"> </w:t>
      </w:r>
      <w:r w:rsidR="00743F58" w:rsidRPr="00707DE6">
        <w:rPr>
          <w:sz w:val="26"/>
        </w:rPr>
        <w:t>primo</w:t>
      </w:r>
      <w:r w:rsidR="00743F58" w:rsidRPr="00707DE6">
        <w:rPr>
          <w:spacing w:val="1"/>
          <w:sz w:val="26"/>
        </w:rPr>
        <w:t xml:space="preserve"> </w:t>
      </w:r>
      <w:r w:rsidR="00743F58" w:rsidRPr="00707DE6">
        <w:rPr>
          <w:sz w:val="26"/>
        </w:rPr>
        <w:t>grado</w:t>
      </w:r>
      <w:r w:rsidR="00743F58" w:rsidRPr="00707DE6">
        <w:rPr>
          <w:spacing w:val="33"/>
          <w:sz w:val="26"/>
        </w:rPr>
        <w:t xml:space="preserve"> </w:t>
      </w:r>
      <w:r w:rsidR="00743F58" w:rsidRPr="00707DE6">
        <w:rPr>
          <w:sz w:val="26"/>
        </w:rPr>
        <w:t>in</w:t>
      </w:r>
      <w:r w:rsidR="00743F58" w:rsidRPr="00707DE6">
        <w:rPr>
          <w:spacing w:val="33"/>
          <w:sz w:val="26"/>
        </w:rPr>
        <w:t xml:space="preserve"> </w:t>
      </w:r>
      <w:r w:rsidR="00743F58" w:rsidRPr="00707DE6">
        <w:rPr>
          <w:b/>
          <w:sz w:val="26"/>
        </w:rPr>
        <w:t>composizione</w:t>
      </w:r>
      <w:r w:rsidR="00743F58" w:rsidRPr="00707DE6">
        <w:rPr>
          <w:b/>
          <w:spacing w:val="34"/>
          <w:sz w:val="26"/>
        </w:rPr>
        <w:t xml:space="preserve"> </w:t>
      </w:r>
      <w:r w:rsidR="00743F58" w:rsidRPr="00707DE6">
        <w:rPr>
          <w:b/>
          <w:sz w:val="26"/>
        </w:rPr>
        <w:t>collegiale</w:t>
      </w:r>
      <w:r w:rsidR="00743F58" w:rsidRPr="00707DE6">
        <w:rPr>
          <w:sz w:val="26"/>
        </w:rPr>
        <w:t xml:space="preserve"> evidenziano</w:t>
      </w:r>
      <w:r w:rsidR="00743F58" w:rsidRPr="00707DE6">
        <w:rPr>
          <w:spacing w:val="33"/>
          <w:sz w:val="26"/>
        </w:rPr>
        <w:t xml:space="preserve"> </w:t>
      </w:r>
      <w:r w:rsidR="00743F58" w:rsidRPr="00707DE6">
        <w:rPr>
          <w:sz w:val="26"/>
        </w:rPr>
        <w:t>un aument</w:t>
      </w:r>
      <w:r w:rsidR="001F4705">
        <w:rPr>
          <w:sz w:val="26"/>
        </w:rPr>
        <w:t>o di circa il</w:t>
      </w:r>
      <w:r w:rsidR="001F4705" w:rsidRPr="001F4705">
        <w:rPr>
          <w:b/>
          <w:sz w:val="26"/>
        </w:rPr>
        <w:t xml:space="preserve"> 55% </w:t>
      </w:r>
      <w:r w:rsidR="00743F58" w:rsidRPr="00707DE6">
        <w:rPr>
          <w:sz w:val="26"/>
        </w:rPr>
        <w:t>nel periodo di osservazione.</w:t>
      </w:r>
    </w:p>
    <w:p w14:paraId="03DCB2E3" w14:textId="6D537E2B" w:rsidR="00BE62CD" w:rsidRPr="00707DE6" w:rsidRDefault="00BE62CD" w:rsidP="00743F58">
      <w:pPr>
        <w:tabs>
          <w:tab w:val="left" w:pos="851"/>
          <w:tab w:val="left" w:pos="1116"/>
        </w:tabs>
        <w:spacing w:before="116" w:line="360" w:lineRule="auto"/>
        <w:ind w:left="595" w:right="408"/>
        <w:jc w:val="both"/>
        <w:rPr>
          <w:b/>
          <w:sz w:val="24"/>
        </w:rPr>
      </w:pPr>
      <w:r w:rsidRPr="00707DE6">
        <w:rPr>
          <w:sz w:val="26"/>
        </w:rPr>
        <w:t>I dati distrettuali, invece, rimangono sostanzialmente stabili</w:t>
      </w:r>
      <w:r w:rsidRPr="00707DE6">
        <w:rPr>
          <w:spacing w:val="1"/>
          <w:sz w:val="26"/>
        </w:rPr>
        <w:t xml:space="preserve"> </w:t>
      </w:r>
      <w:r w:rsidRPr="00707DE6">
        <w:rPr>
          <w:sz w:val="26"/>
        </w:rPr>
        <w:t>registrando</w:t>
      </w:r>
      <w:r w:rsidRPr="00707DE6">
        <w:rPr>
          <w:spacing w:val="-1"/>
          <w:sz w:val="26"/>
        </w:rPr>
        <w:t xml:space="preserve"> </w:t>
      </w:r>
      <w:r w:rsidRPr="00707DE6">
        <w:rPr>
          <w:sz w:val="26"/>
        </w:rPr>
        <w:t xml:space="preserve">un aumento meno significativo </w:t>
      </w:r>
      <w:r w:rsidRPr="00707DE6">
        <w:rPr>
          <w:b/>
          <w:sz w:val="26"/>
        </w:rPr>
        <w:t xml:space="preserve">(9,8%). </w:t>
      </w:r>
    </w:p>
    <w:p w14:paraId="4707C6C0" w14:textId="77777777" w:rsidR="00BE62CD" w:rsidRDefault="00BE62CD" w:rsidP="00BE62CD">
      <w:pPr>
        <w:tabs>
          <w:tab w:val="left" w:pos="1894"/>
        </w:tabs>
        <w:spacing w:before="116" w:line="276" w:lineRule="auto"/>
        <w:ind w:right="408"/>
        <w:rPr>
          <w:sz w:val="26"/>
        </w:rPr>
      </w:pPr>
    </w:p>
    <w:p w14:paraId="1060849A" w14:textId="5D2DB0E4" w:rsidR="00BE62CD" w:rsidRDefault="00BE62CD" w:rsidP="00BE62CD">
      <w:pPr>
        <w:ind w:left="594" w:right="406"/>
        <w:jc w:val="both"/>
        <w:rPr>
          <w:b/>
          <w:sz w:val="24"/>
        </w:rPr>
      </w:pPr>
      <w:r>
        <w:rPr>
          <w:b/>
          <w:i/>
          <w:sz w:val="24"/>
        </w:rPr>
        <w:t>Tabella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4"/>
        </w:rPr>
        <w:t>2</w:t>
      </w:r>
      <w:r w:rsidR="001F4705">
        <w:rPr>
          <w:b/>
          <w:sz w:val="24"/>
        </w:rPr>
        <w:t>5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penale: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procedimenti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definiti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sentenza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giudizio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ordinario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Tribunale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Arezzo,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Ufficio del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dibattimento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primo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grado (collegiale) -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Anni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2019 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2021</w:t>
      </w:r>
    </w:p>
    <w:p w14:paraId="61CBBB0B" w14:textId="77777777" w:rsidR="00BE62CD" w:rsidRDefault="00BE62CD" w:rsidP="00BE62CD">
      <w:pPr>
        <w:ind w:left="594" w:right="406"/>
        <w:jc w:val="both"/>
        <w:rPr>
          <w:b/>
          <w:sz w:val="24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2"/>
      </w:tblGrid>
      <w:tr w:rsidR="00BE62CD" w14:paraId="525D5F37" w14:textId="77777777" w:rsidTr="00BE62CD">
        <w:trPr>
          <w:trHeight w:val="327"/>
        </w:trPr>
        <w:tc>
          <w:tcPr>
            <w:tcW w:w="9782" w:type="dxa"/>
            <w:tcBorders>
              <w:bottom w:val="nil"/>
            </w:tcBorders>
            <w:shd w:val="clear" w:color="auto" w:fill="5295D2"/>
          </w:tcPr>
          <w:p w14:paraId="5FD3908D" w14:textId="77777777" w:rsidR="00BE62CD" w:rsidRDefault="00BE62CD" w:rsidP="00BE62CD">
            <w:pPr>
              <w:pStyle w:val="TableParagraph"/>
              <w:tabs>
                <w:tab w:val="left" w:pos="1743"/>
              </w:tabs>
              <w:spacing w:before="5"/>
              <w:ind w:right="596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  <w:r>
              <w:rPr>
                <w:sz w:val="24"/>
              </w:rPr>
              <w:tab/>
              <w:t>2021</w:t>
            </w:r>
          </w:p>
        </w:tc>
      </w:tr>
      <w:tr w:rsidR="00BE62CD" w14:paraId="126C9107" w14:textId="77777777" w:rsidTr="00BE62CD">
        <w:trPr>
          <w:trHeight w:val="339"/>
        </w:trPr>
        <w:tc>
          <w:tcPr>
            <w:tcW w:w="9782" w:type="dxa"/>
            <w:tcBorders>
              <w:top w:val="nil"/>
              <w:bottom w:val="nil"/>
            </w:tcBorders>
            <w:shd w:val="clear" w:color="auto" w:fill="FFFF99"/>
          </w:tcPr>
          <w:p w14:paraId="631AB3B2" w14:textId="77777777" w:rsidR="00BE62CD" w:rsidRDefault="00BE62CD" w:rsidP="00BE62CD">
            <w:pPr>
              <w:pStyle w:val="TableParagraph"/>
              <w:spacing w:before="5"/>
              <w:ind w:left="1526"/>
              <w:rPr>
                <w:sz w:val="24"/>
              </w:rPr>
            </w:pPr>
            <w:r>
              <w:rPr>
                <w:sz w:val="24"/>
              </w:rPr>
              <w:t>SENTENZE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GIUDIZIO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ORDINARIO</w:t>
            </w:r>
          </w:p>
        </w:tc>
      </w:tr>
      <w:tr w:rsidR="00BE62CD" w14:paraId="492E80A6" w14:textId="77777777" w:rsidTr="00BE62CD">
        <w:trPr>
          <w:trHeight w:val="679"/>
        </w:trPr>
        <w:tc>
          <w:tcPr>
            <w:tcW w:w="9782" w:type="dxa"/>
            <w:tcBorders>
              <w:top w:val="nil"/>
            </w:tcBorders>
          </w:tcPr>
          <w:p w14:paraId="6A047974" w14:textId="77777777" w:rsidR="00BE62CD" w:rsidRPr="00BD5A1B" w:rsidRDefault="00BE62CD" w:rsidP="00BE62CD">
            <w:pPr>
              <w:pStyle w:val="TableParagraph"/>
              <w:tabs>
                <w:tab w:val="left" w:pos="7007"/>
                <w:tab w:val="right" w:pos="9115"/>
              </w:tabs>
              <w:spacing w:before="8"/>
              <w:ind w:left="115"/>
              <w:rPr>
                <w:rFonts w:asciiTheme="minorHAnsi" w:hAnsiTheme="minorHAnsi"/>
                <w:sz w:val="24"/>
              </w:rPr>
            </w:pPr>
            <w:r>
              <w:rPr>
                <w:b/>
                <w:sz w:val="24"/>
              </w:rPr>
              <w:t>Ufficio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dibattimento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primo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grado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(collegiale)</w:t>
            </w:r>
            <w:r>
              <w:rPr>
                <w:sz w:val="24"/>
              </w:rPr>
              <w:tab/>
              <w:t>51</w:t>
            </w:r>
            <w:r>
              <w:rPr>
                <w:rFonts w:ascii="Times New Roman"/>
                <w:sz w:val="24"/>
              </w:rPr>
              <w:tab/>
            </w:r>
            <w:r w:rsidRPr="00D93C3D">
              <w:rPr>
                <w:rFonts w:asciiTheme="minorHAnsi" w:hAnsiTheme="minorHAnsi"/>
                <w:sz w:val="24"/>
              </w:rPr>
              <w:t>79</w:t>
            </w:r>
          </w:p>
          <w:p w14:paraId="48B45505" w14:textId="77777777" w:rsidR="00BE62CD" w:rsidRDefault="00BE62CD" w:rsidP="00BE62CD">
            <w:pPr>
              <w:pStyle w:val="TableParagraph"/>
              <w:tabs>
                <w:tab w:val="left" w:pos="6855"/>
                <w:tab w:val="right" w:pos="9266"/>
              </w:tabs>
              <w:spacing w:before="45"/>
              <w:ind w:left="115"/>
              <w:rPr>
                <w:sz w:val="24"/>
              </w:rPr>
            </w:pPr>
            <w:r w:rsidRPr="00BD5A1B">
              <w:rPr>
                <w:rFonts w:asciiTheme="minorHAnsi" w:hAnsiTheme="minorHAnsi"/>
                <w:b/>
                <w:sz w:val="24"/>
              </w:rPr>
              <w:t>Totale</w:t>
            </w:r>
            <w:r w:rsidRPr="00BD5A1B">
              <w:rPr>
                <w:rFonts w:asciiTheme="minorHAnsi" w:hAnsiTheme="minorHAnsi"/>
                <w:b/>
                <w:spacing w:val="-5"/>
                <w:sz w:val="24"/>
              </w:rPr>
              <w:t xml:space="preserve"> </w:t>
            </w:r>
            <w:r w:rsidRPr="00BD5A1B">
              <w:rPr>
                <w:rFonts w:asciiTheme="minorHAnsi" w:hAnsiTheme="minorHAnsi"/>
                <w:b/>
                <w:sz w:val="24"/>
              </w:rPr>
              <w:t>Distretto</w:t>
            </w:r>
            <w:r w:rsidRPr="00BD5A1B">
              <w:rPr>
                <w:rFonts w:asciiTheme="minorHAnsi" w:hAnsiTheme="minorHAnsi"/>
                <w:b/>
                <w:sz w:val="24"/>
              </w:rPr>
              <w:tab/>
            </w:r>
            <w:r w:rsidRPr="00EF0169">
              <w:rPr>
                <w:rFonts w:asciiTheme="minorHAnsi" w:hAnsiTheme="minorHAnsi"/>
                <w:sz w:val="24"/>
              </w:rPr>
              <w:t>553</w:t>
            </w:r>
            <w:r w:rsidRPr="00BD5A1B">
              <w:rPr>
                <w:rFonts w:asciiTheme="minorHAnsi" w:hAnsiTheme="minorHAnsi"/>
                <w:sz w:val="24"/>
              </w:rPr>
              <w:tab/>
            </w:r>
            <w:r w:rsidRPr="00D93C3D">
              <w:rPr>
                <w:rFonts w:asciiTheme="minorHAnsi" w:hAnsiTheme="minorHAnsi"/>
                <w:sz w:val="24"/>
              </w:rPr>
              <w:t>607</w:t>
            </w:r>
          </w:p>
        </w:tc>
      </w:tr>
    </w:tbl>
    <w:p w14:paraId="180A465C" w14:textId="77777777" w:rsidR="00BE62CD" w:rsidRDefault="00BE62CD" w:rsidP="00BE62CD">
      <w:pPr>
        <w:pStyle w:val="Paragrafoelenco"/>
        <w:tabs>
          <w:tab w:val="left" w:pos="1136"/>
        </w:tabs>
        <w:spacing w:before="116" w:line="360" w:lineRule="auto"/>
        <w:ind w:left="595" w:right="408"/>
        <w:rPr>
          <w:b/>
          <w:sz w:val="26"/>
        </w:rPr>
      </w:pPr>
    </w:p>
    <w:p w14:paraId="5D39FA08" w14:textId="77144CA8" w:rsidR="00BE62CD" w:rsidRPr="00BE62CD" w:rsidRDefault="00BE62CD" w:rsidP="00C957EE">
      <w:pPr>
        <w:pStyle w:val="Paragrafoelenco"/>
        <w:numPr>
          <w:ilvl w:val="1"/>
          <w:numId w:val="10"/>
        </w:numPr>
        <w:tabs>
          <w:tab w:val="left" w:pos="1136"/>
        </w:tabs>
        <w:spacing w:before="116" w:line="360" w:lineRule="auto"/>
        <w:ind w:left="595" w:right="408" w:firstLine="0"/>
        <w:rPr>
          <w:b/>
          <w:sz w:val="26"/>
        </w:rPr>
      </w:pPr>
      <w:r>
        <w:rPr>
          <w:sz w:val="26"/>
        </w:rPr>
        <w:t xml:space="preserve"> </w:t>
      </w:r>
      <w:r w:rsidRPr="00707DE6">
        <w:rPr>
          <w:b/>
          <w:sz w:val="26"/>
        </w:rPr>
        <w:t xml:space="preserve">– </w:t>
      </w:r>
      <w:r w:rsidRPr="00BE62CD">
        <w:rPr>
          <w:sz w:val="26"/>
        </w:rPr>
        <w:t xml:space="preserve">I dati concernenti il giudizio </w:t>
      </w:r>
      <w:r w:rsidRPr="00BE62CD">
        <w:rPr>
          <w:b/>
          <w:sz w:val="26"/>
        </w:rPr>
        <w:t xml:space="preserve">direttissimo </w:t>
      </w:r>
      <w:r w:rsidRPr="00BE62CD">
        <w:rPr>
          <w:sz w:val="26"/>
        </w:rPr>
        <w:t>presso l’ufficio del dibattimento di primo</w:t>
      </w:r>
      <w:r>
        <w:rPr>
          <w:spacing w:val="1"/>
          <w:sz w:val="26"/>
        </w:rPr>
        <w:t xml:space="preserve"> </w:t>
      </w:r>
      <w:r w:rsidRPr="00BE62CD">
        <w:rPr>
          <w:sz w:val="26"/>
        </w:rPr>
        <w:t xml:space="preserve">grado (che saranno analizzati unitamente in composizione monocratica e </w:t>
      </w:r>
      <w:r w:rsidR="00315709">
        <w:rPr>
          <w:sz w:val="26"/>
        </w:rPr>
        <w:t>collegiale, considerato che il T</w:t>
      </w:r>
      <w:r w:rsidRPr="00BE62CD">
        <w:rPr>
          <w:sz w:val="26"/>
        </w:rPr>
        <w:t xml:space="preserve">ribunale penale di Arezzo in composizione collegiale non ha emesso </w:t>
      </w:r>
      <w:r w:rsidR="002E3265" w:rsidRPr="002E3265">
        <w:rPr>
          <w:sz w:val="26"/>
        </w:rPr>
        <w:t>nessun</w:t>
      </w:r>
      <w:r w:rsidRPr="002E3265">
        <w:rPr>
          <w:sz w:val="26"/>
        </w:rPr>
        <w:t xml:space="preserve"> decreto di giudizio direttissimo</w:t>
      </w:r>
      <w:r w:rsidRPr="00BE62CD">
        <w:rPr>
          <w:sz w:val="26"/>
        </w:rPr>
        <w:t xml:space="preserve"> negli anni 2019 – 2021) evidenziano una diminuzione </w:t>
      </w:r>
      <w:r w:rsidRPr="00BE62CD">
        <w:rPr>
          <w:b/>
          <w:sz w:val="26"/>
        </w:rPr>
        <w:t>del 54,5%</w:t>
      </w:r>
      <w:r w:rsidRPr="00BE62CD">
        <w:rPr>
          <w:b/>
          <w:spacing w:val="1"/>
          <w:sz w:val="26"/>
        </w:rPr>
        <w:t xml:space="preserve"> </w:t>
      </w:r>
      <w:r w:rsidRPr="00BE62CD">
        <w:rPr>
          <w:sz w:val="26"/>
        </w:rPr>
        <w:t>nel biennio in esame. I dati distrettuali, sulla stessa tendenza locale, subiscono una flessione</w:t>
      </w:r>
      <w:r w:rsidRPr="00BE62CD">
        <w:rPr>
          <w:spacing w:val="1"/>
          <w:sz w:val="26"/>
        </w:rPr>
        <w:t xml:space="preserve"> </w:t>
      </w:r>
      <w:r w:rsidRPr="00BE62CD">
        <w:rPr>
          <w:sz w:val="26"/>
        </w:rPr>
        <w:t>significativa</w:t>
      </w:r>
      <w:r w:rsidRPr="00BE62CD">
        <w:rPr>
          <w:spacing w:val="1"/>
          <w:sz w:val="26"/>
        </w:rPr>
        <w:t xml:space="preserve"> </w:t>
      </w:r>
      <w:r w:rsidRPr="005370F0">
        <w:rPr>
          <w:b/>
          <w:sz w:val="26"/>
        </w:rPr>
        <w:t>(-33,5%</w:t>
      </w:r>
      <w:r w:rsidR="005370F0" w:rsidRPr="005370F0">
        <w:rPr>
          <w:b/>
          <w:sz w:val="26"/>
        </w:rPr>
        <w:t>).</w:t>
      </w:r>
    </w:p>
    <w:p w14:paraId="11880D74" w14:textId="77777777" w:rsidR="00743F58" w:rsidRDefault="00743F58" w:rsidP="00743F58">
      <w:pPr>
        <w:ind w:left="594" w:right="415"/>
        <w:jc w:val="both"/>
        <w:rPr>
          <w:b/>
          <w:i/>
          <w:sz w:val="24"/>
        </w:rPr>
      </w:pPr>
    </w:p>
    <w:p w14:paraId="57A65206" w14:textId="77777777" w:rsidR="00743F58" w:rsidRDefault="00743F58" w:rsidP="00743F58">
      <w:pPr>
        <w:ind w:left="594" w:right="415"/>
        <w:jc w:val="both"/>
        <w:rPr>
          <w:b/>
          <w:i/>
          <w:sz w:val="24"/>
        </w:rPr>
      </w:pPr>
    </w:p>
    <w:p w14:paraId="42E8B6AA" w14:textId="2B40032C" w:rsidR="00743F58" w:rsidRDefault="00743F58" w:rsidP="00743F58">
      <w:pPr>
        <w:ind w:left="594" w:right="415"/>
        <w:jc w:val="both"/>
        <w:rPr>
          <w:b/>
          <w:sz w:val="24"/>
        </w:rPr>
      </w:pPr>
      <w:r w:rsidRPr="00D93C3D">
        <w:rPr>
          <w:b/>
          <w:i/>
          <w:sz w:val="24"/>
        </w:rPr>
        <w:t xml:space="preserve">Tabella </w:t>
      </w:r>
      <w:r w:rsidRPr="00D93C3D">
        <w:rPr>
          <w:b/>
          <w:sz w:val="24"/>
        </w:rPr>
        <w:t>2</w:t>
      </w:r>
      <w:r w:rsidR="001F4705">
        <w:rPr>
          <w:b/>
          <w:sz w:val="24"/>
        </w:rPr>
        <w:t>6</w:t>
      </w:r>
      <w:r w:rsidRPr="00D93C3D">
        <w:rPr>
          <w:b/>
          <w:sz w:val="24"/>
        </w:rPr>
        <w:t xml:space="preserve"> – Settore penale: procedimenti definiti con sentenza di giudizio direttissimo - Tribunale di</w:t>
      </w:r>
      <w:r w:rsidRPr="00D93C3D">
        <w:rPr>
          <w:b/>
          <w:spacing w:val="1"/>
          <w:sz w:val="24"/>
        </w:rPr>
        <w:t xml:space="preserve"> </w:t>
      </w:r>
      <w:r w:rsidRPr="00D93C3D">
        <w:rPr>
          <w:b/>
          <w:sz w:val="24"/>
        </w:rPr>
        <w:t>Arezzo,</w:t>
      </w:r>
      <w:r w:rsidRPr="00D93C3D">
        <w:rPr>
          <w:b/>
          <w:spacing w:val="-2"/>
          <w:sz w:val="24"/>
        </w:rPr>
        <w:t xml:space="preserve"> </w:t>
      </w:r>
      <w:r w:rsidRPr="00D93C3D">
        <w:rPr>
          <w:b/>
          <w:sz w:val="24"/>
        </w:rPr>
        <w:t>Ufficio del</w:t>
      </w:r>
      <w:r w:rsidRPr="00D93C3D">
        <w:rPr>
          <w:b/>
          <w:spacing w:val="-1"/>
          <w:sz w:val="24"/>
        </w:rPr>
        <w:t xml:space="preserve"> </w:t>
      </w:r>
      <w:r w:rsidRPr="00D93C3D">
        <w:rPr>
          <w:b/>
          <w:sz w:val="24"/>
        </w:rPr>
        <w:t>dibattimento</w:t>
      </w:r>
      <w:r w:rsidRPr="00D93C3D">
        <w:rPr>
          <w:b/>
          <w:spacing w:val="-1"/>
          <w:sz w:val="24"/>
        </w:rPr>
        <w:t xml:space="preserve"> </w:t>
      </w:r>
      <w:r w:rsidRPr="00D93C3D">
        <w:rPr>
          <w:b/>
          <w:sz w:val="24"/>
        </w:rPr>
        <w:t>di</w:t>
      </w:r>
      <w:r w:rsidRPr="00D93C3D">
        <w:rPr>
          <w:b/>
          <w:spacing w:val="-1"/>
          <w:sz w:val="24"/>
        </w:rPr>
        <w:t xml:space="preserve"> </w:t>
      </w:r>
      <w:r w:rsidRPr="00D93C3D">
        <w:rPr>
          <w:b/>
          <w:sz w:val="24"/>
        </w:rPr>
        <w:t>primo grado</w:t>
      </w:r>
      <w:r w:rsidRPr="00D93C3D">
        <w:rPr>
          <w:b/>
          <w:spacing w:val="-2"/>
          <w:sz w:val="24"/>
        </w:rPr>
        <w:t xml:space="preserve"> (monocratico</w:t>
      </w:r>
      <w:r>
        <w:rPr>
          <w:b/>
          <w:spacing w:val="-2"/>
          <w:sz w:val="24"/>
        </w:rPr>
        <w:t xml:space="preserve"> e collegiale</w:t>
      </w:r>
      <w:r w:rsidRPr="00D93C3D">
        <w:rPr>
          <w:b/>
          <w:spacing w:val="-2"/>
          <w:sz w:val="24"/>
        </w:rPr>
        <w:t xml:space="preserve">) </w:t>
      </w:r>
      <w:r w:rsidRPr="00D93C3D">
        <w:rPr>
          <w:b/>
          <w:sz w:val="24"/>
        </w:rPr>
        <w:t>-</w:t>
      </w:r>
      <w:r w:rsidRPr="00D93C3D">
        <w:rPr>
          <w:b/>
          <w:spacing w:val="4"/>
          <w:sz w:val="24"/>
        </w:rPr>
        <w:t xml:space="preserve"> </w:t>
      </w:r>
      <w:r w:rsidRPr="00D93C3D">
        <w:rPr>
          <w:b/>
          <w:sz w:val="24"/>
        </w:rPr>
        <w:t>Anni</w:t>
      </w:r>
      <w:r w:rsidRPr="00D93C3D">
        <w:rPr>
          <w:b/>
          <w:spacing w:val="-1"/>
          <w:sz w:val="24"/>
        </w:rPr>
        <w:t xml:space="preserve"> </w:t>
      </w:r>
      <w:r w:rsidRPr="00D93C3D">
        <w:rPr>
          <w:b/>
          <w:sz w:val="24"/>
        </w:rPr>
        <w:t>2019</w:t>
      </w:r>
      <w:r w:rsidRPr="00D93C3D">
        <w:rPr>
          <w:b/>
          <w:spacing w:val="-2"/>
          <w:sz w:val="24"/>
        </w:rPr>
        <w:t xml:space="preserve"> </w:t>
      </w:r>
      <w:r w:rsidRPr="00D93C3D">
        <w:rPr>
          <w:b/>
          <w:sz w:val="24"/>
        </w:rPr>
        <w:t>e 2021</w:t>
      </w:r>
    </w:p>
    <w:p w14:paraId="2D5140D1" w14:textId="77777777" w:rsidR="00743F58" w:rsidRPr="00D93C3D" w:rsidRDefault="00743F58" w:rsidP="00743F58">
      <w:pPr>
        <w:ind w:left="594" w:right="415"/>
        <w:jc w:val="both"/>
        <w:rPr>
          <w:b/>
          <w:sz w:val="24"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2"/>
      </w:tblGrid>
      <w:tr w:rsidR="00743F58" w14:paraId="4AC9FCFE" w14:textId="77777777" w:rsidTr="00045D24">
        <w:trPr>
          <w:trHeight w:val="327"/>
        </w:trPr>
        <w:tc>
          <w:tcPr>
            <w:tcW w:w="9782" w:type="dxa"/>
            <w:tcBorders>
              <w:bottom w:val="nil"/>
            </w:tcBorders>
            <w:shd w:val="clear" w:color="auto" w:fill="5295D2"/>
          </w:tcPr>
          <w:p w14:paraId="74B47A6F" w14:textId="77777777" w:rsidR="00743F58" w:rsidRDefault="00743F58" w:rsidP="00045D24">
            <w:pPr>
              <w:pStyle w:val="TableParagraph"/>
              <w:tabs>
                <w:tab w:val="left" w:pos="1601"/>
              </w:tabs>
              <w:spacing w:before="2"/>
              <w:ind w:right="524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  <w:r>
              <w:rPr>
                <w:sz w:val="24"/>
              </w:rPr>
              <w:tab/>
              <w:t>2021</w:t>
            </w:r>
          </w:p>
        </w:tc>
      </w:tr>
      <w:tr w:rsidR="00743F58" w14:paraId="68BAF383" w14:textId="77777777" w:rsidTr="00045D24">
        <w:trPr>
          <w:trHeight w:val="339"/>
        </w:trPr>
        <w:tc>
          <w:tcPr>
            <w:tcW w:w="9782" w:type="dxa"/>
            <w:tcBorders>
              <w:top w:val="nil"/>
              <w:bottom w:val="nil"/>
            </w:tcBorders>
            <w:shd w:val="clear" w:color="auto" w:fill="FFFF99"/>
          </w:tcPr>
          <w:p w14:paraId="41FB821A" w14:textId="77777777" w:rsidR="00743F58" w:rsidRDefault="00743F58" w:rsidP="00045D24">
            <w:pPr>
              <w:pStyle w:val="TableParagraph"/>
              <w:spacing w:before="2"/>
              <w:ind w:left="1526"/>
              <w:rPr>
                <w:sz w:val="24"/>
              </w:rPr>
            </w:pPr>
            <w:r>
              <w:rPr>
                <w:sz w:val="24"/>
              </w:rPr>
              <w:t>SENTENZE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GIUDIZIO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DIRETTISSIMO</w:t>
            </w:r>
          </w:p>
        </w:tc>
      </w:tr>
      <w:tr w:rsidR="00743F58" w14:paraId="59CC0269" w14:textId="77777777" w:rsidTr="00045D24">
        <w:trPr>
          <w:trHeight w:val="679"/>
        </w:trPr>
        <w:tc>
          <w:tcPr>
            <w:tcW w:w="9782" w:type="dxa"/>
            <w:tcBorders>
              <w:top w:val="nil"/>
            </w:tcBorders>
          </w:tcPr>
          <w:p w14:paraId="671CE126" w14:textId="77777777" w:rsidR="00743F58" w:rsidRPr="00D93C3D" w:rsidRDefault="00743F58" w:rsidP="00045D24">
            <w:pPr>
              <w:pStyle w:val="TableParagraph"/>
              <w:tabs>
                <w:tab w:val="left" w:pos="7281"/>
                <w:tab w:val="right" w:pos="9065"/>
              </w:tabs>
              <w:spacing w:before="5"/>
              <w:ind w:left="114"/>
              <w:rPr>
                <w:rFonts w:asciiTheme="minorHAnsi" w:hAnsiTheme="minorHAnsi"/>
                <w:sz w:val="24"/>
              </w:rPr>
            </w:pPr>
            <w:r>
              <w:rPr>
                <w:b/>
                <w:sz w:val="24"/>
              </w:rPr>
              <w:t>Ufficio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dibattimento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primo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grado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(monocratico+collegiale)</w:t>
            </w:r>
            <w:r>
              <w:rPr>
                <w:sz w:val="24"/>
              </w:rPr>
              <w:tab/>
            </w:r>
            <w:r w:rsidRPr="00D93C3D">
              <w:rPr>
                <w:sz w:val="24"/>
              </w:rPr>
              <w:t>22</w:t>
            </w:r>
            <w:r>
              <w:rPr>
                <w:rFonts w:ascii="Times New Roman"/>
                <w:sz w:val="24"/>
              </w:rPr>
              <w:tab/>
            </w:r>
            <w:r w:rsidRPr="00D93C3D">
              <w:rPr>
                <w:rFonts w:asciiTheme="minorHAnsi" w:hAnsiTheme="minorHAnsi"/>
                <w:sz w:val="24"/>
              </w:rPr>
              <w:t>10</w:t>
            </w:r>
          </w:p>
          <w:p w14:paraId="59F6529C" w14:textId="77777777" w:rsidR="00743F58" w:rsidRDefault="00743F58" w:rsidP="00045D24">
            <w:pPr>
              <w:pStyle w:val="TableParagraph"/>
              <w:tabs>
                <w:tab w:val="left" w:pos="7221"/>
                <w:tab w:val="right" w:pos="9185"/>
              </w:tabs>
              <w:spacing w:before="45"/>
              <w:ind w:left="114"/>
              <w:rPr>
                <w:sz w:val="24"/>
              </w:rPr>
            </w:pPr>
            <w:r w:rsidRPr="00D93C3D">
              <w:rPr>
                <w:rFonts w:asciiTheme="minorHAnsi" w:hAnsiTheme="minorHAnsi"/>
                <w:b/>
                <w:sz w:val="24"/>
              </w:rPr>
              <w:t>Totale</w:t>
            </w:r>
            <w:r w:rsidRPr="00D93C3D">
              <w:rPr>
                <w:rFonts w:asciiTheme="minorHAnsi" w:hAnsiTheme="minorHAnsi"/>
                <w:b/>
                <w:spacing w:val="-5"/>
                <w:sz w:val="24"/>
              </w:rPr>
              <w:t xml:space="preserve"> </w:t>
            </w:r>
            <w:r w:rsidRPr="00D93C3D">
              <w:rPr>
                <w:rFonts w:asciiTheme="minorHAnsi" w:hAnsiTheme="minorHAnsi"/>
                <w:b/>
                <w:sz w:val="24"/>
              </w:rPr>
              <w:t>Distretto</w:t>
            </w:r>
            <w:r w:rsidRPr="00D93C3D">
              <w:rPr>
                <w:rFonts w:asciiTheme="minorHAnsi" w:hAnsiTheme="minorHAnsi"/>
                <w:b/>
                <w:sz w:val="24"/>
              </w:rPr>
              <w:tab/>
            </w:r>
            <w:r w:rsidRPr="00D93C3D">
              <w:rPr>
                <w:rFonts w:asciiTheme="minorHAnsi" w:hAnsiTheme="minorHAnsi"/>
                <w:sz w:val="24"/>
              </w:rPr>
              <w:t>2</w:t>
            </w:r>
            <w:r>
              <w:rPr>
                <w:rFonts w:asciiTheme="minorHAnsi" w:hAnsiTheme="minorHAnsi"/>
                <w:sz w:val="24"/>
              </w:rPr>
              <w:t>51</w:t>
            </w:r>
            <w:r w:rsidRPr="00D93C3D">
              <w:rPr>
                <w:rFonts w:asciiTheme="minorHAnsi" w:hAnsiTheme="minorHAnsi"/>
                <w:sz w:val="24"/>
              </w:rPr>
              <w:tab/>
              <w:t>16</w:t>
            </w:r>
            <w:r>
              <w:rPr>
                <w:rFonts w:asciiTheme="minorHAnsi" w:hAnsiTheme="minorHAnsi"/>
                <w:sz w:val="24"/>
              </w:rPr>
              <w:t>7</w:t>
            </w:r>
          </w:p>
        </w:tc>
      </w:tr>
    </w:tbl>
    <w:p w14:paraId="02856AE3" w14:textId="77777777" w:rsidR="00743F58" w:rsidRPr="001B5CD1" w:rsidRDefault="00743F58" w:rsidP="001B5CD1">
      <w:pPr>
        <w:tabs>
          <w:tab w:val="left" w:pos="1134"/>
        </w:tabs>
        <w:spacing w:before="116" w:line="360" w:lineRule="auto"/>
        <w:ind w:right="408"/>
        <w:rPr>
          <w:sz w:val="26"/>
        </w:rPr>
      </w:pPr>
    </w:p>
    <w:p w14:paraId="536239CA" w14:textId="0CA6A171" w:rsidR="00743F58" w:rsidRPr="00743F58" w:rsidRDefault="00743F58" w:rsidP="00C957EE">
      <w:pPr>
        <w:pStyle w:val="Paragrafoelenco"/>
        <w:numPr>
          <w:ilvl w:val="1"/>
          <w:numId w:val="10"/>
        </w:numPr>
        <w:tabs>
          <w:tab w:val="left" w:pos="851"/>
          <w:tab w:val="left" w:pos="1134"/>
        </w:tabs>
        <w:spacing w:before="116" w:line="360" w:lineRule="auto"/>
        <w:ind w:left="595" w:right="408" w:firstLine="0"/>
        <w:rPr>
          <w:sz w:val="26"/>
        </w:rPr>
      </w:pPr>
      <w:r w:rsidRPr="00743F58">
        <w:rPr>
          <w:b/>
          <w:sz w:val="26"/>
        </w:rPr>
        <w:t xml:space="preserve"> – </w:t>
      </w:r>
      <w:r w:rsidRPr="00743F58">
        <w:rPr>
          <w:sz w:val="26"/>
        </w:rPr>
        <w:t xml:space="preserve">Per quanto riguarda il giudizio </w:t>
      </w:r>
      <w:r w:rsidRPr="00743F58">
        <w:rPr>
          <w:b/>
          <w:sz w:val="26"/>
        </w:rPr>
        <w:t xml:space="preserve">immediato </w:t>
      </w:r>
      <w:r w:rsidRPr="00743F58">
        <w:rPr>
          <w:sz w:val="26"/>
        </w:rPr>
        <w:t>presso l’ufficio del dibattimento di primo</w:t>
      </w:r>
      <w:r w:rsidRPr="00743F58">
        <w:rPr>
          <w:spacing w:val="1"/>
          <w:sz w:val="26"/>
        </w:rPr>
        <w:t xml:space="preserve"> </w:t>
      </w:r>
      <w:r w:rsidRPr="00743F58">
        <w:rPr>
          <w:sz w:val="26"/>
        </w:rPr>
        <w:t>grado (in composizione monocratica e collegiale) il Tribunale di Arezzo registra solo una</w:t>
      </w:r>
      <w:r w:rsidRPr="00743F58">
        <w:rPr>
          <w:spacing w:val="1"/>
          <w:sz w:val="26"/>
        </w:rPr>
        <w:t xml:space="preserve"> </w:t>
      </w:r>
      <w:r w:rsidR="00315709">
        <w:rPr>
          <w:spacing w:val="1"/>
          <w:sz w:val="26"/>
        </w:rPr>
        <w:t xml:space="preserve">leggera </w:t>
      </w:r>
      <w:r w:rsidRPr="00743F58">
        <w:rPr>
          <w:sz w:val="26"/>
        </w:rPr>
        <w:t>variazione,</w:t>
      </w:r>
      <w:r w:rsidRPr="00743F58">
        <w:rPr>
          <w:spacing w:val="-2"/>
          <w:sz w:val="26"/>
        </w:rPr>
        <w:t xml:space="preserve"> </w:t>
      </w:r>
      <w:r w:rsidRPr="00743F58">
        <w:rPr>
          <w:sz w:val="26"/>
        </w:rPr>
        <w:t>in</w:t>
      </w:r>
      <w:r w:rsidRPr="00743F58">
        <w:rPr>
          <w:spacing w:val="-2"/>
          <w:sz w:val="26"/>
        </w:rPr>
        <w:t xml:space="preserve"> </w:t>
      </w:r>
      <w:r w:rsidRPr="00743F58">
        <w:rPr>
          <w:sz w:val="26"/>
        </w:rPr>
        <w:t>linea</w:t>
      </w:r>
      <w:r w:rsidRPr="00743F58">
        <w:rPr>
          <w:spacing w:val="-2"/>
          <w:sz w:val="26"/>
        </w:rPr>
        <w:t xml:space="preserve"> </w:t>
      </w:r>
      <w:r w:rsidRPr="00743F58">
        <w:rPr>
          <w:sz w:val="26"/>
        </w:rPr>
        <w:t>con quanto</w:t>
      </w:r>
      <w:r w:rsidRPr="00743F58">
        <w:rPr>
          <w:spacing w:val="-1"/>
          <w:sz w:val="26"/>
        </w:rPr>
        <w:t xml:space="preserve"> </w:t>
      </w:r>
      <w:r w:rsidRPr="00743F58">
        <w:rPr>
          <w:sz w:val="26"/>
        </w:rPr>
        <w:t>avviene</w:t>
      </w:r>
      <w:r w:rsidRPr="00743F58">
        <w:rPr>
          <w:spacing w:val="-1"/>
          <w:sz w:val="26"/>
        </w:rPr>
        <w:t xml:space="preserve"> </w:t>
      </w:r>
      <w:r w:rsidRPr="00743F58">
        <w:rPr>
          <w:sz w:val="26"/>
        </w:rPr>
        <w:t>a livello</w:t>
      </w:r>
      <w:r w:rsidRPr="00743F58">
        <w:rPr>
          <w:spacing w:val="-2"/>
          <w:sz w:val="26"/>
        </w:rPr>
        <w:t xml:space="preserve"> </w:t>
      </w:r>
      <w:r w:rsidRPr="00743F58">
        <w:rPr>
          <w:sz w:val="26"/>
        </w:rPr>
        <w:t>distrettuale.</w:t>
      </w:r>
    </w:p>
    <w:p w14:paraId="7A4FE47B" w14:textId="5F69B9F0" w:rsidR="00743F58" w:rsidRPr="00631933" w:rsidRDefault="00743F58" w:rsidP="00743F58">
      <w:pPr>
        <w:tabs>
          <w:tab w:val="left" w:pos="1134"/>
        </w:tabs>
        <w:spacing w:before="138" w:line="360" w:lineRule="auto"/>
        <w:ind w:left="594" w:right="410"/>
        <w:jc w:val="both"/>
        <w:rPr>
          <w:sz w:val="26"/>
          <w:highlight w:val="yellow"/>
        </w:rPr>
      </w:pPr>
      <w:r w:rsidRPr="00631933">
        <w:rPr>
          <w:sz w:val="26"/>
        </w:rPr>
        <w:t>In direzione decrescente per quanto riguarda il</w:t>
      </w:r>
      <w:r w:rsidRPr="005370F0">
        <w:rPr>
          <w:b/>
          <w:sz w:val="26"/>
        </w:rPr>
        <w:t xml:space="preserve"> monocratico</w:t>
      </w:r>
      <w:r w:rsidRPr="00631933">
        <w:rPr>
          <w:sz w:val="26"/>
        </w:rPr>
        <w:t xml:space="preserve"> che vede una</w:t>
      </w:r>
      <w:r w:rsidRPr="005370F0">
        <w:rPr>
          <w:b/>
          <w:sz w:val="26"/>
        </w:rPr>
        <w:t xml:space="preserve"> diminuzione del 26,6%,</w:t>
      </w:r>
      <w:r w:rsidRPr="00631933">
        <w:rPr>
          <w:sz w:val="26"/>
        </w:rPr>
        <w:t xml:space="preserve"> a fronte invece di un minimale aumento a livello distrettuale, ment</w:t>
      </w:r>
      <w:r>
        <w:rPr>
          <w:sz w:val="26"/>
        </w:rPr>
        <w:t xml:space="preserve">re aumentano </w:t>
      </w:r>
      <w:r w:rsidR="00315709">
        <w:rPr>
          <w:sz w:val="26"/>
        </w:rPr>
        <w:t xml:space="preserve">decisamente di più </w:t>
      </w:r>
      <w:r>
        <w:rPr>
          <w:sz w:val="26"/>
        </w:rPr>
        <w:t>le sentenze di giudizio immediato emesse dal Tribunale in composizione collegiale.</w:t>
      </w:r>
    </w:p>
    <w:p w14:paraId="550A1D9A" w14:textId="77777777" w:rsidR="00743F58" w:rsidRDefault="00743F58" w:rsidP="00BE62CD">
      <w:pPr>
        <w:tabs>
          <w:tab w:val="left" w:pos="1894"/>
        </w:tabs>
        <w:spacing w:before="116" w:line="276" w:lineRule="auto"/>
        <w:ind w:right="408"/>
        <w:rPr>
          <w:sz w:val="26"/>
        </w:rPr>
      </w:pPr>
    </w:p>
    <w:p w14:paraId="001E78D0" w14:textId="45B8B823" w:rsidR="00743F58" w:rsidRDefault="00743F58" w:rsidP="00743F58">
      <w:pPr>
        <w:ind w:left="594" w:right="298"/>
        <w:jc w:val="both"/>
        <w:rPr>
          <w:b/>
          <w:sz w:val="24"/>
        </w:rPr>
      </w:pPr>
      <w:r>
        <w:rPr>
          <w:b/>
          <w:i/>
          <w:sz w:val="24"/>
        </w:rPr>
        <w:t>Tabella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4"/>
        </w:rPr>
        <w:t>2</w:t>
      </w:r>
      <w:r w:rsidR="001F4705">
        <w:rPr>
          <w:b/>
          <w:sz w:val="24"/>
        </w:rPr>
        <w:t>7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penale: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procedimenti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definiti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sentenza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giudizio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immediato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Tribunale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Arezzo,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Ufficio del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dibattimento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primo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grado (monocratico) -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Anni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2019 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2021</w:t>
      </w:r>
    </w:p>
    <w:p w14:paraId="2AC68429" w14:textId="77777777" w:rsidR="00743F58" w:rsidRDefault="00743F58" w:rsidP="00743F58">
      <w:pPr>
        <w:ind w:left="594" w:right="298"/>
        <w:jc w:val="both"/>
        <w:rPr>
          <w:b/>
          <w:sz w:val="24"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2"/>
      </w:tblGrid>
      <w:tr w:rsidR="00743F58" w14:paraId="19D660BE" w14:textId="77777777" w:rsidTr="00045D24">
        <w:trPr>
          <w:trHeight w:val="327"/>
        </w:trPr>
        <w:tc>
          <w:tcPr>
            <w:tcW w:w="9782" w:type="dxa"/>
            <w:tcBorders>
              <w:bottom w:val="nil"/>
            </w:tcBorders>
            <w:shd w:val="clear" w:color="auto" w:fill="5295D2"/>
          </w:tcPr>
          <w:p w14:paraId="2C0D6B33" w14:textId="77777777" w:rsidR="00743F58" w:rsidRDefault="00743F58" w:rsidP="00045D24">
            <w:pPr>
              <w:pStyle w:val="TableParagraph"/>
              <w:tabs>
                <w:tab w:val="left" w:pos="1601"/>
              </w:tabs>
              <w:spacing w:before="3"/>
              <w:ind w:right="524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  <w:r>
              <w:rPr>
                <w:sz w:val="24"/>
              </w:rPr>
              <w:tab/>
              <w:t>2021</w:t>
            </w:r>
          </w:p>
        </w:tc>
      </w:tr>
      <w:tr w:rsidR="00743F58" w14:paraId="45BCC5EE" w14:textId="77777777" w:rsidTr="00045D24">
        <w:trPr>
          <w:trHeight w:val="339"/>
        </w:trPr>
        <w:tc>
          <w:tcPr>
            <w:tcW w:w="9782" w:type="dxa"/>
            <w:tcBorders>
              <w:top w:val="nil"/>
              <w:bottom w:val="nil"/>
            </w:tcBorders>
            <w:shd w:val="clear" w:color="auto" w:fill="FFFF99"/>
          </w:tcPr>
          <w:p w14:paraId="504A1963" w14:textId="77777777" w:rsidR="00743F58" w:rsidRDefault="00743F58" w:rsidP="00045D24">
            <w:pPr>
              <w:pStyle w:val="TableParagraph"/>
              <w:spacing w:before="3"/>
              <w:ind w:left="1526"/>
              <w:rPr>
                <w:sz w:val="24"/>
              </w:rPr>
            </w:pPr>
            <w:r>
              <w:rPr>
                <w:sz w:val="24"/>
              </w:rPr>
              <w:t>SENTENZE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GIUDIZIO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IMMEDIATO</w:t>
            </w:r>
          </w:p>
        </w:tc>
      </w:tr>
      <w:tr w:rsidR="00743F58" w14:paraId="3BE0B6AA" w14:textId="77777777" w:rsidTr="00045D24">
        <w:trPr>
          <w:trHeight w:val="678"/>
        </w:trPr>
        <w:tc>
          <w:tcPr>
            <w:tcW w:w="9782" w:type="dxa"/>
            <w:tcBorders>
              <w:top w:val="nil"/>
            </w:tcBorders>
          </w:tcPr>
          <w:p w14:paraId="76020291" w14:textId="77777777" w:rsidR="00743F58" w:rsidRPr="00D93C3D" w:rsidRDefault="00743F58" w:rsidP="00045D24">
            <w:pPr>
              <w:pStyle w:val="TableParagraph"/>
              <w:tabs>
                <w:tab w:val="left" w:pos="7281"/>
                <w:tab w:val="right" w:pos="9127"/>
              </w:tabs>
              <w:spacing w:before="6"/>
              <w:ind w:left="114"/>
              <w:rPr>
                <w:rFonts w:asciiTheme="minorHAnsi" w:hAnsiTheme="minorHAnsi"/>
                <w:sz w:val="24"/>
              </w:rPr>
            </w:pPr>
            <w:r>
              <w:rPr>
                <w:b/>
                <w:sz w:val="24"/>
              </w:rPr>
              <w:t>Ufficio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dibattimento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primo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grado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(monocratico)</w:t>
            </w:r>
            <w:r>
              <w:rPr>
                <w:sz w:val="24"/>
              </w:rPr>
              <w:tab/>
              <w:t>15</w:t>
            </w:r>
            <w:r>
              <w:rPr>
                <w:rFonts w:ascii="Times New Roman"/>
                <w:sz w:val="24"/>
              </w:rPr>
              <w:tab/>
            </w:r>
            <w:r w:rsidRPr="00D93C3D">
              <w:rPr>
                <w:rFonts w:asciiTheme="minorHAnsi" w:hAnsiTheme="minorHAnsi"/>
                <w:sz w:val="24"/>
              </w:rPr>
              <w:t>11</w:t>
            </w:r>
          </w:p>
          <w:p w14:paraId="46295CFA" w14:textId="77777777" w:rsidR="00743F58" w:rsidRDefault="00743F58" w:rsidP="00045D24">
            <w:pPr>
              <w:pStyle w:val="TableParagraph"/>
              <w:tabs>
                <w:tab w:val="left" w:pos="7221"/>
                <w:tab w:val="right" w:pos="9150"/>
              </w:tabs>
              <w:spacing w:before="45"/>
              <w:ind w:left="114"/>
              <w:rPr>
                <w:sz w:val="24"/>
              </w:rPr>
            </w:pPr>
            <w:r w:rsidRPr="00D93C3D">
              <w:rPr>
                <w:rFonts w:asciiTheme="minorHAnsi" w:hAnsiTheme="minorHAnsi"/>
                <w:b/>
                <w:sz w:val="24"/>
              </w:rPr>
              <w:t>Totale</w:t>
            </w:r>
            <w:r w:rsidRPr="00D93C3D">
              <w:rPr>
                <w:rFonts w:asciiTheme="minorHAnsi" w:hAnsiTheme="minorHAnsi"/>
                <w:b/>
                <w:spacing w:val="-5"/>
                <w:sz w:val="24"/>
              </w:rPr>
              <w:t xml:space="preserve"> </w:t>
            </w:r>
            <w:r w:rsidRPr="00D93C3D">
              <w:rPr>
                <w:rFonts w:asciiTheme="minorHAnsi" w:hAnsiTheme="minorHAnsi"/>
                <w:b/>
                <w:sz w:val="24"/>
              </w:rPr>
              <w:t>Distretto</w:t>
            </w:r>
            <w:r w:rsidRPr="00D93C3D">
              <w:rPr>
                <w:rFonts w:asciiTheme="minorHAnsi" w:hAnsiTheme="minorHAnsi"/>
                <w:b/>
                <w:sz w:val="24"/>
              </w:rPr>
              <w:tab/>
            </w:r>
            <w:r w:rsidRPr="00D93C3D">
              <w:rPr>
                <w:rFonts w:asciiTheme="minorHAnsi" w:hAnsiTheme="minorHAnsi"/>
                <w:sz w:val="24"/>
              </w:rPr>
              <w:t>193</w:t>
            </w:r>
            <w:r w:rsidRPr="00D93C3D">
              <w:rPr>
                <w:rFonts w:asciiTheme="minorHAnsi" w:hAnsiTheme="minorHAnsi"/>
                <w:sz w:val="24"/>
              </w:rPr>
              <w:tab/>
              <w:t>194</w:t>
            </w:r>
          </w:p>
        </w:tc>
      </w:tr>
    </w:tbl>
    <w:p w14:paraId="36CC7B6A" w14:textId="77777777" w:rsidR="00743F58" w:rsidRDefault="00743F58" w:rsidP="00743F58">
      <w:pPr>
        <w:pStyle w:val="Corpotesto"/>
        <w:rPr>
          <w:b/>
        </w:rPr>
      </w:pPr>
    </w:p>
    <w:p w14:paraId="409EDCB6" w14:textId="77777777" w:rsidR="00743F58" w:rsidRDefault="00743F58" w:rsidP="00743F58">
      <w:pPr>
        <w:ind w:left="594" w:right="298"/>
        <w:jc w:val="both"/>
        <w:rPr>
          <w:b/>
          <w:i/>
          <w:sz w:val="24"/>
        </w:rPr>
      </w:pPr>
    </w:p>
    <w:p w14:paraId="5DA75B50" w14:textId="0886ADD8" w:rsidR="00743F58" w:rsidRDefault="00743F58" w:rsidP="00743F58">
      <w:pPr>
        <w:ind w:left="594" w:right="298"/>
        <w:jc w:val="both"/>
        <w:rPr>
          <w:b/>
          <w:sz w:val="24"/>
        </w:rPr>
      </w:pPr>
      <w:r>
        <w:rPr>
          <w:b/>
          <w:i/>
          <w:sz w:val="24"/>
        </w:rPr>
        <w:t>Tabella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4"/>
        </w:rPr>
        <w:t>2</w:t>
      </w:r>
      <w:r w:rsidR="001F4705">
        <w:rPr>
          <w:b/>
          <w:sz w:val="24"/>
        </w:rPr>
        <w:t>8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penale: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procedimenti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definiti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sentenza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giudizio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immediato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Tribunale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Arezzo,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Ufficio del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dibattimento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primo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grado (collegiale) -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Anni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2019 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2021</w:t>
      </w:r>
    </w:p>
    <w:p w14:paraId="25944E60" w14:textId="77777777" w:rsidR="00743F58" w:rsidRDefault="00743F58" w:rsidP="00743F58">
      <w:pPr>
        <w:ind w:left="594" w:right="298"/>
        <w:jc w:val="both"/>
        <w:rPr>
          <w:b/>
          <w:sz w:val="24"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2"/>
      </w:tblGrid>
      <w:tr w:rsidR="00743F58" w14:paraId="1E130627" w14:textId="77777777" w:rsidTr="00045D24">
        <w:trPr>
          <w:trHeight w:val="327"/>
        </w:trPr>
        <w:tc>
          <w:tcPr>
            <w:tcW w:w="9782" w:type="dxa"/>
            <w:tcBorders>
              <w:bottom w:val="nil"/>
            </w:tcBorders>
            <w:shd w:val="clear" w:color="auto" w:fill="5295D2"/>
          </w:tcPr>
          <w:p w14:paraId="7866E2AD" w14:textId="77777777" w:rsidR="00743F58" w:rsidRDefault="00743F58" w:rsidP="00045D24">
            <w:pPr>
              <w:pStyle w:val="TableParagraph"/>
              <w:tabs>
                <w:tab w:val="left" w:pos="1601"/>
              </w:tabs>
              <w:spacing w:before="3"/>
              <w:ind w:right="524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  <w:r>
              <w:rPr>
                <w:sz w:val="24"/>
              </w:rPr>
              <w:tab/>
              <w:t>2021</w:t>
            </w:r>
          </w:p>
        </w:tc>
      </w:tr>
      <w:tr w:rsidR="00743F58" w14:paraId="57629843" w14:textId="77777777" w:rsidTr="00045D24">
        <w:trPr>
          <w:trHeight w:val="339"/>
        </w:trPr>
        <w:tc>
          <w:tcPr>
            <w:tcW w:w="9782" w:type="dxa"/>
            <w:tcBorders>
              <w:top w:val="nil"/>
              <w:bottom w:val="nil"/>
            </w:tcBorders>
            <w:shd w:val="clear" w:color="auto" w:fill="FFFF99"/>
          </w:tcPr>
          <w:p w14:paraId="5ADFD105" w14:textId="77777777" w:rsidR="00743F58" w:rsidRDefault="00743F58" w:rsidP="00045D24">
            <w:pPr>
              <w:pStyle w:val="TableParagraph"/>
              <w:spacing w:before="3"/>
              <w:ind w:left="1526"/>
              <w:rPr>
                <w:sz w:val="24"/>
              </w:rPr>
            </w:pPr>
            <w:r>
              <w:rPr>
                <w:sz w:val="24"/>
              </w:rPr>
              <w:t>SENTENZE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GIUDIZIO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IMMEDIATO</w:t>
            </w:r>
          </w:p>
        </w:tc>
      </w:tr>
      <w:tr w:rsidR="00743F58" w14:paraId="67D2BC88" w14:textId="77777777" w:rsidTr="00045D24">
        <w:trPr>
          <w:trHeight w:val="678"/>
        </w:trPr>
        <w:tc>
          <w:tcPr>
            <w:tcW w:w="9782" w:type="dxa"/>
            <w:tcBorders>
              <w:top w:val="nil"/>
            </w:tcBorders>
          </w:tcPr>
          <w:p w14:paraId="7C782E4F" w14:textId="77777777" w:rsidR="00743F58" w:rsidRPr="00D93C3D" w:rsidRDefault="00743F58" w:rsidP="00045D24">
            <w:pPr>
              <w:pStyle w:val="TableParagraph"/>
              <w:tabs>
                <w:tab w:val="left" w:pos="7281"/>
                <w:tab w:val="right" w:pos="9127"/>
              </w:tabs>
              <w:spacing w:before="6"/>
              <w:ind w:left="114"/>
              <w:rPr>
                <w:rFonts w:asciiTheme="minorHAnsi" w:hAnsiTheme="minorHAnsi"/>
                <w:sz w:val="24"/>
              </w:rPr>
            </w:pPr>
            <w:r>
              <w:rPr>
                <w:b/>
                <w:sz w:val="24"/>
              </w:rPr>
              <w:t>Ufficio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dibattimento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primo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grado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(collegiale)</w:t>
            </w:r>
            <w:r>
              <w:rPr>
                <w:sz w:val="24"/>
              </w:rPr>
              <w:tab/>
              <w:t>3</w:t>
            </w:r>
            <w:r>
              <w:rPr>
                <w:rFonts w:ascii="Times New Roman"/>
                <w:sz w:val="24"/>
              </w:rPr>
              <w:tab/>
            </w:r>
            <w:r>
              <w:rPr>
                <w:rFonts w:asciiTheme="minorHAnsi" w:hAnsiTheme="minorHAnsi"/>
                <w:sz w:val="24"/>
              </w:rPr>
              <w:t>6</w:t>
            </w:r>
          </w:p>
          <w:p w14:paraId="29958316" w14:textId="77777777" w:rsidR="00743F58" w:rsidRDefault="00743F58" w:rsidP="00045D24">
            <w:pPr>
              <w:pStyle w:val="TableParagraph"/>
              <w:tabs>
                <w:tab w:val="left" w:pos="7221"/>
                <w:tab w:val="right" w:pos="9150"/>
              </w:tabs>
              <w:spacing w:before="45"/>
              <w:ind w:left="114"/>
              <w:rPr>
                <w:sz w:val="24"/>
              </w:rPr>
            </w:pPr>
            <w:r w:rsidRPr="00D93C3D">
              <w:rPr>
                <w:rFonts w:asciiTheme="minorHAnsi" w:hAnsiTheme="minorHAnsi"/>
                <w:b/>
                <w:sz w:val="24"/>
              </w:rPr>
              <w:t>Totale</w:t>
            </w:r>
            <w:r w:rsidRPr="00D93C3D">
              <w:rPr>
                <w:rFonts w:asciiTheme="minorHAnsi" w:hAnsiTheme="minorHAnsi"/>
                <w:b/>
                <w:spacing w:val="-5"/>
                <w:sz w:val="24"/>
              </w:rPr>
              <w:t xml:space="preserve"> </w:t>
            </w:r>
            <w:r w:rsidRPr="00D93C3D">
              <w:rPr>
                <w:rFonts w:asciiTheme="minorHAnsi" w:hAnsiTheme="minorHAnsi"/>
                <w:b/>
                <w:sz w:val="24"/>
              </w:rPr>
              <w:t>Distretto</w:t>
            </w:r>
            <w:r w:rsidRPr="00D93C3D">
              <w:rPr>
                <w:rFonts w:asciiTheme="minorHAnsi" w:hAnsiTheme="minorHAnsi"/>
                <w:b/>
                <w:sz w:val="24"/>
              </w:rPr>
              <w:tab/>
            </w:r>
            <w:r w:rsidRPr="00EF0169">
              <w:rPr>
                <w:rFonts w:asciiTheme="minorHAnsi" w:hAnsiTheme="minorHAnsi"/>
                <w:sz w:val="24"/>
              </w:rPr>
              <w:t>63</w:t>
            </w:r>
            <w:r w:rsidRPr="00D93C3D">
              <w:rPr>
                <w:rFonts w:asciiTheme="minorHAnsi" w:hAnsiTheme="minorHAnsi"/>
                <w:sz w:val="24"/>
              </w:rPr>
              <w:tab/>
            </w:r>
            <w:r>
              <w:rPr>
                <w:rFonts w:asciiTheme="minorHAnsi" w:hAnsiTheme="minorHAnsi"/>
                <w:sz w:val="24"/>
              </w:rPr>
              <w:t>64</w:t>
            </w:r>
          </w:p>
        </w:tc>
      </w:tr>
    </w:tbl>
    <w:p w14:paraId="1A978992" w14:textId="29860B95" w:rsidR="00743F58" w:rsidRDefault="00743F58" w:rsidP="00743F58">
      <w:pPr>
        <w:pStyle w:val="Corpotesto"/>
        <w:rPr>
          <w:b/>
        </w:rPr>
      </w:pPr>
    </w:p>
    <w:p w14:paraId="16772853" w14:textId="77777777" w:rsidR="00743F58" w:rsidRDefault="00743F58" w:rsidP="00743F58">
      <w:pPr>
        <w:pStyle w:val="Corpotesto"/>
        <w:rPr>
          <w:b/>
        </w:rPr>
      </w:pPr>
    </w:p>
    <w:p w14:paraId="0CE7A0C3" w14:textId="75F456E8" w:rsidR="00743F58" w:rsidRDefault="00743F58" w:rsidP="00C957EE">
      <w:pPr>
        <w:pStyle w:val="Paragrafoelenco"/>
        <w:numPr>
          <w:ilvl w:val="1"/>
          <w:numId w:val="10"/>
        </w:numPr>
        <w:tabs>
          <w:tab w:val="left" w:pos="851"/>
          <w:tab w:val="left" w:pos="1140"/>
        </w:tabs>
        <w:spacing w:before="116" w:line="360" w:lineRule="auto"/>
        <w:ind w:left="595" w:right="408" w:firstLine="0"/>
        <w:rPr>
          <w:b/>
          <w:sz w:val="26"/>
        </w:rPr>
      </w:pPr>
      <w:r w:rsidRPr="00743F58">
        <w:rPr>
          <w:b/>
          <w:sz w:val="26"/>
        </w:rPr>
        <w:t xml:space="preserve"> – </w:t>
      </w:r>
      <w:r w:rsidRPr="00743F58">
        <w:rPr>
          <w:sz w:val="26"/>
        </w:rPr>
        <w:t xml:space="preserve">I dati concernenti il giudizio </w:t>
      </w:r>
      <w:r w:rsidRPr="00743F58">
        <w:rPr>
          <w:b/>
          <w:sz w:val="26"/>
        </w:rPr>
        <w:t xml:space="preserve">abbreviato </w:t>
      </w:r>
      <w:r w:rsidRPr="00743F58">
        <w:rPr>
          <w:sz w:val="26"/>
        </w:rPr>
        <w:t>presso l’ufficio del dibattimento di primo</w:t>
      </w:r>
      <w:r w:rsidRPr="00743F58">
        <w:rPr>
          <w:spacing w:val="1"/>
          <w:sz w:val="26"/>
        </w:rPr>
        <w:t xml:space="preserve"> </w:t>
      </w:r>
      <w:r w:rsidRPr="00743F58">
        <w:rPr>
          <w:sz w:val="26"/>
        </w:rPr>
        <w:t xml:space="preserve">grado (con la precisazione che tali dati saranno analizzati unitamente con riferimento al Tribunale in composizione monocratica e collegiale, considerato che la sezione collegiale del Tribunale penale di Arezzo non ha emesso alcuna sentenza </w:t>
      </w:r>
      <w:r w:rsidR="00315709">
        <w:rPr>
          <w:sz w:val="26"/>
        </w:rPr>
        <w:t xml:space="preserve">in esito ad eventuali richieste </w:t>
      </w:r>
      <w:r w:rsidRPr="00743F58">
        <w:rPr>
          <w:sz w:val="26"/>
        </w:rPr>
        <w:t>di giudizio abbreviato negli anni 2019 – 2021) evidenziano una diminuzione (</w:t>
      </w:r>
      <w:r w:rsidRPr="00743F58">
        <w:rPr>
          <w:b/>
          <w:sz w:val="26"/>
        </w:rPr>
        <w:t>-20,</w:t>
      </w:r>
      <w:r w:rsidR="0050277E">
        <w:rPr>
          <w:b/>
          <w:sz w:val="26"/>
        </w:rPr>
        <w:t>7</w:t>
      </w:r>
      <w:r w:rsidRPr="00743F58">
        <w:rPr>
          <w:b/>
          <w:sz w:val="26"/>
        </w:rPr>
        <w:t>%</w:t>
      </w:r>
      <w:r w:rsidRPr="00743F58">
        <w:rPr>
          <w:sz w:val="26"/>
        </w:rPr>
        <w:t>) nel</w:t>
      </w:r>
      <w:r w:rsidRPr="00743F58">
        <w:rPr>
          <w:spacing w:val="1"/>
          <w:sz w:val="26"/>
        </w:rPr>
        <w:t xml:space="preserve"> </w:t>
      </w:r>
      <w:r w:rsidRPr="00743F58">
        <w:rPr>
          <w:sz w:val="26"/>
        </w:rPr>
        <w:t>periodo di osservazione.</w:t>
      </w:r>
      <w:r w:rsidRPr="00743F58">
        <w:rPr>
          <w:spacing w:val="1"/>
          <w:sz w:val="26"/>
        </w:rPr>
        <w:t xml:space="preserve"> </w:t>
      </w:r>
      <w:r w:rsidRPr="00743F58">
        <w:rPr>
          <w:sz w:val="26"/>
        </w:rPr>
        <w:t>I</w:t>
      </w:r>
      <w:r w:rsidRPr="00743F58">
        <w:rPr>
          <w:spacing w:val="1"/>
          <w:sz w:val="26"/>
        </w:rPr>
        <w:t xml:space="preserve"> </w:t>
      </w:r>
      <w:r w:rsidRPr="00743F58">
        <w:rPr>
          <w:sz w:val="26"/>
        </w:rPr>
        <w:t>dati</w:t>
      </w:r>
      <w:r w:rsidRPr="00743F58">
        <w:rPr>
          <w:spacing w:val="1"/>
          <w:sz w:val="26"/>
        </w:rPr>
        <w:t xml:space="preserve"> </w:t>
      </w:r>
      <w:r w:rsidRPr="00743F58">
        <w:rPr>
          <w:sz w:val="26"/>
        </w:rPr>
        <w:t>distrettuali,</w:t>
      </w:r>
      <w:r w:rsidRPr="00743F58">
        <w:rPr>
          <w:spacing w:val="1"/>
          <w:sz w:val="26"/>
        </w:rPr>
        <w:t xml:space="preserve"> </w:t>
      </w:r>
      <w:r w:rsidRPr="00743F58">
        <w:rPr>
          <w:sz w:val="26"/>
        </w:rPr>
        <w:t>invece,</w:t>
      </w:r>
      <w:r w:rsidRPr="00743F58">
        <w:rPr>
          <w:spacing w:val="1"/>
          <w:sz w:val="26"/>
        </w:rPr>
        <w:t xml:space="preserve"> </w:t>
      </w:r>
      <w:r w:rsidRPr="00743F58">
        <w:rPr>
          <w:sz w:val="26"/>
        </w:rPr>
        <w:t>rimangono</w:t>
      </w:r>
      <w:r w:rsidRPr="00743F58">
        <w:rPr>
          <w:spacing w:val="1"/>
          <w:sz w:val="26"/>
        </w:rPr>
        <w:t xml:space="preserve"> </w:t>
      </w:r>
      <w:r w:rsidRPr="00743F58">
        <w:rPr>
          <w:sz w:val="26"/>
        </w:rPr>
        <w:t>sostanzialmente</w:t>
      </w:r>
      <w:r w:rsidRPr="00743F58">
        <w:rPr>
          <w:spacing w:val="-2"/>
          <w:sz w:val="26"/>
        </w:rPr>
        <w:t xml:space="preserve"> </w:t>
      </w:r>
      <w:r w:rsidRPr="00743F58">
        <w:rPr>
          <w:sz w:val="26"/>
        </w:rPr>
        <w:t>stabili</w:t>
      </w:r>
      <w:r w:rsidRPr="00743F58">
        <w:rPr>
          <w:spacing w:val="-2"/>
          <w:sz w:val="26"/>
        </w:rPr>
        <w:t xml:space="preserve"> </w:t>
      </w:r>
      <w:r w:rsidRPr="00743F58">
        <w:rPr>
          <w:sz w:val="26"/>
        </w:rPr>
        <w:t>registrando</w:t>
      </w:r>
      <w:r w:rsidRPr="00743F58">
        <w:rPr>
          <w:spacing w:val="-3"/>
          <w:sz w:val="26"/>
        </w:rPr>
        <w:t xml:space="preserve"> </w:t>
      </w:r>
      <w:r w:rsidRPr="00743F58">
        <w:rPr>
          <w:sz w:val="26"/>
        </w:rPr>
        <w:t>una</w:t>
      </w:r>
      <w:r w:rsidRPr="00743F58">
        <w:rPr>
          <w:spacing w:val="1"/>
          <w:sz w:val="26"/>
        </w:rPr>
        <w:t xml:space="preserve"> </w:t>
      </w:r>
      <w:r w:rsidRPr="00743F58">
        <w:rPr>
          <w:sz w:val="26"/>
        </w:rPr>
        <w:t>leggera</w:t>
      </w:r>
      <w:r w:rsidRPr="00743F58">
        <w:rPr>
          <w:spacing w:val="-2"/>
          <w:sz w:val="26"/>
        </w:rPr>
        <w:t xml:space="preserve"> </w:t>
      </w:r>
      <w:r w:rsidRPr="00743F58">
        <w:rPr>
          <w:sz w:val="26"/>
        </w:rPr>
        <w:t>flessione</w:t>
      </w:r>
      <w:r w:rsidRPr="00743F58">
        <w:rPr>
          <w:spacing w:val="3"/>
          <w:sz w:val="26"/>
        </w:rPr>
        <w:t xml:space="preserve"> </w:t>
      </w:r>
      <w:r w:rsidRPr="00743F58">
        <w:rPr>
          <w:b/>
          <w:sz w:val="26"/>
        </w:rPr>
        <w:t>(-2,3%).</w:t>
      </w:r>
    </w:p>
    <w:p w14:paraId="2721DF56" w14:textId="5D8F4F22" w:rsidR="00743F58" w:rsidRDefault="00743F58" w:rsidP="00743F58">
      <w:pPr>
        <w:tabs>
          <w:tab w:val="left" w:pos="851"/>
          <w:tab w:val="left" w:pos="1140"/>
        </w:tabs>
        <w:spacing w:before="116" w:line="360" w:lineRule="auto"/>
        <w:ind w:right="408"/>
        <w:rPr>
          <w:b/>
          <w:sz w:val="26"/>
        </w:rPr>
      </w:pPr>
    </w:p>
    <w:p w14:paraId="5DDBB766" w14:textId="51179B0C" w:rsidR="001B5CD1" w:rsidRDefault="001B5CD1" w:rsidP="00743F58">
      <w:pPr>
        <w:tabs>
          <w:tab w:val="left" w:pos="851"/>
          <w:tab w:val="left" w:pos="1140"/>
        </w:tabs>
        <w:spacing w:before="116" w:line="360" w:lineRule="auto"/>
        <w:ind w:right="408"/>
        <w:rPr>
          <w:b/>
          <w:sz w:val="26"/>
        </w:rPr>
      </w:pPr>
    </w:p>
    <w:p w14:paraId="11A3F0C8" w14:textId="77777777" w:rsidR="001B5CD1" w:rsidRDefault="001B5CD1" w:rsidP="00743F58">
      <w:pPr>
        <w:tabs>
          <w:tab w:val="left" w:pos="851"/>
          <w:tab w:val="left" w:pos="1140"/>
        </w:tabs>
        <w:spacing w:before="116" w:line="360" w:lineRule="auto"/>
        <w:ind w:right="408"/>
        <w:rPr>
          <w:b/>
          <w:sz w:val="26"/>
        </w:rPr>
      </w:pPr>
    </w:p>
    <w:p w14:paraId="1EE38BD6" w14:textId="66E258A1" w:rsidR="00743F58" w:rsidRDefault="00743F58" w:rsidP="001F4705">
      <w:pPr>
        <w:spacing w:before="116" w:line="276" w:lineRule="auto"/>
        <w:ind w:left="595" w:right="408"/>
        <w:jc w:val="both"/>
        <w:rPr>
          <w:b/>
          <w:sz w:val="24"/>
        </w:rPr>
      </w:pPr>
      <w:r>
        <w:rPr>
          <w:b/>
          <w:i/>
          <w:sz w:val="24"/>
        </w:rPr>
        <w:t>Tabella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4"/>
        </w:rPr>
        <w:t>2</w:t>
      </w:r>
      <w:r w:rsidR="001F4705">
        <w:rPr>
          <w:b/>
          <w:sz w:val="24"/>
        </w:rPr>
        <w:t xml:space="preserve">9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penale: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procedimenti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definiti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sentenza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giudizio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abbreviato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Tribunale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Arezzo,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Ufficio del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dibattimento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 primo grado</w:t>
      </w:r>
      <w:r>
        <w:rPr>
          <w:b/>
          <w:spacing w:val="-1"/>
          <w:sz w:val="24"/>
        </w:rPr>
        <w:t xml:space="preserve"> (monocratico) </w:t>
      </w:r>
      <w:r>
        <w:rPr>
          <w:b/>
          <w:sz w:val="24"/>
        </w:rPr>
        <w:t>-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Anni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2019 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2021</w:t>
      </w: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2"/>
      </w:tblGrid>
      <w:tr w:rsidR="00743F58" w14:paraId="13DADEA3" w14:textId="77777777" w:rsidTr="00045D24">
        <w:trPr>
          <w:trHeight w:val="328"/>
        </w:trPr>
        <w:tc>
          <w:tcPr>
            <w:tcW w:w="9782" w:type="dxa"/>
            <w:tcBorders>
              <w:bottom w:val="nil"/>
            </w:tcBorders>
            <w:shd w:val="clear" w:color="auto" w:fill="5295D2"/>
          </w:tcPr>
          <w:p w14:paraId="1A784AD0" w14:textId="77777777" w:rsidR="00743F58" w:rsidRDefault="00743F58" w:rsidP="00045D24">
            <w:pPr>
              <w:pStyle w:val="TableParagraph"/>
              <w:tabs>
                <w:tab w:val="left" w:pos="1601"/>
              </w:tabs>
              <w:spacing w:before="2"/>
              <w:ind w:right="524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  <w:r>
              <w:rPr>
                <w:sz w:val="24"/>
              </w:rPr>
              <w:tab/>
              <w:t>2021</w:t>
            </w:r>
          </w:p>
        </w:tc>
      </w:tr>
      <w:tr w:rsidR="00743F58" w14:paraId="4C35E289" w14:textId="77777777" w:rsidTr="00045D24">
        <w:trPr>
          <w:trHeight w:val="338"/>
        </w:trPr>
        <w:tc>
          <w:tcPr>
            <w:tcW w:w="9782" w:type="dxa"/>
            <w:tcBorders>
              <w:top w:val="nil"/>
              <w:bottom w:val="nil"/>
            </w:tcBorders>
            <w:shd w:val="clear" w:color="auto" w:fill="FFFF99"/>
          </w:tcPr>
          <w:p w14:paraId="4E9BDB38" w14:textId="77777777" w:rsidR="00743F58" w:rsidRDefault="00743F58" w:rsidP="00045D24">
            <w:pPr>
              <w:pStyle w:val="TableParagraph"/>
              <w:spacing w:before="2"/>
              <w:ind w:left="1526"/>
              <w:rPr>
                <w:sz w:val="24"/>
              </w:rPr>
            </w:pPr>
            <w:r>
              <w:rPr>
                <w:sz w:val="24"/>
              </w:rPr>
              <w:t>SENTENZE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GIUDIZIO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ABBREVIATO</w:t>
            </w:r>
          </w:p>
        </w:tc>
      </w:tr>
      <w:tr w:rsidR="00743F58" w14:paraId="2A033C9E" w14:textId="77777777" w:rsidTr="00045D24">
        <w:trPr>
          <w:trHeight w:val="341"/>
        </w:trPr>
        <w:tc>
          <w:tcPr>
            <w:tcW w:w="9782" w:type="dxa"/>
            <w:tcBorders>
              <w:top w:val="nil"/>
              <w:bottom w:val="nil"/>
            </w:tcBorders>
          </w:tcPr>
          <w:p w14:paraId="4A4090E3" w14:textId="77777777" w:rsidR="00743F58" w:rsidRDefault="00743F58" w:rsidP="00045D24">
            <w:pPr>
              <w:pStyle w:val="TableParagraph"/>
              <w:tabs>
                <w:tab w:val="left" w:pos="7281"/>
                <w:tab w:val="right" w:pos="9127"/>
              </w:tabs>
              <w:spacing w:before="5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Ufficio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dibattimento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primo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grado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(monocratico+collegiale)</w:t>
            </w:r>
            <w:r>
              <w:rPr>
                <w:sz w:val="24"/>
              </w:rPr>
              <w:tab/>
            </w:r>
            <w:r w:rsidRPr="00D93C3D">
              <w:rPr>
                <w:sz w:val="24"/>
              </w:rPr>
              <w:t>87</w:t>
            </w:r>
            <w:r>
              <w:rPr>
                <w:rFonts w:ascii="Times New Roman"/>
                <w:sz w:val="24"/>
              </w:rPr>
              <w:tab/>
            </w:r>
            <w:r w:rsidRPr="00D93C3D">
              <w:rPr>
                <w:rFonts w:asciiTheme="minorHAnsi" w:hAnsiTheme="minorHAnsi"/>
                <w:sz w:val="24"/>
              </w:rPr>
              <w:t>69</w:t>
            </w:r>
          </w:p>
        </w:tc>
      </w:tr>
      <w:tr w:rsidR="00743F58" w14:paraId="043E7F3D" w14:textId="77777777" w:rsidTr="00045D24">
        <w:trPr>
          <w:trHeight w:val="330"/>
        </w:trPr>
        <w:tc>
          <w:tcPr>
            <w:tcW w:w="9782" w:type="dxa"/>
          </w:tcPr>
          <w:p w14:paraId="59393F4E" w14:textId="77777777" w:rsidR="00743F58" w:rsidRDefault="00743F58" w:rsidP="00045D24">
            <w:pPr>
              <w:pStyle w:val="TableParagraph"/>
              <w:tabs>
                <w:tab w:val="left" w:pos="7129"/>
                <w:tab w:val="right" w:pos="9246"/>
              </w:tabs>
              <w:spacing w:line="290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Totale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Distretto</w:t>
            </w:r>
            <w:r>
              <w:rPr>
                <w:b/>
                <w:sz w:val="24"/>
              </w:rPr>
              <w:tab/>
            </w:r>
            <w:r w:rsidRPr="00D93C3D">
              <w:rPr>
                <w:sz w:val="24"/>
              </w:rPr>
              <w:t>18</w:t>
            </w:r>
            <w:r>
              <w:rPr>
                <w:sz w:val="24"/>
              </w:rPr>
              <w:t>51</w:t>
            </w:r>
            <w:r>
              <w:rPr>
                <w:rFonts w:ascii="Times New Roman"/>
                <w:sz w:val="24"/>
              </w:rPr>
              <w:tab/>
            </w:r>
            <w:r w:rsidRPr="00D93C3D">
              <w:rPr>
                <w:rFonts w:asciiTheme="minorHAnsi" w:hAnsiTheme="minorHAnsi"/>
                <w:sz w:val="24"/>
              </w:rPr>
              <w:t>180</w:t>
            </w:r>
            <w:r>
              <w:rPr>
                <w:rFonts w:asciiTheme="minorHAnsi" w:hAnsiTheme="minorHAnsi"/>
                <w:sz w:val="24"/>
              </w:rPr>
              <w:t>8</w:t>
            </w:r>
          </w:p>
        </w:tc>
      </w:tr>
    </w:tbl>
    <w:p w14:paraId="6CA3E9D9" w14:textId="77777777" w:rsidR="00743F58" w:rsidRDefault="00743F58" w:rsidP="00743F58">
      <w:pPr>
        <w:spacing w:before="61"/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674F2DDB" w14:textId="77777777" w:rsidR="00743F58" w:rsidRDefault="00743F58" w:rsidP="00743F58">
      <w:pPr>
        <w:pStyle w:val="Corpotesto"/>
      </w:pPr>
    </w:p>
    <w:p w14:paraId="639F067E" w14:textId="77777777" w:rsidR="00743F58" w:rsidRDefault="00743F58" w:rsidP="00743F58">
      <w:pPr>
        <w:pStyle w:val="Corpotesto"/>
        <w:spacing w:before="10"/>
      </w:pPr>
    </w:p>
    <w:p w14:paraId="25BDF421" w14:textId="3A59C492" w:rsidR="00743F58" w:rsidRDefault="00743F58" w:rsidP="00C957EE">
      <w:pPr>
        <w:pStyle w:val="Paragrafoelenco"/>
        <w:numPr>
          <w:ilvl w:val="1"/>
          <w:numId w:val="10"/>
        </w:numPr>
        <w:tabs>
          <w:tab w:val="left" w:pos="1164"/>
        </w:tabs>
        <w:spacing w:before="116" w:line="360" w:lineRule="auto"/>
        <w:ind w:left="595" w:right="408" w:firstLine="0"/>
        <w:rPr>
          <w:sz w:val="26"/>
        </w:rPr>
      </w:pPr>
      <w:r w:rsidRPr="00743F58">
        <w:rPr>
          <w:b/>
          <w:sz w:val="26"/>
        </w:rPr>
        <w:t xml:space="preserve">– </w:t>
      </w:r>
      <w:r w:rsidRPr="00743F58">
        <w:rPr>
          <w:sz w:val="26"/>
        </w:rPr>
        <w:t>Sostanzialmente invariato il numero complessivo dei procedimenti definiti con sentenza di</w:t>
      </w:r>
      <w:r w:rsidRPr="00743F58">
        <w:rPr>
          <w:spacing w:val="1"/>
          <w:sz w:val="26"/>
        </w:rPr>
        <w:t xml:space="preserve"> </w:t>
      </w:r>
      <w:r w:rsidRPr="00743F58">
        <w:rPr>
          <w:b/>
          <w:sz w:val="26"/>
        </w:rPr>
        <w:t xml:space="preserve">applicazione della pena su richiesta delle parti </w:t>
      </w:r>
      <w:r w:rsidRPr="00743F58">
        <w:rPr>
          <w:sz w:val="26"/>
        </w:rPr>
        <w:t xml:space="preserve">del Tribunale penale di Arezzo in composizione monocratica e collegiale (analizzati unitamente in quanto il Tribunale penale di Arezzo in composizione collegiale non ha emesso </w:t>
      </w:r>
      <w:r w:rsidR="002E3265" w:rsidRPr="002E3265">
        <w:rPr>
          <w:sz w:val="26"/>
        </w:rPr>
        <w:t>nessuna</w:t>
      </w:r>
      <w:r w:rsidRPr="002E3265">
        <w:rPr>
          <w:sz w:val="26"/>
        </w:rPr>
        <w:t xml:space="preserve"> sentenza di applicazione della pena su richiesta delle parti</w:t>
      </w:r>
      <w:r w:rsidRPr="00743F58">
        <w:rPr>
          <w:sz w:val="26"/>
        </w:rPr>
        <w:t xml:space="preserve"> negli anni 2019 – 2021). Il totale distrettuale</w:t>
      </w:r>
      <w:r w:rsidRPr="00743F58">
        <w:rPr>
          <w:spacing w:val="-62"/>
          <w:sz w:val="26"/>
        </w:rPr>
        <w:t xml:space="preserve"> </w:t>
      </w:r>
      <w:r w:rsidRPr="00743F58">
        <w:rPr>
          <w:sz w:val="26"/>
        </w:rPr>
        <w:t>anche</w:t>
      </w:r>
      <w:r w:rsidRPr="00743F58">
        <w:rPr>
          <w:spacing w:val="-2"/>
          <w:sz w:val="26"/>
        </w:rPr>
        <w:t xml:space="preserve"> </w:t>
      </w:r>
      <w:r w:rsidRPr="00743F58">
        <w:rPr>
          <w:sz w:val="26"/>
        </w:rPr>
        <w:t>in questo</w:t>
      </w:r>
      <w:r w:rsidRPr="00743F58">
        <w:rPr>
          <w:spacing w:val="-1"/>
          <w:sz w:val="26"/>
        </w:rPr>
        <w:t xml:space="preserve"> </w:t>
      </w:r>
      <w:r w:rsidRPr="00743F58">
        <w:rPr>
          <w:sz w:val="26"/>
        </w:rPr>
        <w:t>caso</w:t>
      </w:r>
      <w:r w:rsidRPr="00743F58">
        <w:rPr>
          <w:spacing w:val="-2"/>
          <w:sz w:val="26"/>
        </w:rPr>
        <w:t xml:space="preserve"> </w:t>
      </w:r>
      <w:r w:rsidRPr="00743F58">
        <w:rPr>
          <w:sz w:val="26"/>
        </w:rPr>
        <w:t>registra</w:t>
      </w:r>
      <w:r w:rsidRPr="00743F58">
        <w:rPr>
          <w:spacing w:val="-2"/>
          <w:sz w:val="26"/>
        </w:rPr>
        <w:t xml:space="preserve"> </w:t>
      </w:r>
      <w:r w:rsidRPr="00743F58">
        <w:rPr>
          <w:sz w:val="26"/>
        </w:rPr>
        <w:t>solo</w:t>
      </w:r>
      <w:r w:rsidRPr="00743F58">
        <w:rPr>
          <w:spacing w:val="-2"/>
          <w:sz w:val="26"/>
        </w:rPr>
        <w:t xml:space="preserve"> </w:t>
      </w:r>
      <w:r w:rsidRPr="00743F58">
        <w:rPr>
          <w:sz w:val="26"/>
        </w:rPr>
        <w:t>una</w:t>
      </w:r>
      <w:r w:rsidRPr="00743F58">
        <w:rPr>
          <w:spacing w:val="1"/>
          <w:sz w:val="26"/>
        </w:rPr>
        <w:t xml:space="preserve"> </w:t>
      </w:r>
      <w:r w:rsidRPr="00743F58">
        <w:rPr>
          <w:sz w:val="26"/>
        </w:rPr>
        <w:t>lieve flessione</w:t>
      </w:r>
      <w:r w:rsidRPr="00743F58">
        <w:rPr>
          <w:spacing w:val="4"/>
          <w:sz w:val="26"/>
        </w:rPr>
        <w:t xml:space="preserve"> </w:t>
      </w:r>
      <w:r w:rsidRPr="00743F58">
        <w:rPr>
          <w:b/>
          <w:sz w:val="26"/>
        </w:rPr>
        <w:t>(-3,1%</w:t>
      </w:r>
      <w:r w:rsidRPr="00743F58">
        <w:rPr>
          <w:sz w:val="26"/>
        </w:rPr>
        <w:t>).</w:t>
      </w:r>
    </w:p>
    <w:p w14:paraId="1072F7F2" w14:textId="77777777" w:rsidR="00743F58" w:rsidRDefault="00743F58" w:rsidP="00743F58">
      <w:pPr>
        <w:tabs>
          <w:tab w:val="left" w:pos="1164"/>
        </w:tabs>
        <w:spacing w:before="116" w:line="360" w:lineRule="auto"/>
        <w:ind w:right="408"/>
        <w:rPr>
          <w:sz w:val="26"/>
        </w:rPr>
      </w:pPr>
    </w:p>
    <w:p w14:paraId="56679E64" w14:textId="61014E16" w:rsidR="00743F58" w:rsidRDefault="00743F58" w:rsidP="0050277E">
      <w:pPr>
        <w:spacing w:before="116" w:line="276" w:lineRule="auto"/>
        <w:ind w:left="595" w:right="408"/>
        <w:jc w:val="both"/>
        <w:rPr>
          <w:b/>
          <w:sz w:val="24"/>
        </w:rPr>
      </w:pPr>
      <w:r>
        <w:rPr>
          <w:b/>
          <w:i/>
          <w:sz w:val="24"/>
        </w:rPr>
        <w:t>Tabella</w:t>
      </w:r>
      <w:r w:rsidR="00B26D08">
        <w:rPr>
          <w:b/>
          <w:i/>
          <w:sz w:val="24"/>
        </w:rPr>
        <w:t xml:space="preserve"> </w:t>
      </w:r>
      <w:r w:rsidR="00B26D08" w:rsidRPr="00B26D08">
        <w:rPr>
          <w:b/>
          <w:sz w:val="24"/>
        </w:rPr>
        <w:t>30</w:t>
      </w:r>
      <w:r w:rsidRPr="00B26D08">
        <w:rPr>
          <w:b/>
          <w:sz w:val="24"/>
        </w:rPr>
        <w:t xml:space="preserve"> </w:t>
      </w:r>
      <w:r>
        <w:rPr>
          <w:b/>
          <w:sz w:val="24"/>
        </w:rPr>
        <w:t>– Settore penale: procedimenti definiti con sentenza di applicazione della pena su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richiesta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delle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parti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Tribunale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Arezzo,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Ufficio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dibattimento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primo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grado (monocratico e collegiale)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Anni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2021</w:t>
      </w:r>
    </w:p>
    <w:p w14:paraId="0A1D8B1F" w14:textId="77777777" w:rsidR="00DD1EAE" w:rsidRDefault="00DD1EAE" w:rsidP="0050277E">
      <w:pPr>
        <w:spacing w:before="116" w:line="276" w:lineRule="auto"/>
        <w:ind w:left="595" w:right="408"/>
        <w:jc w:val="both"/>
        <w:rPr>
          <w:b/>
          <w:sz w:val="24"/>
        </w:rPr>
      </w:pPr>
    </w:p>
    <w:tbl>
      <w:tblPr>
        <w:tblStyle w:val="TableNormal"/>
        <w:tblW w:w="9539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9"/>
      </w:tblGrid>
      <w:tr w:rsidR="00743F58" w14:paraId="5316DFB3" w14:textId="77777777" w:rsidTr="0050277E">
        <w:trPr>
          <w:trHeight w:val="212"/>
        </w:trPr>
        <w:tc>
          <w:tcPr>
            <w:tcW w:w="9539" w:type="dxa"/>
            <w:tcBorders>
              <w:bottom w:val="nil"/>
            </w:tcBorders>
            <w:shd w:val="clear" w:color="auto" w:fill="76ABDB"/>
          </w:tcPr>
          <w:p w14:paraId="603457BD" w14:textId="77777777" w:rsidR="00743F58" w:rsidRDefault="00743F58" w:rsidP="00045D24">
            <w:pPr>
              <w:pStyle w:val="TableParagraph"/>
              <w:tabs>
                <w:tab w:val="left" w:pos="839"/>
              </w:tabs>
              <w:spacing w:before="3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  <w:r>
              <w:rPr>
                <w:sz w:val="24"/>
              </w:rPr>
              <w:tab/>
              <w:t>2021</w:t>
            </w:r>
          </w:p>
        </w:tc>
      </w:tr>
      <w:tr w:rsidR="00743F58" w14:paraId="5F584B0E" w14:textId="77777777" w:rsidTr="0050277E">
        <w:trPr>
          <w:trHeight w:val="219"/>
        </w:trPr>
        <w:tc>
          <w:tcPr>
            <w:tcW w:w="9539" w:type="dxa"/>
            <w:tcBorders>
              <w:top w:val="nil"/>
              <w:bottom w:val="nil"/>
            </w:tcBorders>
            <w:shd w:val="clear" w:color="auto" w:fill="FFFF99"/>
          </w:tcPr>
          <w:p w14:paraId="2F90C167" w14:textId="77777777" w:rsidR="00743F58" w:rsidRDefault="00743F58" w:rsidP="00045D24">
            <w:pPr>
              <w:pStyle w:val="TableParagraph"/>
              <w:spacing w:before="1"/>
              <w:ind w:left="804"/>
              <w:rPr>
                <w:sz w:val="24"/>
              </w:rPr>
            </w:pPr>
            <w:r>
              <w:rPr>
                <w:sz w:val="24"/>
              </w:rPr>
              <w:t>SENTENZE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APPLICAZIONE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RICHIESTA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PARTI</w:t>
            </w:r>
          </w:p>
        </w:tc>
      </w:tr>
      <w:tr w:rsidR="00743F58" w14:paraId="75FB1148" w14:textId="77777777" w:rsidTr="0050277E">
        <w:trPr>
          <w:trHeight w:val="409"/>
        </w:trPr>
        <w:tc>
          <w:tcPr>
            <w:tcW w:w="9539" w:type="dxa"/>
            <w:tcBorders>
              <w:top w:val="nil"/>
            </w:tcBorders>
          </w:tcPr>
          <w:p w14:paraId="59445298" w14:textId="4D60D1F8" w:rsidR="00743F58" w:rsidRDefault="00743F58" w:rsidP="0050277E">
            <w:pPr>
              <w:pStyle w:val="TableParagraph"/>
              <w:tabs>
                <w:tab w:val="left" w:pos="8809"/>
                <w:tab w:val="left" w:pos="9483"/>
              </w:tabs>
              <w:spacing w:before="6"/>
              <w:ind w:left="114"/>
              <w:jc w:val="right"/>
              <w:rPr>
                <w:sz w:val="24"/>
              </w:rPr>
            </w:pPr>
            <w:r>
              <w:rPr>
                <w:sz w:val="24"/>
              </w:rPr>
              <w:t>Ufficio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dibattimento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primo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grado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(monocratico+collegiale)</w:t>
            </w:r>
            <w:r w:rsidR="0050277E">
              <w:rPr>
                <w:sz w:val="24"/>
              </w:rPr>
              <w:t xml:space="preserve">                           </w:t>
            </w:r>
            <w:r w:rsidRPr="00D93C3D">
              <w:rPr>
                <w:sz w:val="24"/>
              </w:rPr>
              <w:t>161</w:t>
            </w:r>
            <w:r>
              <w:rPr>
                <w:sz w:val="24"/>
              </w:rPr>
              <w:tab/>
            </w:r>
            <w:r w:rsidRPr="006F3A13">
              <w:rPr>
                <w:sz w:val="24"/>
              </w:rPr>
              <w:t>161</w:t>
            </w:r>
          </w:p>
          <w:p w14:paraId="2D216A63" w14:textId="232654E2" w:rsidR="00743F58" w:rsidRDefault="00743F58" w:rsidP="0050277E">
            <w:pPr>
              <w:pStyle w:val="TableParagraph"/>
              <w:tabs>
                <w:tab w:val="left" w:pos="8501"/>
                <w:tab w:val="left" w:pos="9341"/>
              </w:tabs>
              <w:spacing w:before="33" w:line="291" w:lineRule="exact"/>
              <w:ind w:left="1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Distretto</w:t>
            </w:r>
            <w:r w:rsidR="0050277E">
              <w:rPr>
                <w:b/>
                <w:sz w:val="24"/>
              </w:rPr>
              <w:t xml:space="preserve">                                                                                                              </w:t>
            </w:r>
            <w:r w:rsidRPr="00D93C3D">
              <w:rPr>
                <w:b/>
                <w:sz w:val="24"/>
              </w:rPr>
              <w:t>1.59</w:t>
            </w:r>
            <w:r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ab/>
            </w:r>
            <w:r w:rsidRPr="006F3A13">
              <w:rPr>
                <w:b/>
                <w:sz w:val="24"/>
              </w:rPr>
              <w:t>1.5</w:t>
            </w:r>
            <w:r>
              <w:rPr>
                <w:b/>
                <w:sz w:val="24"/>
              </w:rPr>
              <w:t>50</w:t>
            </w:r>
          </w:p>
        </w:tc>
      </w:tr>
    </w:tbl>
    <w:p w14:paraId="3BD2F5A3" w14:textId="77777777" w:rsidR="00743F58" w:rsidRDefault="00743F58" w:rsidP="00743F58">
      <w:pPr>
        <w:spacing w:before="105"/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27263912" w14:textId="77777777" w:rsidR="00743F58" w:rsidRDefault="00743F58" w:rsidP="00743F58">
      <w:pPr>
        <w:pStyle w:val="Corpotesto"/>
      </w:pPr>
    </w:p>
    <w:p w14:paraId="0BFA7CF5" w14:textId="5958DED4" w:rsidR="005D6C40" w:rsidRPr="001B5CD1" w:rsidRDefault="00743F58" w:rsidP="001B5CD1">
      <w:pPr>
        <w:pStyle w:val="Corpotesto"/>
        <w:spacing w:before="151" w:line="360" w:lineRule="auto"/>
        <w:ind w:left="594"/>
        <w:jc w:val="both"/>
      </w:pPr>
      <w:r>
        <w:t>Di</w:t>
      </w:r>
      <w:r>
        <w:rPr>
          <w:spacing w:val="39"/>
        </w:rPr>
        <w:t xml:space="preserve"> </w:t>
      </w:r>
      <w:r>
        <w:t>seguito</w:t>
      </w:r>
      <w:r>
        <w:rPr>
          <w:spacing w:val="40"/>
        </w:rPr>
        <w:t xml:space="preserve"> </w:t>
      </w:r>
      <w:r>
        <w:t>due</w:t>
      </w:r>
      <w:r>
        <w:rPr>
          <w:spacing w:val="41"/>
        </w:rPr>
        <w:t xml:space="preserve"> </w:t>
      </w:r>
      <w:r>
        <w:t>tabelle</w:t>
      </w:r>
      <w:r>
        <w:rPr>
          <w:spacing w:val="41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sintesi</w:t>
      </w:r>
      <w:r>
        <w:rPr>
          <w:spacing w:val="40"/>
        </w:rPr>
        <w:t xml:space="preserve"> </w:t>
      </w:r>
      <w:r>
        <w:t>in</w:t>
      </w:r>
      <w:r>
        <w:rPr>
          <w:spacing w:val="39"/>
        </w:rPr>
        <w:t xml:space="preserve"> </w:t>
      </w:r>
      <w:r>
        <w:t>punto</w:t>
      </w:r>
      <w:r>
        <w:rPr>
          <w:spacing w:val="40"/>
        </w:rPr>
        <w:t xml:space="preserve"> </w:t>
      </w:r>
      <w:r>
        <w:t>di</w:t>
      </w:r>
      <w:r>
        <w:rPr>
          <w:spacing w:val="42"/>
        </w:rPr>
        <w:t xml:space="preserve"> </w:t>
      </w:r>
      <w:r>
        <w:t>procedimenti</w:t>
      </w:r>
      <w:r>
        <w:rPr>
          <w:spacing w:val="40"/>
        </w:rPr>
        <w:t xml:space="preserve"> </w:t>
      </w:r>
      <w:r w:rsidR="0050277E">
        <w:t xml:space="preserve">speciali, presso il Tribunale di Arezzo, </w:t>
      </w:r>
      <w:r>
        <w:t>Ufficio</w:t>
      </w:r>
      <w:r>
        <w:rPr>
          <w:spacing w:val="-2"/>
        </w:rPr>
        <w:t xml:space="preserve"> </w:t>
      </w:r>
      <w:r>
        <w:t>del dibattimento di</w:t>
      </w:r>
      <w:r>
        <w:rPr>
          <w:spacing w:val="-2"/>
        </w:rPr>
        <w:t xml:space="preserve"> </w:t>
      </w:r>
      <w:r>
        <w:t>primo</w:t>
      </w:r>
      <w:r>
        <w:rPr>
          <w:spacing w:val="-3"/>
        </w:rPr>
        <w:t xml:space="preserve"> </w:t>
      </w:r>
      <w:r>
        <w:t>grado.</w:t>
      </w:r>
    </w:p>
    <w:p w14:paraId="29BE6D1A" w14:textId="4169515E" w:rsidR="005D6C40" w:rsidRDefault="005D6C40" w:rsidP="00492AD6">
      <w:pPr>
        <w:spacing w:before="116" w:line="276" w:lineRule="auto"/>
        <w:ind w:left="595" w:right="408"/>
        <w:jc w:val="both"/>
        <w:rPr>
          <w:b/>
          <w:i/>
          <w:sz w:val="24"/>
        </w:rPr>
      </w:pPr>
    </w:p>
    <w:p w14:paraId="006361A3" w14:textId="7FA55F8F" w:rsidR="001B5CD1" w:rsidRDefault="001B5CD1" w:rsidP="00492AD6">
      <w:pPr>
        <w:spacing w:before="116" w:line="276" w:lineRule="auto"/>
        <w:ind w:left="595" w:right="408"/>
        <w:jc w:val="both"/>
        <w:rPr>
          <w:b/>
          <w:i/>
          <w:sz w:val="24"/>
        </w:rPr>
      </w:pPr>
    </w:p>
    <w:p w14:paraId="064FFDBF" w14:textId="45C62F93" w:rsidR="001B5CD1" w:rsidRDefault="001B5CD1" w:rsidP="00492AD6">
      <w:pPr>
        <w:spacing w:before="116" w:line="276" w:lineRule="auto"/>
        <w:ind w:left="595" w:right="408"/>
        <w:jc w:val="both"/>
        <w:rPr>
          <w:b/>
          <w:i/>
          <w:sz w:val="24"/>
        </w:rPr>
      </w:pPr>
    </w:p>
    <w:p w14:paraId="5F1BF42A" w14:textId="4E72E053" w:rsidR="001B5CD1" w:rsidRDefault="001B5CD1" w:rsidP="00492AD6">
      <w:pPr>
        <w:spacing w:before="116" w:line="276" w:lineRule="auto"/>
        <w:ind w:left="595" w:right="408"/>
        <w:jc w:val="both"/>
        <w:rPr>
          <w:b/>
          <w:i/>
          <w:sz w:val="24"/>
        </w:rPr>
      </w:pPr>
    </w:p>
    <w:p w14:paraId="2814ADAA" w14:textId="3C57209C" w:rsidR="001B5CD1" w:rsidRDefault="001B5CD1" w:rsidP="00492AD6">
      <w:pPr>
        <w:spacing w:before="116" w:line="276" w:lineRule="auto"/>
        <w:ind w:left="595" w:right="408"/>
        <w:jc w:val="both"/>
        <w:rPr>
          <w:b/>
          <w:i/>
          <w:sz w:val="24"/>
        </w:rPr>
      </w:pPr>
    </w:p>
    <w:p w14:paraId="758ACFF1" w14:textId="6958577F" w:rsidR="001B5CD1" w:rsidRDefault="001B5CD1" w:rsidP="00492AD6">
      <w:pPr>
        <w:spacing w:before="116" w:line="276" w:lineRule="auto"/>
        <w:ind w:left="595" w:right="408"/>
        <w:jc w:val="both"/>
        <w:rPr>
          <w:b/>
          <w:i/>
          <w:sz w:val="24"/>
        </w:rPr>
      </w:pPr>
    </w:p>
    <w:p w14:paraId="7D218238" w14:textId="098D8B71" w:rsidR="001B5CD1" w:rsidRDefault="001B5CD1" w:rsidP="00492AD6">
      <w:pPr>
        <w:spacing w:before="116" w:line="276" w:lineRule="auto"/>
        <w:ind w:left="595" w:right="408"/>
        <w:jc w:val="both"/>
        <w:rPr>
          <w:b/>
          <w:i/>
          <w:sz w:val="24"/>
        </w:rPr>
      </w:pPr>
    </w:p>
    <w:p w14:paraId="162B3383" w14:textId="1263EAAE" w:rsidR="001B5CD1" w:rsidRDefault="001B5CD1" w:rsidP="00492AD6">
      <w:pPr>
        <w:spacing w:before="116" w:line="276" w:lineRule="auto"/>
        <w:ind w:left="595" w:right="408"/>
        <w:jc w:val="both"/>
        <w:rPr>
          <w:b/>
          <w:i/>
          <w:sz w:val="24"/>
        </w:rPr>
      </w:pPr>
    </w:p>
    <w:p w14:paraId="1E2ED0A2" w14:textId="77777777" w:rsidR="001B5CD1" w:rsidRDefault="001B5CD1" w:rsidP="00492AD6">
      <w:pPr>
        <w:spacing w:before="116" w:line="276" w:lineRule="auto"/>
        <w:ind w:left="595" w:right="408"/>
        <w:jc w:val="both"/>
        <w:rPr>
          <w:b/>
          <w:i/>
          <w:sz w:val="24"/>
        </w:rPr>
      </w:pPr>
    </w:p>
    <w:p w14:paraId="75961605" w14:textId="226E039F" w:rsidR="00492AD6" w:rsidRDefault="00492AD6" w:rsidP="00492AD6">
      <w:pPr>
        <w:spacing w:before="116" w:line="276" w:lineRule="auto"/>
        <w:ind w:left="595" w:right="408"/>
        <w:jc w:val="both"/>
        <w:rPr>
          <w:b/>
          <w:sz w:val="24"/>
        </w:rPr>
      </w:pPr>
      <w:r>
        <w:rPr>
          <w:b/>
          <w:i/>
          <w:sz w:val="24"/>
        </w:rPr>
        <w:t>Tabella</w:t>
      </w:r>
      <w:r>
        <w:rPr>
          <w:b/>
          <w:i/>
          <w:spacing w:val="9"/>
          <w:sz w:val="24"/>
        </w:rPr>
        <w:t xml:space="preserve"> </w:t>
      </w:r>
      <w:r w:rsidR="00B26D08">
        <w:rPr>
          <w:b/>
          <w:sz w:val="24"/>
        </w:rPr>
        <w:t>31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penale: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sentenze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emesse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all’esito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dei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procedimenti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speciali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Tribunale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Arezzo,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Ufficio del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dibattimento di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primo grado (monocratico e collegiale) 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Anni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2021</w:t>
      </w:r>
    </w:p>
    <w:p w14:paraId="6484B9DE" w14:textId="77777777" w:rsidR="00DD1EAE" w:rsidRDefault="00DD1EAE" w:rsidP="00492AD6">
      <w:pPr>
        <w:spacing w:before="116" w:line="276" w:lineRule="auto"/>
        <w:ind w:left="595" w:right="408"/>
        <w:jc w:val="both"/>
        <w:rPr>
          <w:b/>
          <w:sz w:val="24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725"/>
        <w:gridCol w:w="3834"/>
        <w:gridCol w:w="1092"/>
      </w:tblGrid>
      <w:tr w:rsidR="00492AD6" w14:paraId="032BE861" w14:textId="77777777" w:rsidTr="00045D24">
        <w:trPr>
          <w:trHeight w:val="402"/>
        </w:trPr>
        <w:tc>
          <w:tcPr>
            <w:tcW w:w="9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295D2"/>
          </w:tcPr>
          <w:p w14:paraId="19D7B448" w14:textId="77777777" w:rsidR="00492AD6" w:rsidRDefault="00492AD6" w:rsidP="00045D24">
            <w:pPr>
              <w:pStyle w:val="TableParagraph"/>
              <w:spacing w:before="109" w:line="273" w:lineRule="exact"/>
              <w:ind w:left="541"/>
              <w:rPr>
                <w:sz w:val="24"/>
              </w:rPr>
            </w:pPr>
            <w:r>
              <w:rPr>
                <w:sz w:val="24"/>
              </w:rPr>
              <w:t>PROCEDIMENTI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SPECIALI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UFFICIO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DIBATTIMENTO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GRADO</w:t>
            </w:r>
          </w:p>
        </w:tc>
      </w:tr>
      <w:tr w:rsidR="00492AD6" w14:paraId="6C2DE189" w14:textId="77777777" w:rsidTr="00045D24">
        <w:trPr>
          <w:trHeight w:val="401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467E89E2" w14:textId="77777777" w:rsidR="00492AD6" w:rsidRDefault="00492AD6" w:rsidP="00045D2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</w:tcPr>
          <w:p w14:paraId="7F7C893A" w14:textId="77777777" w:rsidR="00492AD6" w:rsidRDefault="00492AD6" w:rsidP="00045D24">
            <w:pPr>
              <w:pStyle w:val="TableParagraph"/>
              <w:spacing w:before="109" w:line="273" w:lineRule="exact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10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67A97D04" w14:textId="77777777" w:rsidR="00492AD6" w:rsidRDefault="00492AD6" w:rsidP="00045D24">
            <w:pPr>
              <w:pStyle w:val="TableParagraph"/>
              <w:spacing w:before="109" w:line="273" w:lineRule="exact"/>
              <w:ind w:right="293"/>
              <w:jc w:val="right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492AD6" w14:paraId="6C4238C1" w14:textId="77777777" w:rsidTr="00045D24">
        <w:trPr>
          <w:trHeight w:val="402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</w:tcBorders>
          </w:tcPr>
          <w:p w14:paraId="373231DE" w14:textId="77777777" w:rsidR="00492AD6" w:rsidRDefault="00492AD6" w:rsidP="00045D24">
            <w:pPr>
              <w:pStyle w:val="TableParagraph"/>
              <w:spacing w:before="109" w:line="273" w:lineRule="exact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Direttissimo</w:t>
            </w:r>
          </w:p>
        </w:tc>
        <w:tc>
          <w:tcPr>
            <w:tcW w:w="3834" w:type="dxa"/>
            <w:tcBorders>
              <w:top w:val="single" w:sz="4" w:space="0" w:color="000000"/>
            </w:tcBorders>
          </w:tcPr>
          <w:p w14:paraId="1BAFD71C" w14:textId="77777777" w:rsidR="00492AD6" w:rsidRDefault="00492AD6" w:rsidP="00045D24">
            <w:pPr>
              <w:pStyle w:val="TableParagraph"/>
              <w:spacing w:before="109" w:line="273" w:lineRule="exact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092" w:type="dxa"/>
            <w:tcBorders>
              <w:top w:val="single" w:sz="4" w:space="0" w:color="000000"/>
              <w:right w:val="single" w:sz="4" w:space="0" w:color="000000"/>
            </w:tcBorders>
          </w:tcPr>
          <w:p w14:paraId="43DC0F42" w14:textId="77777777" w:rsidR="00492AD6" w:rsidRDefault="00492AD6" w:rsidP="00045D24">
            <w:pPr>
              <w:pStyle w:val="TableParagraph"/>
              <w:spacing w:before="109" w:line="273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92AD6" w14:paraId="7D3B6D70" w14:textId="77777777" w:rsidTr="00045D24">
        <w:trPr>
          <w:trHeight w:val="412"/>
        </w:trPr>
        <w:tc>
          <w:tcPr>
            <w:tcW w:w="4725" w:type="dxa"/>
            <w:tcBorders>
              <w:left w:val="single" w:sz="4" w:space="0" w:color="000000"/>
            </w:tcBorders>
            <w:shd w:val="clear" w:color="auto" w:fill="D0E1F2"/>
          </w:tcPr>
          <w:p w14:paraId="438845E4" w14:textId="77777777" w:rsidR="00492AD6" w:rsidRDefault="00492AD6" w:rsidP="00045D24">
            <w:pPr>
              <w:pStyle w:val="TableParagraph"/>
              <w:spacing w:before="109" w:line="284" w:lineRule="exact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Immediato</w:t>
            </w:r>
          </w:p>
        </w:tc>
        <w:tc>
          <w:tcPr>
            <w:tcW w:w="3834" w:type="dxa"/>
            <w:shd w:val="clear" w:color="auto" w:fill="D0E1F2"/>
          </w:tcPr>
          <w:p w14:paraId="5DEE0661" w14:textId="77777777" w:rsidR="00492AD6" w:rsidRDefault="00492AD6" w:rsidP="00045D24">
            <w:pPr>
              <w:pStyle w:val="TableParagraph"/>
              <w:spacing w:before="109" w:line="284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092" w:type="dxa"/>
            <w:tcBorders>
              <w:right w:val="single" w:sz="4" w:space="0" w:color="000000"/>
            </w:tcBorders>
            <w:shd w:val="clear" w:color="auto" w:fill="D0E1F2"/>
          </w:tcPr>
          <w:p w14:paraId="0F77AD2E" w14:textId="77777777" w:rsidR="00492AD6" w:rsidRDefault="00492AD6" w:rsidP="00045D24">
            <w:pPr>
              <w:pStyle w:val="TableParagraph"/>
              <w:spacing w:before="109" w:line="284" w:lineRule="exact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492AD6" w14:paraId="3AFED64F" w14:textId="77777777" w:rsidTr="00045D24">
        <w:trPr>
          <w:trHeight w:val="413"/>
        </w:trPr>
        <w:tc>
          <w:tcPr>
            <w:tcW w:w="4725" w:type="dxa"/>
            <w:tcBorders>
              <w:left w:val="single" w:sz="4" w:space="0" w:color="000000"/>
            </w:tcBorders>
          </w:tcPr>
          <w:p w14:paraId="6BE25693" w14:textId="77777777" w:rsidR="00492AD6" w:rsidRDefault="00492AD6" w:rsidP="00045D24">
            <w:pPr>
              <w:pStyle w:val="TableParagraph"/>
              <w:spacing w:before="108" w:line="285" w:lineRule="exact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Abbreviato</w:t>
            </w:r>
          </w:p>
        </w:tc>
        <w:tc>
          <w:tcPr>
            <w:tcW w:w="3834" w:type="dxa"/>
          </w:tcPr>
          <w:p w14:paraId="65202D07" w14:textId="77777777" w:rsidR="00492AD6" w:rsidRDefault="00492AD6" w:rsidP="00045D24">
            <w:pPr>
              <w:pStyle w:val="TableParagraph"/>
              <w:spacing w:before="108" w:line="285" w:lineRule="exact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092" w:type="dxa"/>
            <w:tcBorders>
              <w:right w:val="single" w:sz="4" w:space="0" w:color="000000"/>
            </w:tcBorders>
          </w:tcPr>
          <w:p w14:paraId="1E6C477A" w14:textId="77777777" w:rsidR="00492AD6" w:rsidRDefault="00492AD6" w:rsidP="00045D24">
            <w:pPr>
              <w:pStyle w:val="TableParagraph"/>
              <w:spacing w:before="108" w:line="285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</w:tr>
      <w:tr w:rsidR="00492AD6" w14:paraId="07DED4A1" w14:textId="77777777" w:rsidTr="00045D24">
        <w:trPr>
          <w:trHeight w:val="413"/>
        </w:trPr>
        <w:tc>
          <w:tcPr>
            <w:tcW w:w="47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E1F2"/>
          </w:tcPr>
          <w:p w14:paraId="5D705702" w14:textId="77777777" w:rsidR="00492AD6" w:rsidRDefault="00492AD6" w:rsidP="00045D24">
            <w:pPr>
              <w:pStyle w:val="TableParagraph"/>
              <w:spacing w:before="109" w:line="285" w:lineRule="exact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Patteggiamento</w:t>
            </w:r>
          </w:p>
        </w:tc>
        <w:tc>
          <w:tcPr>
            <w:tcW w:w="3834" w:type="dxa"/>
            <w:tcBorders>
              <w:bottom w:val="single" w:sz="4" w:space="0" w:color="000000"/>
            </w:tcBorders>
            <w:shd w:val="clear" w:color="auto" w:fill="D0E1F2"/>
          </w:tcPr>
          <w:p w14:paraId="39C6DE6A" w14:textId="77777777" w:rsidR="00492AD6" w:rsidRDefault="00492AD6" w:rsidP="00045D24">
            <w:pPr>
              <w:pStyle w:val="TableParagraph"/>
              <w:spacing w:before="109" w:line="285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0E1F2"/>
          </w:tcPr>
          <w:p w14:paraId="1D4F578F" w14:textId="77777777" w:rsidR="00492AD6" w:rsidRDefault="00492AD6" w:rsidP="00045D24">
            <w:pPr>
              <w:pStyle w:val="TableParagraph"/>
              <w:spacing w:before="109" w:line="285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</w:tr>
      <w:tr w:rsidR="00492AD6" w14:paraId="040BBAE0" w14:textId="77777777" w:rsidTr="00045D24">
        <w:trPr>
          <w:trHeight w:val="401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FE980" w14:textId="77777777" w:rsidR="00492AD6" w:rsidRDefault="00492AD6" w:rsidP="00045D24">
            <w:pPr>
              <w:pStyle w:val="TableParagraph"/>
              <w:spacing w:before="107" w:line="275" w:lineRule="exact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Totale</w:t>
            </w:r>
          </w:p>
        </w:tc>
        <w:tc>
          <w:tcPr>
            <w:tcW w:w="3834" w:type="dxa"/>
            <w:tcBorders>
              <w:top w:val="single" w:sz="4" w:space="0" w:color="000000"/>
              <w:bottom w:val="single" w:sz="4" w:space="0" w:color="000000"/>
            </w:tcBorders>
          </w:tcPr>
          <w:p w14:paraId="4DFD9224" w14:textId="77777777" w:rsidR="00492AD6" w:rsidRDefault="00492AD6" w:rsidP="00045D24">
            <w:pPr>
              <w:pStyle w:val="TableParagraph"/>
              <w:spacing w:before="107" w:line="275" w:lineRule="exact"/>
              <w:ind w:right="36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289</w:t>
            </w:r>
          </w:p>
        </w:tc>
        <w:tc>
          <w:tcPr>
            <w:tcW w:w="10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433A" w14:textId="77777777" w:rsidR="00492AD6" w:rsidRDefault="00492AD6" w:rsidP="00045D24">
            <w:pPr>
              <w:pStyle w:val="TableParagraph"/>
              <w:spacing w:before="107" w:line="275" w:lineRule="exact"/>
              <w:ind w:right="3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257</w:t>
            </w:r>
          </w:p>
        </w:tc>
      </w:tr>
    </w:tbl>
    <w:p w14:paraId="510CDCB2" w14:textId="77777777" w:rsidR="00492AD6" w:rsidRDefault="00492AD6" w:rsidP="00492AD6">
      <w:pPr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Giustizia.</w:t>
      </w:r>
    </w:p>
    <w:p w14:paraId="6D257C23" w14:textId="4AD84EE4" w:rsidR="00DD1EAE" w:rsidRDefault="00DD1EAE" w:rsidP="009A4EC9">
      <w:pPr>
        <w:spacing w:before="116" w:line="276" w:lineRule="auto"/>
        <w:ind w:right="408"/>
        <w:jc w:val="both"/>
        <w:rPr>
          <w:b/>
          <w:i/>
          <w:sz w:val="24"/>
          <w:highlight w:val="yellow"/>
        </w:rPr>
      </w:pPr>
    </w:p>
    <w:p w14:paraId="67576A06" w14:textId="77777777" w:rsidR="00315709" w:rsidRDefault="00315709" w:rsidP="009A4EC9">
      <w:pPr>
        <w:spacing w:before="116" w:line="276" w:lineRule="auto"/>
        <w:ind w:right="408"/>
        <w:jc w:val="both"/>
        <w:rPr>
          <w:b/>
          <w:i/>
          <w:sz w:val="24"/>
          <w:highlight w:val="yellow"/>
        </w:rPr>
      </w:pPr>
    </w:p>
    <w:p w14:paraId="42362DC0" w14:textId="521834AA" w:rsidR="00492AD6" w:rsidRDefault="00492AD6" w:rsidP="0050277E">
      <w:pPr>
        <w:spacing w:before="116" w:line="276" w:lineRule="auto"/>
        <w:ind w:left="595" w:right="408"/>
        <w:jc w:val="both"/>
        <w:rPr>
          <w:b/>
          <w:sz w:val="24"/>
        </w:rPr>
      </w:pPr>
      <w:r w:rsidRPr="00B70CA1">
        <w:rPr>
          <w:b/>
          <w:i/>
          <w:sz w:val="24"/>
        </w:rPr>
        <w:t xml:space="preserve">Figura </w:t>
      </w:r>
      <w:r w:rsidRPr="00B70CA1">
        <w:rPr>
          <w:b/>
          <w:sz w:val="24"/>
        </w:rPr>
        <w:t>2 –</w:t>
      </w:r>
      <w:r>
        <w:rPr>
          <w:b/>
          <w:sz w:val="24"/>
        </w:rPr>
        <w:t xml:space="preserve"> </w:t>
      </w:r>
      <w:r w:rsidRPr="00045D24">
        <w:rPr>
          <w:b/>
          <w:sz w:val="24"/>
        </w:rPr>
        <w:t>Settore penale: Totale delle</w:t>
      </w:r>
      <w:r w:rsidRPr="00045D24">
        <w:rPr>
          <w:b/>
          <w:spacing w:val="1"/>
          <w:sz w:val="24"/>
        </w:rPr>
        <w:t xml:space="preserve"> </w:t>
      </w:r>
      <w:r w:rsidRPr="00045D24">
        <w:rPr>
          <w:b/>
          <w:sz w:val="24"/>
        </w:rPr>
        <w:t>sentenze</w:t>
      </w:r>
      <w:r w:rsidRPr="00045D24">
        <w:rPr>
          <w:b/>
          <w:spacing w:val="1"/>
          <w:sz w:val="24"/>
        </w:rPr>
        <w:t xml:space="preserve"> </w:t>
      </w:r>
      <w:r w:rsidRPr="00045D24">
        <w:rPr>
          <w:b/>
          <w:sz w:val="24"/>
        </w:rPr>
        <w:t>emesse all’esito</w:t>
      </w:r>
      <w:r w:rsidRPr="00045D24">
        <w:rPr>
          <w:b/>
          <w:spacing w:val="1"/>
          <w:sz w:val="24"/>
        </w:rPr>
        <w:t xml:space="preserve"> </w:t>
      </w:r>
      <w:r w:rsidRPr="00045D24">
        <w:rPr>
          <w:b/>
          <w:sz w:val="24"/>
        </w:rPr>
        <w:t>dei</w:t>
      </w:r>
      <w:r w:rsidRPr="00045D24">
        <w:rPr>
          <w:b/>
          <w:spacing w:val="1"/>
          <w:sz w:val="24"/>
        </w:rPr>
        <w:t xml:space="preserve"> </w:t>
      </w:r>
      <w:r w:rsidRPr="00045D24">
        <w:rPr>
          <w:b/>
          <w:sz w:val="24"/>
        </w:rPr>
        <w:t>procedimenti</w:t>
      </w:r>
      <w:r w:rsidRPr="00045D24">
        <w:rPr>
          <w:b/>
          <w:spacing w:val="1"/>
          <w:sz w:val="24"/>
        </w:rPr>
        <w:t xml:space="preserve"> </w:t>
      </w:r>
      <w:r w:rsidRPr="00045D24">
        <w:rPr>
          <w:b/>
          <w:sz w:val="24"/>
        </w:rPr>
        <w:t>speciali</w:t>
      </w:r>
      <w:r w:rsidRPr="00045D24">
        <w:rPr>
          <w:b/>
          <w:spacing w:val="1"/>
          <w:sz w:val="24"/>
        </w:rPr>
        <w:t xml:space="preserve"> </w:t>
      </w:r>
      <w:r w:rsidRPr="00045D24">
        <w:rPr>
          <w:b/>
          <w:sz w:val="24"/>
        </w:rPr>
        <w:t>–</w:t>
      </w:r>
      <w:r w:rsidRPr="00045D24">
        <w:rPr>
          <w:b/>
          <w:spacing w:val="-57"/>
          <w:sz w:val="24"/>
        </w:rPr>
        <w:t xml:space="preserve"> </w:t>
      </w:r>
      <w:r w:rsidRPr="00045D24">
        <w:rPr>
          <w:b/>
          <w:sz w:val="24"/>
        </w:rPr>
        <w:t>Tribunale</w:t>
      </w:r>
      <w:r w:rsidRPr="00045D24">
        <w:rPr>
          <w:b/>
          <w:spacing w:val="1"/>
          <w:sz w:val="24"/>
        </w:rPr>
        <w:t xml:space="preserve"> </w:t>
      </w:r>
      <w:r w:rsidRPr="00045D24">
        <w:rPr>
          <w:b/>
          <w:sz w:val="24"/>
        </w:rPr>
        <w:t>di</w:t>
      </w:r>
      <w:r w:rsidRPr="00045D24">
        <w:rPr>
          <w:b/>
          <w:spacing w:val="-2"/>
          <w:sz w:val="24"/>
        </w:rPr>
        <w:t xml:space="preserve"> </w:t>
      </w:r>
      <w:r w:rsidRPr="00045D24">
        <w:rPr>
          <w:b/>
          <w:sz w:val="24"/>
        </w:rPr>
        <w:t>Arezzo,</w:t>
      </w:r>
      <w:r w:rsidRPr="00045D24">
        <w:rPr>
          <w:b/>
          <w:spacing w:val="-1"/>
          <w:sz w:val="24"/>
        </w:rPr>
        <w:t xml:space="preserve"> </w:t>
      </w:r>
      <w:r w:rsidRPr="00045D24">
        <w:rPr>
          <w:b/>
          <w:sz w:val="24"/>
        </w:rPr>
        <w:t>Ufficio</w:t>
      </w:r>
      <w:r w:rsidRPr="00045D24">
        <w:rPr>
          <w:b/>
          <w:spacing w:val="-1"/>
          <w:sz w:val="24"/>
        </w:rPr>
        <w:t xml:space="preserve"> </w:t>
      </w:r>
      <w:r w:rsidRPr="00045D24">
        <w:rPr>
          <w:b/>
          <w:sz w:val="24"/>
        </w:rPr>
        <w:t>del</w:t>
      </w:r>
      <w:r w:rsidRPr="00045D24">
        <w:rPr>
          <w:b/>
          <w:spacing w:val="-2"/>
          <w:sz w:val="24"/>
        </w:rPr>
        <w:t xml:space="preserve"> </w:t>
      </w:r>
      <w:r w:rsidRPr="00045D24">
        <w:rPr>
          <w:b/>
          <w:sz w:val="24"/>
        </w:rPr>
        <w:t>dibattimento</w:t>
      </w:r>
      <w:r w:rsidRPr="00045D24">
        <w:rPr>
          <w:b/>
          <w:spacing w:val="2"/>
          <w:sz w:val="24"/>
        </w:rPr>
        <w:t xml:space="preserve"> </w:t>
      </w:r>
      <w:r w:rsidRPr="00045D24">
        <w:rPr>
          <w:b/>
          <w:sz w:val="24"/>
        </w:rPr>
        <w:t>di</w:t>
      </w:r>
      <w:r w:rsidRPr="00045D24">
        <w:rPr>
          <w:b/>
          <w:spacing w:val="-2"/>
          <w:sz w:val="24"/>
        </w:rPr>
        <w:t xml:space="preserve"> </w:t>
      </w:r>
      <w:r w:rsidRPr="00045D24">
        <w:rPr>
          <w:b/>
          <w:sz w:val="24"/>
        </w:rPr>
        <w:t>primo grado (monocratico e collegiale)</w:t>
      </w:r>
      <w:r w:rsidRPr="00045D24">
        <w:rPr>
          <w:b/>
          <w:spacing w:val="3"/>
          <w:sz w:val="24"/>
        </w:rPr>
        <w:t xml:space="preserve"> </w:t>
      </w:r>
      <w:r w:rsidRPr="00045D24">
        <w:rPr>
          <w:b/>
          <w:sz w:val="24"/>
        </w:rPr>
        <w:t>-</w:t>
      </w:r>
      <w:r w:rsidRPr="00045D24">
        <w:rPr>
          <w:b/>
          <w:spacing w:val="-1"/>
          <w:sz w:val="24"/>
        </w:rPr>
        <w:t xml:space="preserve"> </w:t>
      </w:r>
      <w:r w:rsidRPr="00045D24">
        <w:rPr>
          <w:b/>
          <w:sz w:val="24"/>
        </w:rPr>
        <w:t>Anni</w:t>
      </w:r>
      <w:r w:rsidRPr="00045D24">
        <w:rPr>
          <w:b/>
          <w:spacing w:val="-2"/>
          <w:sz w:val="24"/>
        </w:rPr>
        <w:t xml:space="preserve"> </w:t>
      </w:r>
      <w:r w:rsidRPr="00045D24">
        <w:rPr>
          <w:b/>
          <w:sz w:val="24"/>
        </w:rPr>
        <w:t>2019</w:t>
      </w:r>
      <w:r w:rsidRPr="00045D24">
        <w:rPr>
          <w:b/>
          <w:spacing w:val="-1"/>
          <w:sz w:val="24"/>
        </w:rPr>
        <w:t xml:space="preserve"> </w:t>
      </w:r>
      <w:r w:rsidRPr="00045D24">
        <w:rPr>
          <w:b/>
          <w:sz w:val="24"/>
        </w:rPr>
        <w:t>e 2021</w:t>
      </w:r>
    </w:p>
    <w:p w14:paraId="37E311C0" w14:textId="1D2CC95F" w:rsidR="00DD1EAE" w:rsidRDefault="00DD1EAE" w:rsidP="009A4EC9">
      <w:pPr>
        <w:jc w:val="center"/>
        <w:rPr>
          <w:rFonts w:ascii="Calibri"/>
          <w:sz w:val="28"/>
        </w:rPr>
      </w:pPr>
    </w:p>
    <w:p w14:paraId="5A35F416" w14:textId="4E7B1096" w:rsidR="00DD1EAE" w:rsidRDefault="00DD1EAE" w:rsidP="009A4EC9">
      <w:pPr>
        <w:jc w:val="center"/>
        <w:rPr>
          <w:rFonts w:ascii="Calibri"/>
          <w:sz w:val="28"/>
        </w:rPr>
      </w:pPr>
      <w:r>
        <w:rPr>
          <w:b/>
          <w:noProof/>
          <w:sz w:val="24"/>
          <w:szCs w:val="26"/>
          <w:lang w:eastAsia="it-IT"/>
        </w:rPr>
        <w:drawing>
          <wp:inline distT="0" distB="0" distL="0" distR="0" wp14:anchorId="62381AE3" wp14:editId="0F2F776A">
            <wp:extent cx="5486400" cy="3200400"/>
            <wp:effectExtent l="0" t="0" r="0" b="0"/>
            <wp:docPr id="11" name="Grafico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E86B9D5" w14:textId="6193EA1B" w:rsidR="00DD1EAE" w:rsidRDefault="00DD1EAE" w:rsidP="00492AD6">
      <w:pPr>
        <w:rPr>
          <w:rFonts w:ascii="Calibri"/>
          <w:sz w:val="28"/>
        </w:rPr>
      </w:pPr>
    </w:p>
    <w:p w14:paraId="6D326E99" w14:textId="77777777" w:rsidR="00B70CA1" w:rsidRPr="00B70CA1" w:rsidRDefault="00B70CA1" w:rsidP="00B70CA1">
      <w:pPr>
        <w:ind w:left="594"/>
      </w:pPr>
      <w:bookmarkStart w:id="55" w:name="_TOC_250000"/>
      <w:r w:rsidRPr="00B70CA1">
        <w:rPr>
          <w:i/>
        </w:rPr>
        <w:t>Fonte:</w:t>
      </w:r>
      <w:r w:rsidRPr="00B70CA1">
        <w:rPr>
          <w:i/>
          <w:spacing w:val="-3"/>
        </w:rPr>
        <w:t xml:space="preserve"> </w:t>
      </w:r>
      <w:r w:rsidRPr="00B70CA1">
        <w:t>elaborazione</w:t>
      </w:r>
      <w:r w:rsidRPr="00B70CA1">
        <w:rPr>
          <w:spacing w:val="-1"/>
        </w:rPr>
        <w:t xml:space="preserve"> </w:t>
      </w:r>
      <w:r w:rsidRPr="00B70CA1">
        <w:t>su dati</w:t>
      </w:r>
      <w:r w:rsidRPr="00B70CA1">
        <w:rPr>
          <w:spacing w:val="-1"/>
        </w:rPr>
        <w:t xml:space="preserve"> </w:t>
      </w:r>
      <w:r w:rsidRPr="00B70CA1">
        <w:t>del</w:t>
      </w:r>
      <w:r w:rsidRPr="00B70CA1">
        <w:rPr>
          <w:spacing w:val="-3"/>
        </w:rPr>
        <w:t xml:space="preserve"> </w:t>
      </w:r>
      <w:r w:rsidRPr="00B70CA1">
        <w:t>Ministero</w:t>
      </w:r>
      <w:r w:rsidRPr="00B70CA1">
        <w:rPr>
          <w:spacing w:val="-2"/>
        </w:rPr>
        <w:t xml:space="preserve"> </w:t>
      </w:r>
      <w:r w:rsidRPr="00B70CA1">
        <w:t>della</w:t>
      </w:r>
      <w:r w:rsidRPr="00B70CA1">
        <w:rPr>
          <w:spacing w:val="-3"/>
        </w:rPr>
        <w:t xml:space="preserve"> </w:t>
      </w:r>
      <w:r w:rsidRPr="00B70CA1">
        <w:t>Giustizia</w:t>
      </w:r>
    </w:p>
    <w:p w14:paraId="743B56A5" w14:textId="77777777" w:rsidR="00B70CA1" w:rsidRDefault="00B70CA1" w:rsidP="00B26D08">
      <w:pPr>
        <w:pStyle w:val="Titolo1"/>
        <w:spacing w:before="116" w:line="360" w:lineRule="auto"/>
        <w:ind w:left="595" w:right="408" w:firstLine="0"/>
      </w:pPr>
    </w:p>
    <w:p w14:paraId="49277B44" w14:textId="77777777" w:rsidR="00B70CA1" w:rsidRDefault="00B70CA1" w:rsidP="00B26D08">
      <w:pPr>
        <w:pStyle w:val="Titolo1"/>
        <w:spacing w:before="116" w:line="360" w:lineRule="auto"/>
        <w:ind w:left="595" w:right="408" w:firstLine="0"/>
      </w:pPr>
    </w:p>
    <w:p w14:paraId="36F09082" w14:textId="77777777" w:rsidR="00B70CA1" w:rsidRDefault="00B70CA1" w:rsidP="00B26D08">
      <w:pPr>
        <w:pStyle w:val="Titolo1"/>
        <w:spacing w:before="116" w:line="360" w:lineRule="auto"/>
        <w:ind w:left="595" w:right="408" w:firstLine="0"/>
      </w:pPr>
    </w:p>
    <w:p w14:paraId="6DF6C1DB" w14:textId="77777777" w:rsidR="00B70CA1" w:rsidRDefault="00B70CA1" w:rsidP="00B26D08">
      <w:pPr>
        <w:pStyle w:val="Titolo1"/>
        <w:spacing w:before="116" w:line="360" w:lineRule="auto"/>
        <w:ind w:left="595" w:right="408" w:firstLine="0"/>
      </w:pPr>
    </w:p>
    <w:p w14:paraId="48CAAF46" w14:textId="77777777" w:rsidR="00B70CA1" w:rsidRDefault="00B70CA1" w:rsidP="00B26D08">
      <w:pPr>
        <w:pStyle w:val="Titolo1"/>
        <w:spacing w:before="116" w:line="360" w:lineRule="auto"/>
        <w:ind w:left="595" w:right="408" w:firstLine="0"/>
      </w:pPr>
    </w:p>
    <w:p w14:paraId="2B3676EB" w14:textId="2E77E64C" w:rsidR="00B26D08" w:rsidRDefault="00B26D08" w:rsidP="00B26D08">
      <w:pPr>
        <w:pStyle w:val="Titolo1"/>
        <w:spacing w:before="116" w:line="360" w:lineRule="auto"/>
        <w:ind w:left="595" w:right="408" w:firstLine="0"/>
      </w:pPr>
      <w:r>
        <w:t>16.</w:t>
      </w:r>
      <w:r>
        <w:rPr>
          <w:spacing w:val="16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Procedimenti</w:t>
      </w:r>
      <w:r>
        <w:rPr>
          <w:spacing w:val="17"/>
        </w:rPr>
        <w:t xml:space="preserve"> </w:t>
      </w:r>
      <w:r>
        <w:t>penali</w:t>
      </w:r>
      <w:r>
        <w:rPr>
          <w:spacing w:val="17"/>
        </w:rPr>
        <w:t xml:space="preserve"> </w:t>
      </w:r>
      <w:r>
        <w:t>con</w:t>
      </w:r>
      <w:r>
        <w:rPr>
          <w:spacing w:val="16"/>
        </w:rPr>
        <w:t xml:space="preserve"> </w:t>
      </w:r>
      <w:r>
        <w:t>autore</w:t>
      </w:r>
      <w:r>
        <w:rPr>
          <w:spacing w:val="15"/>
        </w:rPr>
        <w:t xml:space="preserve"> </w:t>
      </w:r>
      <w:r>
        <w:t>noto</w:t>
      </w:r>
      <w:r>
        <w:rPr>
          <w:spacing w:val="17"/>
        </w:rPr>
        <w:t xml:space="preserve"> </w:t>
      </w:r>
      <w:r>
        <w:t>definiti</w:t>
      </w:r>
      <w:r>
        <w:rPr>
          <w:spacing w:val="17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Procura</w:t>
      </w:r>
      <w:r>
        <w:rPr>
          <w:spacing w:val="17"/>
        </w:rPr>
        <w:t xml:space="preserve"> </w:t>
      </w:r>
      <w:r w:rsidR="00B70CA1">
        <w:t xml:space="preserve">per principali </w:t>
      </w:r>
      <w:r>
        <w:t>modalità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bookmarkEnd w:id="55"/>
      <w:r>
        <w:t>definizione</w:t>
      </w:r>
    </w:p>
    <w:p w14:paraId="637CE7B7" w14:textId="77777777" w:rsidR="00B26D08" w:rsidRDefault="00B26D08" w:rsidP="00B26D08">
      <w:pPr>
        <w:pStyle w:val="Corpotesto"/>
        <w:spacing w:before="2"/>
        <w:rPr>
          <w:b/>
        </w:rPr>
      </w:pPr>
    </w:p>
    <w:p w14:paraId="49D24939" w14:textId="77777777" w:rsidR="00B26D08" w:rsidRDefault="00B26D08" w:rsidP="00B26D08">
      <w:pPr>
        <w:pStyle w:val="Corpotesto"/>
        <w:spacing w:before="1" w:line="360" w:lineRule="auto"/>
        <w:ind w:left="594" w:right="411"/>
        <w:jc w:val="both"/>
      </w:pPr>
      <w:bookmarkStart w:id="56" w:name="I_dati_concernenti_i_procedimenti_penali"/>
      <w:bookmarkEnd w:id="56"/>
      <w:r>
        <w:t xml:space="preserve">I dati concernenti i procedimenti penali definiti in Procura dimostrano un </w:t>
      </w:r>
      <w:r>
        <w:rPr>
          <w:i/>
        </w:rPr>
        <w:t xml:space="preserve">trend </w:t>
      </w:r>
      <w:r>
        <w:t>diverso a</w:t>
      </w:r>
      <w:r>
        <w:rPr>
          <w:spacing w:val="1"/>
        </w:rPr>
        <w:t xml:space="preserve"> </w:t>
      </w:r>
      <w:r>
        <w:t>seconda</w:t>
      </w:r>
      <w:r>
        <w:rPr>
          <w:spacing w:val="-2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singole</w:t>
      </w:r>
      <w:r>
        <w:rPr>
          <w:spacing w:val="-1"/>
        </w:rPr>
        <w:t xml:space="preserve"> </w:t>
      </w:r>
      <w:r>
        <w:t>modalità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definizione.</w:t>
      </w:r>
    </w:p>
    <w:p w14:paraId="234FDF35" w14:textId="34F419FD" w:rsidR="00B26D08" w:rsidRDefault="00B26D08" w:rsidP="00B26D08">
      <w:pPr>
        <w:pStyle w:val="Corpotesto"/>
        <w:spacing w:line="360" w:lineRule="auto"/>
        <w:ind w:left="594" w:right="415"/>
        <w:jc w:val="both"/>
      </w:pPr>
      <w:bookmarkStart w:id="57" w:name="Le_richieste_di_archiviazione_subiscono_"/>
      <w:bookmarkEnd w:id="57"/>
      <w:r>
        <w:t xml:space="preserve">Le </w:t>
      </w:r>
      <w:r>
        <w:rPr>
          <w:b/>
        </w:rPr>
        <w:t xml:space="preserve">richieste di archiviazione </w:t>
      </w:r>
      <w:r>
        <w:t xml:space="preserve">subiscono un </w:t>
      </w:r>
      <w:r w:rsidRPr="00607BD3">
        <w:rPr>
          <w:b/>
        </w:rPr>
        <w:t xml:space="preserve">aumento del </w:t>
      </w:r>
      <w:r w:rsidR="002E3265">
        <w:rPr>
          <w:b/>
        </w:rPr>
        <w:t>5</w:t>
      </w:r>
      <w:r w:rsidRPr="00607BD3">
        <w:rPr>
          <w:b/>
        </w:rPr>
        <w:t>%</w:t>
      </w:r>
      <w:r>
        <w:t xml:space="preserve"> </w:t>
      </w:r>
      <w:r w:rsidRPr="00A86527">
        <w:t xml:space="preserve">in </w:t>
      </w:r>
      <w:r w:rsidR="00A86527" w:rsidRPr="00A86527">
        <w:t>contro</w:t>
      </w:r>
      <w:r w:rsidRPr="00A86527">
        <w:t>tendenza</w:t>
      </w:r>
      <w:r w:rsidRPr="00A86527">
        <w:rPr>
          <w:spacing w:val="1"/>
        </w:rPr>
        <w:t xml:space="preserve"> </w:t>
      </w:r>
      <w:r w:rsidR="00A86527" w:rsidRPr="00A86527">
        <w:rPr>
          <w:spacing w:val="1"/>
        </w:rPr>
        <w:t xml:space="preserve">rispetto al dato </w:t>
      </w:r>
      <w:r w:rsidRPr="00A86527">
        <w:t>distrettuale</w:t>
      </w:r>
      <w:r w:rsidR="00A86527" w:rsidRPr="00A86527">
        <w:t xml:space="preserve"> che invece registra una diminuzione </w:t>
      </w:r>
      <w:r w:rsidRPr="00A86527">
        <w:t>dal</w:t>
      </w:r>
      <w:r w:rsidRPr="00A86527">
        <w:rPr>
          <w:spacing w:val="1"/>
        </w:rPr>
        <w:t xml:space="preserve"> </w:t>
      </w:r>
      <w:r w:rsidRPr="00A86527">
        <w:t>2019</w:t>
      </w:r>
      <w:r w:rsidRPr="00A86527">
        <w:rPr>
          <w:spacing w:val="-3"/>
        </w:rPr>
        <w:t xml:space="preserve"> </w:t>
      </w:r>
      <w:r w:rsidRPr="00A86527">
        <w:t>al 2021</w:t>
      </w:r>
      <w:r w:rsidRPr="00A86527">
        <w:rPr>
          <w:spacing w:val="-2"/>
        </w:rPr>
        <w:t xml:space="preserve"> </w:t>
      </w:r>
      <w:r w:rsidRPr="00A86527">
        <w:t>del</w:t>
      </w:r>
      <w:r w:rsidRPr="00A86527">
        <w:rPr>
          <w:spacing w:val="-2"/>
        </w:rPr>
        <w:t xml:space="preserve"> </w:t>
      </w:r>
      <w:r w:rsidRPr="00A86527">
        <w:t>-4,3%.</w:t>
      </w:r>
    </w:p>
    <w:p w14:paraId="4A32C361" w14:textId="3C0EBC2C" w:rsidR="00B26D08" w:rsidRPr="0000389F" w:rsidRDefault="00B26D08" w:rsidP="00B26D08">
      <w:pPr>
        <w:spacing w:line="360" w:lineRule="auto"/>
        <w:ind w:left="594" w:right="413"/>
        <w:jc w:val="both"/>
        <w:rPr>
          <w:b/>
          <w:spacing w:val="1"/>
          <w:sz w:val="26"/>
        </w:rPr>
      </w:pPr>
      <w:bookmarkStart w:id="58" w:name="Le_richieste_di_rinvio_a_giudizio_ordina"/>
      <w:bookmarkEnd w:id="58"/>
      <w:r>
        <w:rPr>
          <w:sz w:val="26"/>
        </w:rPr>
        <w:t>Le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richieste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di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rinvio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a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giudizio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ordinario</w:t>
      </w:r>
      <w:r>
        <w:rPr>
          <w:b/>
          <w:spacing w:val="1"/>
          <w:sz w:val="26"/>
        </w:rPr>
        <w:t xml:space="preserve"> </w:t>
      </w:r>
      <w:r w:rsidRPr="00A22733">
        <w:rPr>
          <w:b/>
          <w:sz w:val="26"/>
        </w:rPr>
        <w:t>diminuiscono del</w:t>
      </w:r>
      <w:r w:rsidRPr="00A22733">
        <w:rPr>
          <w:b/>
          <w:spacing w:val="1"/>
          <w:sz w:val="26"/>
        </w:rPr>
        <w:t xml:space="preserve"> </w:t>
      </w:r>
      <w:r w:rsidRPr="00631933">
        <w:rPr>
          <w:b/>
          <w:sz w:val="26"/>
        </w:rPr>
        <w:t>2</w:t>
      </w:r>
      <w:r w:rsidR="002E3265">
        <w:rPr>
          <w:b/>
          <w:sz w:val="26"/>
        </w:rPr>
        <w:t>1</w:t>
      </w:r>
      <w:r w:rsidRPr="00631933">
        <w:rPr>
          <w:b/>
          <w:sz w:val="26"/>
        </w:rPr>
        <w:t>%</w:t>
      </w:r>
      <w:r>
        <w:rPr>
          <w:sz w:val="26"/>
        </w:rPr>
        <w:t xml:space="preserve"> mentre</w:t>
      </w:r>
      <w:r>
        <w:rPr>
          <w:spacing w:val="1"/>
          <w:sz w:val="26"/>
        </w:rPr>
        <w:t xml:space="preserve"> </w:t>
      </w:r>
      <w:r>
        <w:rPr>
          <w:sz w:val="26"/>
        </w:rPr>
        <w:t>rimane</w:t>
      </w:r>
      <w:r>
        <w:rPr>
          <w:spacing w:val="1"/>
          <w:sz w:val="26"/>
        </w:rPr>
        <w:t xml:space="preserve"> </w:t>
      </w:r>
      <w:r>
        <w:rPr>
          <w:sz w:val="26"/>
        </w:rPr>
        <w:t>tendenzialmente</w:t>
      </w:r>
      <w:r>
        <w:rPr>
          <w:spacing w:val="-2"/>
          <w:sz w:val="26"/>
        </w:rPr>
        <w:t xml:space="preserve"> </w:t>
      </w:r>
      <w:r>
        <w:rPr>
          <w:sz w:val="26"/>
        </w:rPr>
        <w:t>invariata</w:t>
      </w:r>
      <w:r>
        <w:rPr>
          <w:spacing w:val="-1"/>
          <w:sz w:val="26"/>
        </w:rPr>
        <w:t xml:space="preserve"> </w:t>
      </w:r>
      <w:r>
        <w:rPr>
          <w:sz w:val="26"/>
        </w:rPr>
        <w:t>la</w:t>
      </w:r>
      <w:r>
        <w:rPr>
          <w:spacing w:val="-2"/>
          <w:sz w:val="26"/>
        </w:rPr>
        <w:t xml:space="preserve"> </w:t>
      </w:r>
      <w:r>
        <w:rPr>
          <w:sz w:val="26"/>
        </w:rPr>
        <w:t>stima</w:t>
      </w:r>
      <w:r>
        <w:rPr>
          <w:spacing w:val="-1"/>
          <w:sz w:val="26"/>
        </w:rPr>
        <w:t xml:space="preserve"> </w:t>
      </w:r>
      <w:r>
        <w:rPr>
          <w:sz w:val="26"/>
        </w:rPr>
        <w:t>a</w:t>
      </w:r>
      <w:r>
        <w:rPr>
          <w:spacing w:val="-2"/>
          <w:sz w:val="26"/>
        </w:rPr>
        <w:t xml:space="preserve"> </w:t>
      </w:r>
      <w:r>
        <w:rPr>
          <w:sz w:val="26"/>
        </w:rPr>
        <w:t>livello distrettuale.</w:t>
      </w:r>
    </w:p>
    <w:p w14:paraId="187E32E3" w14:textId="34CDA825" w:rsidR="00B26D08" w:rsidRDefault="00B26D08" w:rsidP="00B26D08">
      <w:pPr>
        <w:pStyle w:val="Corpotesto"/>
        <w:spacing w:line="360" w:lineRule="auto"/>
        <w:ind w:left="594" w:right="409"/>
        <w:jc w:val="both"/>
      </w:pPr>
      <w:bookmarkStart w:id="59" w:name="Le_richieste_di_riti_alternativi_sono_qu"/>
      <w:bookmarkEnd w:id="59"/>
      <w:r>
        <w:t>Le</w:t>
      </w:r>
      <w:r>
        <w:rPr>
          <w:spacing w:val="1"/>
        </w:rPr>
        <w:t xml:space="preserve"> </w:t>
      </w:r>
      <w:r>
        <w:rPr>
          <w:b/>
        </w:rPr>
        <w:t>richieste</w:t>
      </w:r>
      <w:r>
        <w:rPr>
          <w:b/>
          <w:spacing w:val="1"/>
        </w:rPr>
        <w:t xml:space="preserve"> </w:t>
      </w:r>
      <w:r>
        <w:rPr>
          <w:b/>
        </w:rPr>
        <w:t>di</w:t>
      </w:r>
      <w:r>
        <w:rPr>
          <w:b/>
          <w:spacing w:val="1"/>
        </w:rPr>
        <w:t xml:space="preserve"> </w:t>
      </w:r>
      <w:r>
        <w:rPr>
          <w:b/>
        </w:rPr>
        <w:t>riti</w:t>
      </w:r>
      <w:r>
        <w:rPr>
          <w:b/>
          <w:spacing w:val="1"/>
        </w:rPr>
        <w:t xml:space="preserve"> </w:t>
      </w:r>
      <w:r>
        <w:rPr>
          <w:b/>
        </w:rPr>
        <w:t>alternativi</w:t>
      </w:r>
      <w:r>
        <w:rPr>
          <w:b/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più che dimezzate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 w:rsidRPr="00A86527">
        <w:rPr>
          <w:b/>
        </w:rPr>
        <w:t>riduzione</w:t>
      </w:r>
      <w:r w:rsidRPr="00A86527">
        <w:rPr>
          <w:b/>
          <w:spacing w:val="1"/>
        </w:rPr>
        <w:t xml:space="preserve"> </w:t>
      </w:r>
      <w:r w:rsidRPr="00A86527">
        <w:rPr>
          <w:b/>
        </w:rPr>
        <w:t>del</w:t>
      </w:r>
      <w:r>
        <w:rPr>
          <w:spacing w:val="1"/>
        </w:rPr>
        <w:t xml:space="preserve"> </w:t>
      </w:r>
      <w:r>
        <w:rPr>
          <w:b/>
        </w:rPr>
        <w:t>63%</w:t>
      </w:r>
      <w:r>
        <w:t>,</w:t>
      </w:r>
      <w:r>
        <w:rPr>
          <w:spacing w:val="1"/>
        </w:rPr>
        <w:t xml:space="preserve"> </w:t>
      </w:r>
      <w:r w:rsidRPr="00A86527">
        <w:t>percentuale,</w:t>
      </w:r>
      <w:r w:rsidRPr="00A86527">
        <w:rPr>
          <w:spacing w:val="1"/>
        </w:rPr>
        <w:t xml:space="preserve"> </w:t>
      </w:r>
      <w:r w:rsidRPr="00A86527">
        <w:t>quest’ultima,</w:t>
      </w:r>
      <w:r w:rsidRPr="00A86527">
        <w:rPr>
          <w:spacing w:val="1"/>
        </w:rPr>
        <w:t xml:space="preserve"> </w:t>
      </w:r>
      <w:r w:rsidRPr="00A86527">
        <w:t>superiore</w:t>
      </w:r>
      <w:r w:rsidRPr="00A86527">
        <w:rPr>
          <w:spacing w:val="1"/>
        </w:rPr>
        <w:t xml:space="preserve"> </w:t>
      </w:r>
      <w:r w:rsidRPr="00A86527">
        <w:t>rispetto</w:t>
      </w:r>
      <w:r w:rsidRPr="00A86527">
        <w:rPr>
          <w:spacing w:val="1"/>
        </w:rPr>
        <w:t xml:space="preserve"> </w:t>
      </w:r>
      <w:r w:rsidRPr="00A86527">
        <w:t>a</w:t>
      </w:r>
      <w:r w:rsidRPr="00A86527">
        <w:rPr>
          <w:spacing w:val="1"/>
        </w:rPr>
        <w:t xml:space="preserve"> </w:t>
      </w:r>
      <w:r w:rsidRPr="00A86527">
        <w:t>quella</w:t>
      </w:r>
      <w:r w:rsidRPr="00A86527">
        <w:rPr>
          <w:spacing w:val="1"/>
        </w:rPr>
        <w:t xml:space="preserve"> </w:t>
      </w:r>
      <w:r w:rsidRPr="00A86527">
        <w:t>registrata</w:t>
      </w:r>
      <w:r w:rsidRPr="00A86527">
        <w:rPr>
          <w:spacing w:val="1"/>
        </w:rPr>
        <w:t xml:space="preserve"> </w:t>
      </w:r>
      <w:r w:rsidRPr="00A86527">
        <w:t>a</w:t>
      </w:r>
      <w:r w:rsidRPr="00A86527">
        <w:rPr>
          <w:spacing w:val="1"/>
        </w:rPr>
        <w:t xml:space="preserve"> </w:t>
      </w:r>
      <w:r w:rsidRPr="00A86527">
        <w:t>livello</w:t>
      </w:r>
      <w:r w:rsidRPr="00A86527">
        <w:rPr>
          <w:spacing w:val="1"/>
        </w:rPr>
        <w:t xml:space="preserve"> </w:t>
      </w:r>
      <w:r w:rsidRPr="00A86527">
        <w:t>distrettuale</w:t>
      </w:r>
      <w:r w:rsidRPr="00A86527">
        <w:rPr>
          <w:spacing w:val="1"/>
        </w:rPr>
        <w:t xml:space="preserve"> </w:t>
      </w:r>
      <w:r w:rsidR="00315709">
        <w:t>(-</w:t>
      </w:r>
      <w:r w:rsidRPr="00A86527">
        <w:t>32,1%).</w:t>
      </w:r>
    </w:p>
    <w:p w14:paraId="3C72EF5A" w14:textId="7BEE4BD3" w:rsidR="00B26D08" w:rsidRDefault="00B26D08" w:rsidP="00B26D08">
      <w:pPr>
        <w:pStyle w:val="Corpotesto"/>
        <w:spacing w:line="360" w:lineRule="auto"/>
        <w:ind w:left="594" w:right="413"/>
        <w:jc w:val="both"/>
      </w:pPr>
      <w:bookmarkStart w:id="60" w:name="Le_citazioni_dirette_a_giudizio,_infine,"/>
      <w:bookmarkEnd w:id="60"/>
      <w:r>
        <w:t xml:space="preserve">Le </w:t>
      </w:r>
      <w:r>
        <w:rPr>
          <w:b/>
        </w:rPr>
        <w:t>citazioni dirette a giudizio</w:t>
      </w:r>
      <w:r>
        <w:t>, infine, subiscono una variazione in</w:t>
      </w:r>
      <w:r w:rsidR="00315709">
        <w:t xml:space="preserve"> aumento</w:t>
      </w:r>
      <w:r>
        <w:t xml:space="preserve"> del </w:t>
      </w:r>
      <w:r>
        <w:rPr>
          <w:b/>
        </w:rPr>
        <w:t>17,9%</w:t>
      </w:r>
      <w:r>
        <w:t>, a</w:t>
      </w:r>
      <w:r>
        <w:rPr>
          <w:spacing w:val="1"/>
        </w:rPr>
        <w:t xml:space="preserve"> </w:t>
      </w:r>
      <w:r>
        <w:t>fronte di</w:t>
      </w:r>
      <w:r>
        <w:rPr>
          <w:spacing w:val="-3"/>
        </w:rPr>
        <w:t xml:space="preserve"> </w:t>
      </w:r>
      <w:r>
        <w:t>un</w:t>
      </w:r>
      <w:r>
        <w:rPr>
          <w:spacing w:val="-1"/>
        </w:rPr>
        <w:t xml:space="preserve"> </w:t>
      </w:r>
      <w:r w:rsidRPr="00A86527">
        <w:t>dato</w:t>
      </w:r>
      <w:r w:rsidRPr="00A86527">
        <w:rPr>
          <w:spacing w:val="-1"/>
        </w:rPr>
        <w:t xml:space="preserve"> </w:t>
      </w:r>
      <w:r w:rsidRPr="00A86527">
        <w:t>distrettuale</w:t>
      </w:r>
      <w:r w:rsidRPr="00A86527">
        <w:rPr>
          <w:spacing w:val="1"/>
        </w:rPr>
        <w:t xml:space="preserve"> </w:t>
      </w:r>
      <w:r w:rsidRPr="00A86527">
        <w:t>che,</w:t>
      </w:r>
      <w:r w:rsidRPr="00A86527">
        <w:rPr>
          <w:spacing w:val="-2"/>
        </w:rPr>
        <w:t xml:space="preserve"> </w:t>
      </w:r>
      <w:r w:rsidRPr="00A86527">
        <w:t>invece,</w:t>
      </w:r>
      <w:r w:rsidRPr="00A86527">
        <w:rPr>
          <w:spacing w:val="-2"/>
        </w:rPr>
        <w:t xml:space="preserve"> </w:t>
      </w:r>
      <w:r w:rsidRPr="00A86527">
        <w:t>registra</w:t>
      </w:r>
      <w:r w:rsidRPr="00A86527">
        <w:rPr>
          <w:spacing w:val="-2"/>
        </w:rPr>
        <w:t xml:space="preserve"> </w:t>
      </w:r>
      <w:r w:rsidRPr="00A86527">
        <w:t>un</w:t>
      </w:r>
      <w:r w:rsidR="00A86527">
        <w:t xml:space="preserve"> aumento </w:t>
      </w:r>
      <w:r w:rsidR="00315709">
        <w:t xml:space="preserve">più basso </w:t>
      </w:r>
      <w:bookmarkStart w:id="61" w:name="_GoBack"/>
      <w:bookmarkEnd w:id="61"/>
      <w:r w:rsidR="00A86527">
        <w:t xml:space="preserve">del </w:t>
      </w:r>
      <w:r w:rsidRPr="00A86527">
        <w:t>4%.</w:t>
      </w:r>
    </w:p>
    <w:p w14:paraId="20553513" w14:textId="77777777" w:rsidR="00B26D08" w:rsidRDefault="00B26D08" w:rsidP="00B26D08">
      <w:pPr>
        <w:spacing w:line="360" w:lineRule="auto"/>
        <w:jc w:val="both"/>
      </w:pPr>
    </w:p>
    <w:p w14:paraId="7FE1EA86" w14:textId="77777777" w:rsidR="00B26D08" w:rsidRDefault="00B26D08" w:rsidP="00B26D08">
      <w:pPr>
        <w:spacing w:line="360" w:lineRule="auto"/>
        <w:jc w:val="both"/>
      </w:pPr>
    </w:p>
    <w:p w14:paraId="18EF019B" w14:textId="324289ED" w:rsidR="00B26D08" w:rsidRDefault="00B26D08" w:rsidP="00B26D08">
      <w:pPr>
        <w:spacing w:before="69"/>
        <w:ind w:left="594" w:right="419"/>
        <w:rPr>
          <w:b/>
          <w:sz w:val="24"/>
        </w:rPr>
      </w:pPr>
      <w:r>
        <w:rPr>
          <w:b/>
          <w:i/>
          <w:sz w:val="24"/>
        </w:rPr>
        <w:t>Tabella</w:t>
      </w:r>
      <w:r>
        <w:rPr>
          <w:b/>
          <w:i/>
          <w:spacing w:val="10"/>
          <w:sz w:val="24"/>
        </w:rPr>
        <w:t xml:space="preserve"> </w:t>
      </w:r>
      <w:r>
        <w:rPr>
          <w:b/>
          <w:sz w:val="24"/>
        </w:rPr>
        <w:t>32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Settore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penale: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procedimenti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penali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definiti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Procura (ordinaria)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Tribunale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Arezzo</w:t>
      </w:r>
      <w:r w:rsidR="00B70CA1">
        <w:rPr>
          <w:b/>
          <w:spacing w:val="1"/>
          <w:sz w:val="24"/>
        </w:rPr>
        <w:t xml:space="preserve"> - An</w:t>
      </w:r>
      <w:r>
        <w:rPr>
          <w:b/>
          <w:sz w:val="24"/>
        </w:rPr>
        <w:t>ni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2019 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2021</w:t>
      </w:r>
    </w:p>
    <w:p w14:paraId="241D5294" w14:textId="77777777" w:rsidR="00B26D08" w:rsidRDefault="00B26D08" w:rsidP="00B26D08">
      <w:pPr>
        <w:pStyle w:val="Corpotesto"/>
        <w:spacing w:after="1"/>
        <w:rPr>
          <w:b/>
          <w:sz w:val="24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5742"/>
        <w:gridCol w:w="2754"/>
        <w:gridCol w:w="1155"/>
      </w:tblGrid>
      <w:tr w:rsidR="00B26D08" w14:paraId="569CAE51" w14:textId="77777777" w:rsidTr="00045D24">
        <w:trPr>
          <w:trHeight w:val="402"/>
        </w:trPr>
        <w:tc>
          <w:tcPr>
            <w:tcW w:w="9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295D2"/>
          </w:tcPr>
          <w:p w14:paraId="13F5C53F" w14:textId="77777777" w:rsidR="00B26D08" w:rsidRDefault="00B26D08" w:rsidP="00045D24">
            <w:pPr>
              <w:pStyle w:val="TableParagraph"/>
              <w:spacing w:before="113" w:line="269" w:lineRule="exact"/>
              <w:ind w:left="541"/>
              <w:rPr>
                <w:sz w:val="24"/>
              </w:rPr>
            </w:pPr>
            <w:r>
              <w:rPr>
                <w:sz w:val="24"/>
              </w:rPr>
              <w:t>PROCEDIMENTI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PENALI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DEFINITI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PROCURA presso il Tribunale di Arezzo</w:t>
            </w:r>
          </w:p>
        </w:tc>
      </w:tr>
      <w:tr w:rsidR="00B26D08" w14:paraId="064DB5F1" w14:textId="77777777" w:rsidTr="00045D24">
        <w:trPr>
          <w:trHeight w:val="402"/>
        </w:trPr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</w:tcPr>
          <w:p w14:paraId="53D84E9D" w14:textId="77777777" w:rsidR="00B26D08" w:rsidRDefault="00B26D08" w:rsidP="00045D2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99"/>
          </w:tcPr>
          <w:p w14:paraId="2C4CBA2C" w14:textId="77777777" w:rsidR="00B26D08" w:rsidRPr="005E6D15" w:rsidRDefault="00B26D08" w:rsidP="00045D24">
            <w:pPr>
              <w:pStyle w:val="TableParagraph"/>
              <w:spacing w:before="109" w:line="273" w:lineRule="exact"/>
              <w:ind w:right="235"/>
              <w:jc w:val="right"/>
              <w:rPr>
                <w:b/>
                <w:sz w:val="24"/>
              </w:rPr>
            </w:pPr>
            <w:r w:rsidRPr="005E6D15">
              <w:rPr>
                <w:b/>
                <w:sz w:val="24"/>
              </w:rPr>
              <w:t>2019</w:t>
            </w: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168EFB5C" w14:textId="77777777" w:rsidR="00B26D08" w:rsidRPr="005E6D15" w:rsidRDefault="00B26D08" w:rsidP="00045D24">
            <w:pPr>
              <w:pStyle w:val="TableParagraph"/>
              <w:spacing w:before="109" w:line="273" w:lineRule="exact"/>
              <w:ind w:right="293"/>
              <w:jc w:val="right"/>
              <w:rPr>
                <w:b/>
                <w:sz w:val="24"/>
              </w:rPr>
            </w:pPr>
            <w:r w:rsidRPr="005E6D15">
              <w:rPr>
                <w:b/>
                <w:sz w:val="24"/>
              </w:rPr>
              <w:t>2021</w:t>
            </w:r>
          </w:p>
        </w:tc>
      </w:tr>
      <w:tr w:rsidR="00B26D08" w14:paraId="70337C35" w14:textId="77777777" w:rsidTr="00045D24">
        <w:trPr>
          <w:trHeight w:val="401"/>
        </w:trPr>
        <w:tc>
          <w:tcPr>
            <w:tcW w:w="5742" w:type="dxa"/>
            <w:tcBorders>
              <w:top w:val="single" w:sz="4" w:space="0" w:color="000000"/>
              <w:left w:val="single" w:sz="4" w:space="0" w:color="000000"/>
            </w:tcBorders>
          </w:tcPr>
          <w:p w14:paraId="6E4996E5" w14:textId="77777777" w:rsidR="00B26D08" w:rsidRDefault="00B26D08" w:rsidP="00045D24">
            <w:pPr>
              <w:pStyle w:val="TableParagraph"/>
              <w:spacing w:before="113" w:line="269" w:lineRule="exact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Richieste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archiviazione</w:t>
            </w:r>
          </w:p>
          <w:p w14:paraId="182EBFD0" w14:textId="77777777" w:rsidR="00B26D08" w:rsidRPr="00607BD3" w:rsidRDefault="00B26D08" w:rsidP="00045D24">
            <w:pPr>
              <w:pStyle w:val="TableParagraph"/>
              <w:spacing w:before="113" w:line="269" w:lineRule="exact"/>
              <w:ind w:left="94"/>
              <w:rPr>
                <w:sz w:val="24"/>
              </w:rPr>
            </w:pPr>
            <w:r w:rsidRPr="00607BD3">
              <w:rPr>
                <w:sz w:val="24"/>
              </w:rPr>
              <w:t>Totale distretto</w:t>
            </w:r>
          </w:p>
        </w:tc>
        <w:tc>
          <w:tcPr>
            <w:tcW w:w="2754" w:type="dxa"/>
            <w:tcBorders>
              <w:top w:val="single" w:sz="4" w:space="0" w:color="000000"/>
            </w:tcBorders>
          </w:tcPr>
          <w:p w14:paraId="54814256" w14:textId="77777777" w:rsidR="00B26D08" w:rsidRDefault="00B26D08" w:rsidP="00045D24">
            <w:pPr>
              <w:pStyle w:val="TableParagraph"/>
              <w:spacing w:before="109" w:line="273" w:lineRule="exact"/>
              <w:ind w:right="300"/>
              <w:jc w:val="right"/>
              <w:rPr>
                <w:sz w:val="24"/>
              </w:rPr>
            </w:pPr>
            <w:r w:rsidRPr="005E6D15">
              <w:rPr>
                <w:sz w:val="24"/>
              </w:rPr>
              <w:t>2.651</w:t>
            </w:r>
          </w:p>
          <w:p w14:paraId="7DDACAC9" w14:textId="77777777" w:rsidR="00B26D08" w:rsidRDefault="00B26D08" w:rsidP="00045D24">
            <w:pPr>
              <w:pStyle w:val="TableParagraph"/>
              <w:spacing w:before="109" w:line="273" w:lineRule="exact"/>
              <w:ind w:right="300"/>
              <w:jc w:val="right"/>
              <w:rPr>
                <w:sz w:val="24"/>
              </w:rPr>
            </w:pPr>
            <w:r w:rsidRPr="00607BD3">
              <w:rPr>
                <w:sz w:val="24"/>
              </w:rPr>
              <w:t>28.054</w:t>
            </w:r>
          </w:p>
        </w:tc>
        <w:tc>
          <w:tcPr>
            <w:tcW w:w="1155" w:type="dxa"/>
            <w:tcBorders>
              <w:top w:val="single" w:sz="4" w:space="0" w:color="000000"/>
              <w:right w:val="single" w:sz="4" w:space="0" w:color="000000"/>
            </w:tcBorders>
          </w:tcPr>
          <w:p w14:paraId="4DA2704A" w14:textId="77777777" w:rsidR="00B26D08" w:rsidRDefault="00B26D08" w:rsidP="00045D24">
            <w:pPr>
              <w:pStyle w:val="TableParagraph"/>
              <w:spacing w:before="109" w:line="273" w:lineRule="exact"/>
              <w:ind w:right="356"/>
              <w:jc w:val="right"/>
              <w:rPr>
                <w:sz w:val="24"/>
              </w:rPr>
            </w:pPr>
            <w:r w:rsidRPr="005E6D15">
              <w:rPr>
                <w:sz w:val="24"/>
              </w:rPr>
              <w:t>2.783</w:t>
            </w:r>
          </w:p>
          <w:p w14:paraId="6BBA96AE" w14:textId="77777777" w:rsidR="00B26D08" w:rsidRDefault="00B26D08" w:rsidP="00045D24">
            <w:pPr>
              <w:pStyle w:val="TableParagraph"/>
              <w:spacing w:before="109" w:line="273" w:lineRule="exact"/>
              <w:ind w:right="356"/>
              <w:jc w:val="right"/>
              <w:rPr>
                <w:sz w:val="24"/>
              </w:rPr>
            </w:pPr>
            <w:r w:rsidRPr="00607BD3">
              <w:rPr>
                <w:sz w:val="24"/>
              </w:rPr>
              <w:t>26.855</w:t>
            </w:r>
          </w:p>
        </w:tc>
      </w:tr>
      <w:tr w:rsidR="00B26D08" w14:paraId="69A11904" w14:textId="77777777" w:rsidTr="00045D24">
        <w:trPr>
          <w:trHeight w:val="413"/>
        </w:trPr>
        <w:tc>
          <w:tcPr>
            <w:tcW w:w="5742" w:type="dxa"/>
            <w:tcBorders>
              <w:left w:val="single" w:sz="4" w:space="0" w:color="000000"/>
            </w:tcBorders>
            <w:shd w:val="clear" w:color="auto" w:fill="D0E1F2"/>
          </w:tcPr>
          <w:p w14:paraId="0230E5C8" w14:textId="77777777" w:rsidR="00B26D08" w:rsidRDefault="00B26D08" w:rsidP="00045D24">
            <w:pPr>
              <w:pStyle w:val="TableParagraph"/>
              <w:spacing w:before="119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Richieste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rinvio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giudizio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ordinario</w:t>
            </w:r>
          </w:p>
          <w:p w14:paraId="28EBEC1F" w14:textId="77777777" w:rsidR="00B26D08" w:rsidRPr="00607BD3" w:rsidRDefault="00B26D08" w:rsidP="00045D24">
            <w:pPr>
              <w:pStyle w:val="TableParagraph"/>
              <w:spacing w:before="119" w:line="274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607BD3">
              <w:rPr>
                <w:sz w:val="24"/>
              </w:rPr>
              <w:t>Totale distretto</w:t>
            </w:r>
          </w:p>
        </w:tc>
        <w:tc>
          <w:tcPr>
            <w:tcW w:w="2754" w:type="dxa"/>
            <w:shd w:val="clear" w:color="auto" w:fill="D0E1F2"/>
          </w:tcPr>
          <w:p w14:paraId="7DCE1928" w14:textId="77777777" w:rsidR="00B26D08" w:rsidRDefault="00B26D08" w:rsidP="00045D24">
            <w:pPr>
              <w:pStyle w:val="TableParagraph"/>
              <w:spacing w:before="109" w:line="284" w:lineRule="exact"/>
              <w:ind w:right="297"/>
              <w:jc w:val="right"/>
              <w:rPr>
                <w:sz w:val="24"/>
              </w:rPr>
            </w:pPr>
            <w:r w:rsidRPr="005E6D15">
              <w:rPr>
                <w:sz w:val="24"/>
              </w:rPr>
              <w:t>402</w:t>
            </w:r>
          </w:p>
          <w:p w14:paraId="66A817B4" w14:textId="77777777" w:rsidR="00B26D08" w:rsidRDefault="00B26D08" w:rsidP="00045D24">
            <w:pPr>
              <w:pStyle w:val="TableParagraph"/>
              <w:spacing w:before="109" w:line="284" w:lineRule="exact"/>
              <w:ind w:right="297"/>
              <w:jc w:val="right"/>
              <w:rPr>
                <w:sz w:val="24"/>
              </w:rPr>
            </w:pPr>
            <w:r w:rsidRPr="00607BD3">
              <w:rPr>
                <w:sz w:val="24"/>
              </w:rPr>
              <w:t>4.629</w:t>
            </w: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D0E1F2"/>
          </w:tcPr>
          <w:p w14:paraId="59A23E1D" w14:textId="77777777" w:rsidR="00B26D08" w:rsidRDefault="00B26D08" w:rsidP="00045D24">
            <w:pPr>
              <w:pStyle w:val="TableParagraph"/>
              <w:spacing w:before="109" w:line="284" w:lineRule="exact"/>
              <w:ind w:right="351"/>
              <w:jc w:val="right"/>
              <w:rPr>
                <w:sz w:val="24"/>
              </w:rPr>
            </w:pPr>
            <w:r w:rsidRPr="005E6D15">
              <w:rPr>
                <w:sz w:val="24"/>
              </w:rPr>
              <w:t>318</w:t>
            </w:r>
          </w:p>
          <w:p w14:paraId="4035C3B0" w14:textId="77777777" w:rsidR="00B26D08" w:rsidRDefault="00B26D08" w:rsidP="00045D24">
            <w:pPr>
              <w:pStyle w:val="TableParagraph"/>
              <w:spacing w:before="109" w:line="284" w:lineRule="exact"/>
              <w:ind w:right="351"/>
              <w:jc w:val="right"/>
              <w:rPr>
                <w:sz w:val="24"/>
              </w:rPr>
            </w:pPr>
            <w:r w:rsidRPr="00607BD3">
              <w:rPr>
                <w:sz w:val="24"/>
              </w:rPr>
              <w:t>4.700</w:t>
            </w:r>
          </w:p>
        </w:tc>
      </w:tr>
      <w:tr w:rsidR="00B26D08" w14:paraId="4228E4C1" w14:textId="77777777" w:rsidTr="00045D24">
        <w:trPr>
          <w:trHeight w:val="412"/>
        </w:trPr>
        <w:tc>
          <w:tcPr>
            <w:tcW w:w="5742" w:type="dxa"/>
            <w:tcBorders>
              <w:left w:val="single" w:sz="4" w:space="0" w:color="000000"/>
            </w:tcBorders>
          </w:tcPr>
          <w:p w14:paraId="6449A5BD" w14:textId="77777777" w:rsidR="00B26D08" w:rsidRDefault="00B26D08" w:rsidP="00045D24">
            <w:pPr>
              <w:pStyle w:val="TableParagraph"/>
              <w:spacing w:before="118" w:line="275" w:lineRule="exact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Richieste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riti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alternativi</w:t>
            </w:r>
          </w:p>
          <w:p w14:paraId="78682417" w14:textId="77777777" w:rsidR="00B26D08" w:rsidRPr="00607BD3" w:rsidRDefault="00B26D08" w:rsidP="00045D24">
            <w:pPr>
              <w:pStyle w:val="TableParagraph"/>
              <w:spacing w:before="118" w:line="275" w:lineRule="exact"/>
              <w:ind w:left="94"/>
              <w:rPr>
                <w:sz w:val="24"/>
              </w:rPr>
            </w:pPr>
            <w:r w:rsidRPr="00607BD3">
              <w:rPr>
                <w:sz w:val="24"/>
              </w:rPr>
              <w:t>Totale distretto</w:t>
            </w:r>
          </w:p>
        </w:tc>
        <w:tc>
          <w:tcPr>
            <w:tcW w:w="2754" w:type="dxa"/>
          </w:tcPr>
          <w:p w14:paraId="4E3D7DCA" w14:textId="77777777" w:rsidR="00B26D08" w:rsidRDefault="00B26D08" w:rsidP="00045D24">
            <w:pPr>
              <w:pStyle w:val="TableParagraph"/>
              <w:spacing w:before="108" w:line="285" w:lineRule="exact"/>
              <w:ind w:right="301"/>
              <w:jc w:val="right"/>
              <w:rPr>
                <w:sz w:val="24"/>
              </w:rPr>
            </w:pPr>
            <w:r w:rsidRPr="005E6D15">
              <w:rPr>
                <w:sz w:val="24"/>
              </w:rPr>
              <w:t>615</w:t>
            </w:r>
          </w:p>
          <w:p w14:paraId="280F9CE7" w14:textId="77777777" w:rsidR="00B26D08" w:rsidRDefault="00B26D08" w:rsidP="00045D24">
            <w:pPr>
              <w:pStyle w:val="TableParagraph"/>
              <w:spacing w:before="108" w:line="285" w:lineRule="exact"/>
              <w:ind w:right="301"/>
              <w:jc w:val="right"/>
              <w:rPr>
                <w:sz w:val="24"/>
              </w:rPr>
            </w:pPr>
            <w:r w:rsidRPr="00607BD3">
              <w:rPr>
                <w:sz w:val="24"/>
              </w:rPr>
              <w:t>8.609</w:t>
            </w:r>
          </w:p>
        </w:tc>
        <w:tc>
          <w:tcPr>
            <w:tcW w:w="1155" w:type="dxa"/>
            <w:tcBorders>
              <w:right w:val="single" w:sz="4" w:space="0" w:color="000000"/>
            </w:tcBorders>
          </w:tcPr>
          <w:p w14:paraId="7A0320AF" w14:textId="77777777" w:rsidR="00B26D08" w:rsidRDefault="00B26D08" w:rsidP="00045D24">
            <w:pPr>
              <w:pStyle w:val="TableParagraph"/>
              <w:spacing w:before="108" w:line="285" w:lineRule="exact"/>
              <w:ind w:right="357"/>
              <w:jc w:val="right"/>
              <w:rPr>
                <w:sz w:val="24"/>
              </w:rPr>
            </w:pPr>
            <w:r w:rsidRPr="005E6D15">
              <w:rPr>
                <w:sz w:val="24"/>
              </w:rPr>
              <w:t>228</w:t>
            </w:r>
          </w:p>
          <w:p w14:paraId="6509C073" w14:textId="77777777" w:rsidR="00B26D08" w:rsidRDefault="00B26D08" w:rsidP="00045D24">
            <w:pPr>
              <w:pStyle w:val="TableParagraph"/>
              <w:spacing w:before="108" w:line="285" w:lineRule="exact"/>
              <w:ind w:right="357"/>
              <w:jc w:val="right"/>
              <w:rPr>
                <w:sz w:val="24"/>
              </w:rPr>
            </w:pPr>
            <w:r w:rsidRPr="00607BD3">
              <w:rPr>
                <w:sz w:val="24"/>
              </w:rPr>
              <w:t>5.844</w:t>
            </w:r>
          </w:p>
        </w:tc>
      </w:tr>
      <w:tr w:rsidR="00B26D08" w14:paraId="3893E7D6" w14:textId="77777777" w:rsidTr="00045D24">
        <w:trPr>
          <w:trHeight w:val="414"/>
        </w:trPr>
        <w:tc>
          <w:tcPr>
            <w:tcW w:w="5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0E1F2"/>
          </w:tcPr>
          <w:p w14:paraId="35DC85F3" w14:textId="77777777" w:rsidR="00B26D08" w:rsidRDefault="00B26D08" w:rsidP="00045D24">
            <w:pPr>
              <w:pStyle w:val="TableParagraph"/>
              <w:spacing w:before="119" w:line="275" w:lineRule="exact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Citazioni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dirette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giudizio</w:t>
            </w:r>
          </w:p>
          <w:p w14:paraId="680B79D7" w14:textId="77777777" w:rsidR="00B26D08" w:rsidRPr="00607BD3" w:rsidRDefault="00B26D08" w:rsidP="00045D24">
            <w:pPr>
              <w:pStyle w:val="TableParagraph"/>
              <w:spacing w:before="119" w:line="275" w:lineRule="exact"/>
              <w:ind w:left="94"/>
              <w:rPr>
                <w:sz w:val="24"/>
              </w:rPr>
            </w:pPr>
            <w:r w:rsidRPr="00607BD3">
              <w:rPr>
                <w:sz w:val="24"/>
              </w:rPr>
              <w:t>Totale distretto</w:t>
            </w:r>
          </w:p>
        </w:tc>
        <w:tc>
          <w:tcPr>
            <w:tcW w:w="2754" w:type="dxa"/>
            <w:tcBorders>
              <w:bottom w:val="single" w:sz="4" w:space="0" w:color="000000"/>
            </w:tcBorders>
            <w:shd w:val="clear" w:color="auto" w:fill="D0E1F2"/>
          </w:tcPr>
          <w:p w14:paraId="1B4E20A6" w14:textId="77777777" w:rsidR="00B26D08" w:rsidRDefault="00B26D08" w:rsidP="00045D24">
            <w:pPr>
              <w:pStyle w:val="TableParagraph"/>
              <w:spacing w:before="109" w:line="285" w:lineRule="exact"/>
              <w:ind w:right="297"/>
              <w:jc w:val="right"/>
              <w:rPr>
                <w:sz w:val="24"/>
              </w:rPr>
            </w:pPr>
            <w:r w:rsidRPr="005E6D15">
              <w:rPr>
                <w:sz w:val="24"/>
              </w:rPr>
              <w:t>1.958</w:t>
            </w:r>
          </w:p>
          <w:p w14:paraId="1F47373B" w14:textId="77777777" w:rsidR="00B26D08" w:rsidRDefault="00B26D08" w:rsidP="00045D24">
            <w:pPr>
              <w:pStyle w:val="TableParagraph"/>
              <w:spacing w:before="109" w:line="285" w:lineRule="exact"/>
              <w:ind w:right="297"/>
              <w:jc w:val="right"/>
              <w:rPr>
                <w:sz w:val="24"/>
              </w:rPr>
            </w:pPr>
            <w:r w:rsidRPr="00607BD3">
              <w:rPr>
                <w:sz w:val="24"/>
              </w:rPr>
              <w:t>16.417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0E1F2"/>
          </w:tcPr>
          <w:p w14:paraId="0A1E8B62" w14:textId="77777777" w:rsidR="00B26D08" w:rsidRDefault="00B26D08" w:rsidP="00045D24">
            <w:pPr>
              <w:pStyle w:val="TableParagraph"/>
              <w:spacing w:before="109" w:line="285" w:lineRule="exact"/>
              <w:ind w:right="357"/>
              <w:jc w:val="right"/>
              <w:rPr>
                <w:sz w:val="24"/>
              </w:rPr>
            </w:pPr>
            <w:r w:rsidRPr="005E6D15">
              <w:rPr>
                <w:sz w:val="24"/>
              </w:rPr>
              <w:t>2.308</w:t>
            </w:r>
          </w:p>
          <w:p w14:paraId="50D5E3E0" w14:textId="77777777" w:rsidR="00B26D08" w:rsidRDefault="00B26D08" w:rsidP="00045D24">
            <w:pPr>
              <w:pStyle w:val="TableParagraph"/>
              <w:spacing w:before="109" w:line="285" w:lineRule="exact"/>
              <w:ind w:right="357"/>
              <w:jc w:val="right"/>
              <w:rPr>
                <w:sz w:val="24"/>
              </w:rPr>
            </w:pPr>
            <w:r w:rsidRPr="00607BD3">
              <w:rPr>
                <w:sz w:val="24"/>
              </w:rPr>
              <w:t>17.072</w:t>
            </w:r>
          </w:p>
        </w:tc>
      </w:tr>
    </w:tbl>
    <w:p w14:paraId="72760157" w14:textId="77777777" w:rsidR="009A4EC9" w:rsidRDefault="009A4EC9" w:rsidP="00B26D08">
      <w:pPr>
        <w:ind w:left="594"/>
        <w:rPr>
          <w:i/>
          <w:sz w:val="24"/>
        </w:rPr>
      </w:pPr>
    </w:p>
    <w:p w14:paraId="09AEEF2A" w14:textId="77777777" w:rsidR="00B26D08" w:rsidRDefault="00B26D08" w:rsidP="00B70CA1">
      <w:pPr>
        <w:ind w:left="594"/>
        <w:rPr>
          <w:sz w:val="24"/>
        </w:rPr>
      </w:pPr>
      <w:r>
        <w:rPr>
          <w:i/>
          <w:sz w:val="24"/>
        </w:rPr>
        <w:t>Fonte: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elaborazione</w:t>
      </w:r>
      <w:r>
        <w:rPr>
          <w:spacing w:val="-1"/>
          <w:sz w:val="24"/>
        </w:rPr>
        <w:t xml:space="preserve"> </w:t>
      </w:r>
      <w:r>
        <w:rPr>
          <w:sz w:val="24"/>
        </w:rPr>
        <w:t>su dati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Ministero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Giustizia</w:t>
      </w:r>
    </w:p>
    <w:sectPr w:rsidR="00B26D08">
      <w:footerReference w:type="default" r:id="rId13"/>
      <w:pgSz w:w="11910" w:h="16860"/>
      <w:pgMar w:top="880" w:right="720" w:bottom="1280" w:left="540" w:header="0" w:footer="10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8EE16" w14:textId="77777777" w:rsidR="00A96714" w:rsidRDefault="00A96714">
      <w:r>
        <w:separator/>
      </w:r>
    </w:p>
  </w:endnote>
  <w:endnote w:type="continuationSeparator" w:id="0">
    <w:p w14:paraId="6B46A048" w14:textId="77777777" w:rsidR="00A96714" w:rsidRDefault="00A9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64E67" w14:textId="77777777" w:rsidR="00BA604A" w:rsidRDefault="00BA604A">
    <w:pPr>
      <w:pStyle w:val="Corpotesto"/>
      <w:spacing w:line="14" w:lineRule="auto"/>
      <w:rPr>
        <w:sz w:val="20"/>
      </w:rPr>
    </w:pPr>
    <w:r>
      <w:pict w14:anchorId="586606E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alt="" style="position:absolute;margin-left:288.8pt;margin-top:815.3pt;width:17pt;height:14.2pt;z-index:-1718681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3DDA62DE" w14:textId="106C9DF4" w:rsidR="00BA604A" w:rsidRDefault="00BA604A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9671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221AF" w14:textId="77777777" w:rsidR="00BA604A" w:rsidRDefault="00BA604A">
    <w:pPr>
      <w:pStyle w:val="Corpotesto"/>
      <w:spacing w:line="14" w:lineRule="auto"/>
      <w:rPr>
        <w:sz w:val="20"/>
      </w:rPr>
    </w:pPr>
    <w:r>
      <w:pict w14:anchorId="7A82536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288.8pt;margin-top:791.5pt;width:17pt;height:18.8pt;z-index:-17186304;mso-wrap-style:square;mso-wrap-edited:f;mso-width-percent:0;mso-position-horizontal-relative:page;mso-position-vertical-relative:page;mso-width-percent:0;v-text-anchor:top" filled="f" stroked="f">
          <v:textbox style="mso-next-textbox:#_x0000_s2049" inset="0,0,0,0">
            <w:txbxContent>
              <w:p w14:paraId="3B22B0B9" w14:textId="0ED42F20" w:rsidR="00BA604A" w:rsidRDefault="00BA604A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15709">
                  <w:rPr>
                    <w:noProof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59EB7" w14:textId="77777777" w:rsidR="00A96714" w:rsidRDefault="00A96714">
      <w:r>
        <w:separator/>
      </w:r>
    </w:p>
  </w:footnote>
  <w:footnote w:type="continuationSeparator" w:id="0">
    <w:p w14:paraId="2985AA24" w14:textId="77777777" w:rsidR="00A96714" w:rsidRDefault="00A96714">
      <w:r>
        <w:continuationSeparator/>
      </w:r>
    </w:p>
  </w:footnote>
  <w:footnote w:id="1">
    <w:p w14:paraId="6D13CE25" w14:textId="2A778DCD" w:rsidR="00BA604A" w:rsidRPr="00D02E32" w:rsidRDefault="00BA604A" w:rsidP="00D02E32">
      <w:pPr>
        <w:ind w:left="459"/>
        <w:jc w:val="both"/>
        <w:rPr>
          <w:sz w:val="20"/>
          <w:szCs w:val="20"/>
        </w:rPr>
      </w:pPr>
      <w:r w:rsidRPr="00D02E32">
        <w:rPr>
          <w:rStyle w:val="Rimandonotaapidipagina"/>
          <w:sz w:val="20"/>
          <w:szCs w:val="20"/>
        </w:rPr>
        <w:footnoteRef/>
      </w:r>
      <w:r w:rsidRPr="00D02E32">
        <w:rPr>
          <w:sz w:val="20"/>
          <w:szCs w:val="20"/>
        </w:rPr>
        <w:t xml:space="preserve"> Indicatore</w:t>
      </w:r>
      <w:r w:rsidRPr="00D02E32">
        <w:rPr>
          <w:spacing w:val="22"/>
          <w:sz w:val="20"/>
          <w:szCs w:val="20"/>
        </w:rPr>
        <w:t xml:space="preserve"> </w:t>
      </w:r>
      <w:r w:rsidRPr="00D02E32">
        <w:rPr>
          <w:sz w:val="20"/>
          <w:szCs w:val="20"/>
        </w:rPr>
        <w:t>di</w:t>
      </w:r>
      <w:r w:rsidRPr="00D02E32">
        <w:rPr>
          <w:spacing w:val="21"/>
          <w:sz w:val="20"/>
          <w:szCs w:val="20"/>
        </w:rPr>
        <w:t xml:space="preserve"> </w:t>
      </w:r>
      <w:r w:rsidRPr="00D02E32">
        <w:rPr>
          <w:sz w:val="20"/>
          <w:szCs w:val="20"/>
        </w:rPr>
        <w:t>durata</w:t>
      </w:r>
      <w:r w:rsidRPr="00D02E32">
        <w:rPr>
          <w:spacing w:val="20"/>
          <w:sz w:val="20"/>
          <w:szCs w:val="20"/>
        </w:rPr>
        <w:t xml:space="preserve"> </w:t>
      </w:r>
      <w:r w:rsidRPr="00D02E32">
        <w:rPr>
          <w:sz w:val="20"/>
          <w:szCs w:val="20"/>
        </w:rPr>
        <w:t>dei</w:t>
      </w:r>
      <w:r w:rsidRPr="00D02E32">
        <w:rPr>
          <w:spacing w:val="22"/>
          <w:sz w:val="20"/>
          <w:szCs w:val="20"/>
        </w:rPr>
        <w:t xml:space="preserve"> </w:t>
      </w:r>
      <w:r w:rsidRPr="00D02E32">
        <w:rPr>
          <w:sz w:val="20"/>
          <w:szCs w:val="20"/>
        </w:rPr>
        <w:t>procedimenti</w:t>
      </w:r>
      <w:r w:rsidRPr="00D02E32">
        <w:rPr>
          <w:spacing w:val="20"/>
          <w:sz w:val="20"/>
          <w:szCs w:val="20"/>
        </w:rPr>
        <w:t xml:space="preserve"> </w:t>
      </w:r>
      <w:r w:rsidRPr="00D02E32">
        <w:rPr>
          <w:sz w:val="20"/>
          <w:szCs w:val="20"/>
        </w:rPr>
        <w:t>contenziosi,</w:t>
      </w:r>
      <w:r w:rsidRPr="00D02E32">
        <w:rPr>
          <w:spacing w:val="21"/>
          <w:sz w:val="20"/>
          <w:szCs w:val="20"/>
        </w:rPr>
        <w:t xml:space="preserve"> </w:t>
      </w:r>
      <w:r w:rsidRPr="00D02E32">
        <w:rPr>
          <w:sz w:val="20"/>
          <w:szCs w:val="20"/>
        </w:rPr>
        <w:t>utilizzato</w:t>
      </w:r>
      <w:r w:rsidRPr="00D02E32">
        <w:rPr>
          <w:spacing w:val="17"/>
          <w:sz w:val="20"/>
          <w:szCs w:val="20"/>
        </w:rPr>
        <w:t xml:space="preserve"> </w:t>
      </w:r>
      <w:r w:rsidRPr="00D02E32">
        <w:rPr>
          <w:sz w:val="20"/>
          <w:szCs w:val="20"/>
        </w:rPr>
        <w:t>a</w:t>
      </w:r>
      <w:r w:rsidRPr="00D02E32">
        <w:rPr>
          <w:spacing w:val="21"/>
          <w:sz w:val="20"/>
          <w:szCs w:val="20"/>
        </w:rPr>
        <w:t xml:space="preserve"> </w:t>
      </w:r>
      <w:r w:rsidRPr="00D02E32">
        <w:rPr>
          <w:sz w:val="20"/>
          <w:szCs w:val="20"/>
        </w:rPr>
        <w:t>livello</w:t>
      </w:r>
      <w:r w:rsidRPr="00D02E32">
        <w:rPr>
          <w:spacing w:val="20"/>
          <w:sz w:val="20"/>
          <w:szCs w:val="20"/>
        </w:rPr>
        <w:t xml:space="preserve"> </w:t>
      </w:r>
      <w:r w:rsidRPr="00D02E32">
        <w:rPr>
          <w:sz w:val="20"/>
          <w:szCs w:val="20"/>
        </w:rPr>
        <w:t>europeo</w:t>
      </w:r>
      <w:r w:rsidRPr="00D02E32">
        <w:rPr>
          <w:spacing w:val="21"/>
          <w:sz w:val="20"/>
          <w:szCs w:val="20"/>
        </w:rPr>
        <w:t xml:space="preserve"> </w:t>
      </w:r>
      <w:r w:rsidRPr="00D02E32">
        <w:rPr>
          <w:sz w:val="20"/>
          <w:szCs w:val="20"/>
        </w:rPr>
        <w:t>che</w:t>
      </w:r>
      <w:r w:rsidRPr="00D02E32">
        <w:rPr>
          <w:spacing w:val="17"/>
          <w:sz w:val="20"/>
          <w:szCs w:val="20"/>
        </w:rPr>
        <w:t xml:space="preserve"> </w:t>
      </w:r>
      <w:r w:rsidRPr="00D02E32">
        <w:rPr>
          <w:sz w:val="20"/>
          <w:szCs w:val="20"/>
        </w:rPr>
        <w:t>si</w:t>
      </w:r>
      <w:r w:rsidRPr="00D02E32">
        <w:rPr>
          <w:spacing w:val="22"/>
          <w:sz w:val="20"/>
          <w:szCs w:val="20"/>
        </w:rPr>
        <w:t xml:space="preserve"> </w:t>
      </w:r>
      <w:r w:rsidRPr="00D02E32">
        <w:rPr>
          <w:sz w:val="20"/>
          <w:szCs w:val="20"/>
        </w:rPr>
        <w:t>ottiene</w:t>
      </w:r>
      <w:r w:rsidRPr="00D02E32">
        <w:rPr>
          <w:spacing w:val="20"/>
          <w:sz w:val="20"/>
          <w:szCs w:val="20"/>
        </w:rPr>
        <w:t xml:space="preserve"> </w:t>
      </w:r>
      <w:r w:rsidRPr="00D02E32">
        <w:rPr>
          <w:sz w:val="20"/>
          <w:szCs w:val="20"/>
        </w:rPr>
        <w:t>dal</w:t>
      </w:r>
      <w:r w:rsidRPr="00D02E32">
        <w:rPr>
          <w:spacing w:val="20"/>
          <w:sz w:val="20"/>
          <w:szCs w:val="20"/>
        </w:rPr>
        <w:t xml:space="preserve"> </w:t>
      </w:r>
      <w:r w:rsidRPr="00D02E32">
        <w:rPr>
          <w:sz w:val="20"/>
          <w:szCs w:val="20"/>
        </w:rPr>
        <w:t>rapporto</w:t>
      </w:r>
      <w:r w:rsidRPr="00D02E32">
        <w:rPr>
          <w:spacing w:val="15"/>
          <w:sz w:val="20"/>
          <w:szCs w:val="20"/>
        </w:rPr>
        <w:t xml:space="preserve"> </w:t>
      </w:r>
      <w:r w:rsidRPr="00D02E32">
        <w:rPr>
          <w:sz w:val="20"/>
          <w:szCs w:val="20"/>
        </w:rPr>
        <w:t>tra</w:t>
      </w:r>
      <w:r w:rsidRPr="00D02E32">
        <w:rPr>
          <w:spacing w:val="-52"/>
          <w:sz w:val="20"/>
          <w:szCs w:val="20"/>
        </w:rPr>
        <w:t xml:space="preserve"> </w:t>
      </w:r>
      <w:r w:rsidRPr="00D02E32">
        <w:rPr>
          <w:sz w:val="20"/>
          <w:szCs w:val="20"/>
        </w:rPr>
        <w:t>procedimenti</w:t>
      </w:r>
      <w:r w:rsidRPr="00D02E32">
        <w:rPr>
          <w:spacing w:val="1"/>
          <w:sz w:val="20"/>
          <w:szCs w:val="20"/>
        </w:rPr>
        <w:t xml:space="preserve"> </w:t>
      </w:r>
      <w:r w:rsidRPr="00D02E32">
        <w:rPr>
          <w:sz w:val="20"/>
          <w:szCs w:val="20"/>
        </w:rPr>
        <w:t>pendenti</w:t>
      </w:r>
      <w:r w:rsidRPr="00D02E32">
        <w:rPr>
          <w:spacing w:val="-1"/>
          <w:sz w:val="20"/>
          <w:szCs w:val="20"/>
        </w:rPr>
        <w:t xml:space="preserve"> </w:t>
      </w:r>
      <w:r w:rsidRPr="00D02E32">
        <w:rPr>
          <w:sz w:val="20"/>
          <w:szCs w:val="20"/>
        </w:rPr>
        <w:t>e definiti nel periodo di</w:t>
      </w:r>
      <w:r w:rsidRPr="00D02E32">
        <w:rPr>
          <w:spacing w:val="-1"/>
          <w:sz w:val="20"/>
          <w:szCs w:val="20"/>
        </w:rPr>
        <w:t xml:space="preserve"> </w:t>
      </w:r>
      <w:r w:rsidRPr="00D02E32">
        <w:rPr>
          <w:sz w:val="20"/>
          <w:szCs w:val="20"/>
        </w:rPr>
        <w:t>riferimento.</w:t>
      </w:r>
      <w:r w:rsidRPr="00D02E32">
        <w:rPr>
          <w:spacing w:val="1"/>
          <w:sz w:val="20"/>
          <w:szCs w:val="20"/>
        </w:rPr>
        <w:t xml:space="preserve"> </w:t>
      </w:r>
      <w:r w:rsidRPr="00D02E32">
        <w:rPr>
          <w:sz w:val="20"/>
          <w:szCs w:val="20"/>
        </w:rPr>
        <w:t>Cfr.</w:t>
      </w:r>
      <w:r w:rsidRPr="00D02E32">
        <w:rPr>
          <w:spacing w:val="3"/>
          <w:sz w:val="20"/>
          <w:szCs w:val="20"/>
        </w:rPr>
        <w:t xml:space="preserve"> </w:t>
      </w:r>
      <w:r w:rsidRPr="00D02E32">
        <w:rPr>
          <w:i/>
          <w:sz w:val="20"/>
          <w:szCs w:val="20"/>
        </w:rPr>
        <w:t>infra</w:t>
      </w:r>
      <w:r w:rsidRPr="00D02E32">
        <w:rPr>
          <w:i/>
          <w:spacing w:val="1"/>
          <w:sz w:val="20"/>
          <w:szCs w:val="20"/>
        </w:rPr>
        <w:t xml:space="preserve"> </w:t>
      </w:r>
      <w:r w:rsidRPr="00D02E32">
        <w:rPr>
          <w:sz w:val="20"/>
          <w:szCs w:val="20"/>
        </w:rPr>
        <w:t>§</w:t>
      </w:r>
      <w:r w:rsidRPr="00D02E32">
        <w:rPr>
          <w:spacing w:val="-1"/>
          <w:sz w:val="20"/>
          <w:szCs w:val="20"/>
        </w:rPr>
        <w:t xml:space="preserve"> </w:t>
      </w:r>
      <w:r w:rsidRPr="00D02E32">
        <w:rPr>
          <w:sz w:val="20"/>
          <w:szCs w:val="20"/>
        </w:rPr>
        <w:t>3.2.</w:t>
      </w:r>
    </w:p>
  </w:footnote>
  <w:footnote w:id="2">
    <w:p w14:paraId="611798A4" w14:textId="0D30A80A" w:rsidR="00BA604A" w:rsidRPr="00D02E32" w:rsidRDefault="00BA604A" w:rsidP="00D02E32">
      <w:pPr>
        <w:pStyle w:val="Testonotaapidipagina"/>
        <w:ind w:left="459"/>
        <w:jc w:val="both"/>
      </w:pPr>
      <w:r w:rsidRPr="00D02E32">
        <w:rPr>
          <w:rStyle w:val="Rimandonotaapidipagina"/>
        </w:rPr>
        <w:footnoteRef/>
      </w:r>
      <w:r w:rsidRPr="00D02E32">
        <w:t xml:space="preserve"> Indicatore</w:t>
      </w:r>
      <w:r w:rsidRPr="00D02E32">
        <w:rPr>
          <w:spacing w:val="26"/>
        </w:rPr>
        <w:t xml:space="preserve"> </w:t>
      </w:r>
      <w:r w:rsidRPr="00D02E32">
        <w:t>utilizzato</w:t>
      </w:r>
      <w:r w:rsidRPr="00D02E32">
        <w:rPr>
          <w:spacing w:val="26"/>
        </w:rPr>
        <w:t xml:space="preserve"> </w:t>
      </w:r>
      <w:r w:rsidRPr="00D02E32">
        <w:t>a</w:t>
      </w:r>
      <w:r w:rsidRPr="00D02E32">
        <w:rPr>
          <w:spacing w:val="24"/>
        </w:rPr>
        <w:t xml:space="preserve"> </w:t>
      </w:r>
      <w:r w:rsidRPr="00D02E32">
        <w:t>livello</w:t>
      </w:r>
      <w:r w:rsidRPr="00D02E32">
        <w:rPr>
          <w:spacing w:val="26"/>
        </w:rPr>
        <w:t xml:space="preserve"> </w:t>
      </w:r>
      <w:r w:rsidRPr="00D02E32">
        <w:t>europeo</w:t>
      </w:r>
      <w:r w:rsidRPr="00D02E32">
        <w:rPr>
          <w:spacing w:val="26"/>
        </w:rPr>
        <w:t xml:space="preserve"> </w:t>
      </w:r>
      <w:r w:rsidRPr="00D02E32">
        <w:t>che</w:t>
      </w:r>
      <w:r w:rsidRPr="00D02E32">
        <w:rPr>
          <w:spacing w:val="26"/>
        </w:rPr>
        <w:t xml:space="preserve"> </w:t>
      </w:r>
      <w:r w:rsidRPr="00D02E32">
        <w:t>esprime</w:t>
      </w:r>
      <w:r w:rsidRPr="00D02E32">
        <w:rPr>
          <w:spacing w:val="26"/>
        </w:rPr>
        <w:t xml:space="preserve"> </w:t>
      </w:r>
      <w:r w:rsidRPr="00D02E32">
        <w:t>la</w:t>
      </w:r>
      <w:r w:rsidRPr="00D02E32">
        <w:rPr>
          <w:spacing w:val="24"/>
        </w:rPr>
        <w:t xml:space="preserve"> </w:t>
      </w:r>
      <w:r w:rsidRPr="00D02E32">
        <w:t>capacità</w:t>
      </w:r>
      <w:r w:rsidRPr="00D02E32">
        <w:rPr>
          <w:spacing w:val="24"/>
        </w:rPr>
        <w:t xml:space="preserve"> </w:t>
      </w:r>
      <w:r w:rsidRPr="00D02E32">
        <w:t>dei</w:t>
      </w:r>
      <w:r w:rsidRPr="00D02E32">
        <w:rPr>
          <w:spacing w:val="25"/>
        </w:rPr>
        <w:t xml:space="preserve"> </w:t>
      </w:r>
      <w:r w:rsidRPr="00D02E32">
        <w:t>sistemi</w:t>
      </w:r>
      <w:r w:rsidRPr="00D02E32">
        <w:rPr>
          <w:spacing w:val="27"/>
        </w:rPr>
        <w:t xml:space="preserve"> </w:t>
      </w:r>
      <w:r w:rsidRPr="00D02E32">
        <w:t>giudiziari</w:t>
      </w:r>
      <w:r w:rsidRPr="00D02E32">
        <w:rPr>
          <w:spacing w:val="25"/>
        </w:rPr>
        <w:t xml:space="preserve"> </w:t>
      </w:r>
      <w:r w:rsidRPr="00D02E32">
        <w:t>di</w:t>
      </w:r>
      <w:r w:rsidRPr="00D02E32">
        <w:rPr>
          <w:spacing w:val="25"/>
        </w:rPr>
        <w:t xml:space="preserve"> </w:t>
      </w:r>
      <w:r w:rsidRPr="00D02E32">
        <w:t>smaltire</w:t>
      </w:r>
      <w:r w:rsidRPr="00D02E32">
        <w:rPr>
          <w:spacing w:val="26"/>
        </w:rPr>
        <w:t xml:space="preserve"> </w:t>
      </w:r>
      <w:r w:rsidRPr="00D02E32">
        <w:t>le</w:t>
      </w:r>
      <w:r w:rsidRPr="00D02E32">
        <w:rPr>
          <w:spacing w:val="-52"/>
        </w:rPr>
        <w:t xml:space="preserve"> </w:t>
      </w:r>
      <w:bookmarkStart w:id="4" w:name="_bookmark5"/>
      <w:bookmarkEnd w:id="4"/>
      <w:r w:rsidRPr="00D02E32">
        <w:t>sopravvenienze,</w:t>
      </w:r>
      <w:r w:rsidRPr="00D02E32">
        <w:rPr>
          <w:spacing w:val="-2"/>
        </w:rPr>
        <w:t xml:space="preserve"> </w:t>
      </w:r>
      <w:r w:rsidRPr="00D02E32">
        <w:t>dato</w:t>
      </w:r>
      <w:r w:rsidRPr="00D02E32">
        <w:rPr>
          <w:spacing w:val="-1"/>
        </w:rPr>
        <w:t xml:space="preserve"> </w:t>
      </w:r>
      <w:r w:rsidRPr="00D02E32">
        <w:t>dal</w:t>
      </w:r>
      <w:r w:rsidRPr="00D02E32">
        <w:rPr>
          <w:spacing w:val="-2"/>
        </w:rPr>
        <w:t xml:space="preserve"> </w:t>
      </w:r>
      <w:r w:rsidRPr="00D02E32">
        <w:t>rapporto</w:t>
      </w:r>
      <w:r w:rsidRPr="00D02E32">
        <w:rPr>
          <w:spacing w:val="-3"/>
        </w:rPr>
        <w:t xml:space="preserve"> </w:t>
      </w:r>
      <w:r w:rsidRPr="00D02E32">
        <w:t>tra</w:t>
      </w:r>
      <w:r w:rsidRPr="00D02E32">
        <w:rPr>
          <w:spacing w:val="-1"/>
        </w:rPr>
        <w:t xml:space="preserve"> </w:t>
      </w:r>
      <w:r w:rsidRPr="00D02E32">
        <w:t>procedimenti</w:t>
      </w:r>
      <w:r w:rsidRPr="00D02E32">
        <w:rPr>
          <w:spacing w:val="-2"/>
        </w:rPr>
        <w:t xml:space="preserve"> </w:t>
      </w:r>
      <w:r w:rsidRPr="00D02E32">
        <w:t>definiti</w:t>
      </w:r>
      <w:r w:rsidRPr="00D02E32">
        <w:rPr>
          <w:spacing w:val="-2"/>
        </w:rPr>
        <w:t xml:space="preserve"> </w:t>
      </w:r>
      <w:r w:rsidRPr="00D02E32">
        <w:t>e</w:t>
      </w:r>
      <w:r w:rsidRPr="00D02E32">
        <w:rPr>
          <w:spacing w:val="-3"/>
        </w:rPr>
        <w:t xml:space="preserve"> </w:t>
      </w:r>
      <w:r w:rsidRPr="00D02E32">
        <w:t>procedimenti</w:t>
      </w:r>
      <w:r w:rsidRPr="00D02E32">
        <w:rPr>
          <w:spacing w:val="-2"/>
        </w:rPr>
        <w:t xml:space="preserve"> </w:t>
      </w:r>
      <w:r w:rsidRPr="00D02E32">
        <w:t>sopravvenuti.</w:t>
      </w:r>
      <w:r w:rsidRPr="00D02E32">
        <w:rPr>
          <w:spacing w:val="-2"/>
        </w:rPr>
        <w:t xml:space="preserve"> </w:t>
      </w:r>
      <w:r w:rsidRPr="00D02E32">
        <w:t>Cfr.</w:t>
      </w:r>
      <w:r w:rsidRPr="00D02E32">
        <w:rPr>
          <w:spacing w:val="-2"/>
        </w:rPr>
        <w:t xml:space="preserve"> </w:t>
      </w:r>
      <w:r w:rsidRPr="00D02E32">
        <w:t>infra</w:t>
      </w:r>
      <w:r w:rsidRPr="00D02E32">
        <w:rPr>
          <w:spacing w:val="-1"/>
        </w:rPr>
        <w:t xml:space="preserve"> </w:t>
      </w:r>
      <w:r w:rsidRPr="00D02E32">
        <w:t>§</w:t>
      </w:r>
      <w:r w:rsidRPr="00D02E32">
        <w:rPr>
          <w:spacing w:val="-3"/>
        </w:rPr>
        <w:t xml:space="preserve"> </w:t>
      </w:r>
      <w:r w:rsidRPr="00D02E32">
        <w:t>3.3.</w:t>
      </w:r>
    </w:p>
  </w:footnote>
  <w:footnote w:id="3">
    <w:p w14:paraId="5724D5C5" w14:textId="77777777" w:rsidR="00BA604A" w:rsidRPr="00D02E32" w:rsidRDefault="00BA604A" w:rsidP="00D02E32">
      <w:pPr>
        <w:ind w:left="459"/>
        <w:jc w:val="both"/>
        <w:rPr>
          <w:sz w:val="20"/>
          <w:szCs w:val="20"/>
        </w:rPr>
      </w:pPr>
      <w:r w:rsidRPr="00D02E32">
        <w:rPr>
          <w:rStyle w:val="Rimandonotaapidipagina"/>
          <w:sz w:val="20"/>
          <w:szCs w:val="20"/>
        </w:rPr>
        <w:footnoteRef/>
      </w:r>
      <w:r w:rsidRPr="00D02E32">
        <w:rPr>
          <w:sz w:val="20"/>
          <w:szCs w:val="20"/>
        </w:rPr>
        <w:t xml:space="preserve"> Cfr.</w:t>
      </w:r>
      <w:r w:rsidRPr="00D02E32">
        <w:rPr>
          <w:spacing w:val="-1"/>
          <w:sz w:val="20"/>
          <w:szCs w:val="20"/>
        </w:rPr>
        <w:t xml:space="preserve"> </w:t>
      </w:r>
      <w:r w:rsidRPr="00D02E32">
        <w:rPr>
          <w:sz w:val="20"/>
          <w:szCs w:val="20"/>
        </w:rPr>
        <w:t>infra</w:t>
      </w:r>
      <w:r w:rsidRPr="00D02E32">
        <w:rPr>
          <w:spacing w:val="-1"/>
          <w:sz w:val="20"/>
          <w:szCs w:val="20"/>
        </w:rPr>
        <w:t xml:space="preserve"> </w:t>
      </w:r>
      <w:r w:rsidRPr="00D02E32">
        <w:rPr>
          <w:sz w:val="20"/>
          <w:szCs w:val="20"/>
        </w:rPr>
        <w:t>§</w:t>
      </w:r>
      <w:r w:rsidRPr="00D02E32">
        <w:rPr>
          <w:spacing w:val="-2"/>
          <w:sz w:val="20"/>
          <w:szCs w:val="20"/>
        </w:rPr>
        <w:t xml:space="preserve"> </w:t>
      </w:r>
      <w:r w:rsidRPr="00D02E32">
        <w:rPr>
          <w:sz w:val="20"/>
          <w:szCs w:val="20"/>
        </w:rPr>
        <w:t>2.3.</w:t>
      </w:r>
    </w:p>
    <w:p w14:paraId="587D9326" w14:textId="0F6CAC90" w:rsidR="00BA604A" w:rsidRDefault="00BA604A">
      <w:pPr>
        <w:pStyle w:val="Testonotaapidipagina"/>
      </w:pPr>
    </w:p>
  </w:footnote>
  <w:footnote w:id="4">
    <w:p w14:paraId="535EA46F" w14:textId="77777777" w:rsidR="00BA604A" w:rsidRDefault="00BA604A" w:rsidP="00683994">
      <w:pPr>
        <w:pStyle w:val="Testonotaapidipagina"/>
        <w:ind w:left="459"/>
        <w:jc w:val="both"/>
      </w:pPr>
      <w:r>
        <w:rPr>
          <w:rStyle w:val="Rimandonotaapidipagina"/>
        </w:rPr>
        <w:footnoteRef/>
      </w:r>
      <w:r>
        <w:t xml:space="preserve"> Specifici interventi in questo ambito già rientravano nelle raccomandazioni rivolte all'Italia dall'Unione</w:t>
      </w:r>
      <w:r>
        <w:rPr>
          <w:spacing w:val="1"/>
        </w:rPr>
        <w:t xml:space="preserve"> </w:t>
      </w:r>
      <w:r>
        <w:t>europea.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tal</w:t>
      </w:r>
      <w:r>
        <w:rPr>
          <w:spacing w:val="1"/>
        </w:rPr>
        <w:t xml:space="preserve"> </w:t>
      </w:r>
      <w:r>
        <w:t>riguardo</w:t>
      </w:r>
      <w:r>
        <w:rPr>
          <w:spacing w:val="1"/>
        </w:rPr>
        <w:t xml:space="preserve"> </w:t>
      </w:r>
      <w:r>
        <w:t>cfr.</w:t>
      </w:r>
      <w:r>
        <w:rPr>
          <w:spacing w:val="1"/>
        </w:rPr>
        <w:t xml:space="preserve"> </w:t>
      </w:r>
      <w:r>
        <w:rPr>
          <w:i/>
        </w:rPr>
        <w:t>Relazione</w:t>
      </w:r>
      <w:r>
        <w:rPr>
          <w:i/>
          <w:spacing w:val="1"/>
        </w:rPr>
        <w:t xml:space="preserve"> </w:t>
      </w:r>
      <w:r>
        <w:rPr>
          <w:i/>
        </w:rPr>
        <w:t>per</w:t>
      </w:r>
      <w:r>
        <w:rPr>
          <w:i/>
          <w:spacing w:val="1"/>
        </w:rPr>
        <w:t xml:space="preserve"> </w:t>
      </w:r>
      <w:r>
        <w:rPr>
          <w:i/>
        </w:rPr>
        <w:t>Paese</w:t>
      </w:r>
      <w:r>
        <w:rPr>
          <w:i/>
          <w:spacing w:val="1"/>
        </w:rPr>
        <w:t xml:space="preserve"> </w:t>
      </w:r>
      <w:r>
        <w:rPr>
          <w:i/>
        </w:rPr>
        <w:t>2020</w:t>
      </w:r>
      <w:r>
        <w:rPr>
          <w:i/>
          <w:spacing w:val="1"/>
        </w:rPr>
        <w:t xml:space="preserve"> </w:t>
      </w:r>
      <w:r>
        <w:rPr>
          <w:i/>
        </w:rPr>
        <w:t>relativa</w:t>
      </w:r>
      <w:r>
        <w:rPr>
          <w:i/>
          <w:spacing w:val="1"/>
        </w:rPr>
        <w:t xml:space="preserve"> </w:t>
      </w:r>
      <w:r>
        <w:rPr>
          <w:i/>
        </w:rPr>
        <w:t>all'Italia,</w:t>
      </w:r>
      <w:r>
        <w:rPr>
          <w:i/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26</w:t>
      </w:r>
      <w:r>
        <w:rPr>
          <w:spacing w:val="1"/>
        </w:rPr>
        <w:t xml:space="preserve"> </w:t>
      </w:r>
      <w:r>
        <w:t>febbraio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hyperlink r:id="rId1">
        <w:r>
          <w:rPr>
            <w:u w:val="single"/>
          </w:rPr>
          <w:t>http://ec.europa.eu</w:t>
        </w:r>
        <w:r>
          <w:t xml:space="preserve">. </w:t>
        </w:r>
      </w:hyperlink>
      <w:r>
        <w:t>Nel documento la Commissione Ue aveva evidenziato come la durata dei contenziosi</w:t>
      </w:r>
      <w:r>
        <w:rPr>
          <w:spacing w:val="1"/>
        </w:rPr>
        <w:t xml:space="preserve"> </w:t>
      </w:r>
      <w:r>
        <w:t>civili e commerciali nel nostro Paese continuasse a costituire un problema, ed espresso preoccupazione per</w:t>
      </w:r>
      <w:r>
        <w:rPr>
          <w:spacing w:val="-52"/>
        </w:rPr>
        <w:t xml:space="preserve"> </w:t>
      </w:r>
      <w:r>
        <w:t xml:space="preserve">i tempi lunghi del processo penale a livello di appello; cfr., ancora, la </w:t>
      </w:r>
      <w:r>
        <w:rPr>
          <w:i/>
        </w:rPr>
        <w:t>Raccomandazione del Consiglio</w:t>
      </w:r>
      <w:r>
        <w:rPr>
          <w:i/>
          <w:spacing w:val="1"/>
        </w:rPr>
        <w:t xml:space="preserve"> </w:t>
      </w:r>
      <w:r>
        <w:rPr>
          <w:i/>
        </w:rPr>
        <w:t>dell’Unione</w:t>
      </w:r>
      <w:r>
        <w:rPr>
          <w:i/>
          <w:spacing w:val="1"/>
        </w:rPr>
        <w:t xml:space="preserve"> </w:t>
      </w:r>
      <w:r>
        <w:rPr>
          <w:i/>
        </w:rPr>
        <w:t>europea</w:t>
      </w:r>
      <w:r>
        <w:rPr>
          <w:i/>
          <w:spacing w:val="1"/>
        </w:rPr>
        <w:t xml:space="preserve"> </w:t>
      </w:r>
      <w:r>
        <w:t>del 20 luglio 2020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hyperlink r:id="rId2">
        <w:r>
          <w:rPr>
            <w:u w:val="single"/>
          </w:rPr>
          <w:t>http://consilium.europa.eu</w:t>
        </w:r>
        <w:r>
          <w:t>.</w:t>
        </w:r>
      </w:hyperlink>
      <w:r>
        <w:rPr>
          <w:spacing w:val="1"/>
        </w:rPr>
        <w:t xml:space="preserve"> </w:t>
      </w:r>
      <w:r>
        <w:t>, dove si sottolineano criticità</w:t>
      </w:r>
      <w:r>
        <w:rPr>
          <w:spacing w:val="1"/>
        </w:rPr>
        <w:t xml:space="preserve"> </w:t>
      </w:r>
      <w:r>
        <w:t>relative</w:t>
      </w:r>
      <w:r>
        <w:rPr>
          <w:spacing w:val="64"/>
        </w:rPr>
        <w:t xml:space="preserve"> </w:t>
      </w:r>
      <w:r>
        <w:t>alla</w:t>
      </w:r>
      <w:r>
        <w:rPr>
          <w:spacing w:val="61"/>
        </w:rPr>
        <w:t xml:space="preserve"> </w:t>
      </w:r>
      <w:r>
        <w:t>“</w:t>
      </w:r>
      <w:r>
        <w:rPr>
          <w:spacing w:val="-2"/>
        </w:rPr>
        <w:t xml:space="preserve"> </w:t>
      </w:r>
      <w:r>
        <w:t xml:space="preserve">lunghezza  </w:t>
      </w:r>
      <w:r>
        <w:rPr>
          <w:spacing w:val="6"/>
        </w:rPr>
        <w:t xml:space="preserve"> </w:t>
      </w:r>
      <w:r>
        <w:t xml:space="preserve">delle  </w:t>
      </w:r>
      <w:r>
        <w:rPr>
          <w:spacing w:val="5"/>
        </w:rPr>
        <w:t xml:space="preserve"> </w:t>
      </w:r>
      <w:r>
        <w:t xml:space="preserve">procedure,  </w:t>
      </w:r>
      <w:r>
        <w:rPr>
          <w:spacing w:val="7"/>
        </w:rPr>
        <w:t xml:space="preserve"> </w:t>
      </w:r>
      <w:r>
        <w:t xml:space="preserve">tra  </w:t>
      </w:r>
      <w:r>
        <w:rPr>
          <w:spacing w:val="5"/>
        </w:rPr>
        <w:t xml:space="preserve"> </w:t>
      </w:r>
      <w:r>
        <w:t xml:space="preserve">cui  </w:t>
      </w:r>
      <w:r>
        <w:rPr>
          <w:spacing w:val="4"/>
        </w:rPr>
        <w:t xml:space="preserve"> </w:t>
      </w:r>
      <w:r>
        <w:t xml:space="preserve">quelle  </w:t>
      </w:r>
      <w:r>
        <w:rPr>
          <w:spacing w:val="3"/>
        </w:rPr>
        <w:t xml:space="preserve"> </w:t>
      </w:r>
      <w:r>
        <w:t xml:space="preserve">della  </w:t>
      </w:r>
      <w:r>
        <w:rPr>
          <w:spacing w:val="3"/>
        </w:rPr>
        <w:t xml:space="preserve"> </w:t>
      </w:r>
      <w:r>
        <w:t xml:space="preserve">giustizia  </w:t>
      </w:r>
      <w:r>
        <w:rPr>
          <w:spacing w:val="5"/>
        </w:rPr>
        <w:t xml:space="preserve"> </w:t>
      </w:r>
      <w:r>
        <w:t xml:space="preserve">civile”  </w:t>
      </w:r>
      <w:r>
        <w:rPr>
          <w:spacing w:val="7"/>
        </w:rPr>
        <w:t xml:space="preserve"> </w:t>
      </w:r>
      <w:r>
        <w:t xml:space="preserve">(punto  </w:t>
      </w:r>
      <w:r>
        <w:rPr>
          <w:spacing w:val="7"/>
        </w:rPr>
        <w:t xml:space="preserve"> </w:t>
      </w:r>
      <w:r>
        <w:t xml:space="preserve">24  </w:t>
      </w:r>
      <w:r>
        <w:rPr>
          <w:spacing w:val="5"/>
        </w:rPr>
        <w:t xml:space="preserve"> </w:t>
      </w:r>
      <w:r>
        <w:t>dei</w:t>
      </w:r>
      <w:r>
        <w:rPr>
          <w:spacing w:val="-53"/>
        </w:rPr>
        <w:t xml:space="preserve"> </w:t>
      </w:r>
      <w:r>
        <w:t>“considerando”),</w:t>
      </w:r>
      <w:r>
        <w:rPr>
          <w:spacing w:val="1"/>
        </w:rPr>
        <w:t xml:space="preserve"> </w:t>
      </w:r>
      <w:r>
        <w:t>e preoccupazione rispetto ai “tempi di esaurimento dei procedimenti penali presso i</w:t>
      </w:r>
      <w:r>
        <w:rPr>
          <w:spacing w:val="1"/>
        </w:rPr>
        <w:t xml:space="preserve"> </w:t>
      </w:r>
      <w:r>
        <w:t>giudici d’appello” (punto 27), con raccomandazione all’Italia, tra le altre cose, di adottare provvedimenti,</w:t>
      </w:r>
      <w:r>
        <w:rPr>
          <w:spacing w:val="1"/>
        </w:rPr>
        <w:t xml:space="preserve"> </w:t>
      </w:r>
      <w:r>
        <w:t>tra il 2020 e il 2021, diretti a “migliorare l’efficienza del sistema giudiziario e il funzionamento della</w:t>
      </w:r>
      <w:r>
        <w:rPr>
          <w:spacing w:val="1"/>
        </w:rPr>
        <w:t xml:space="preserve"> </w:t>
      </w:r>
      <w:r>
        <w:t>pubblica</w:t>
      </w:r>
      <w:r>
        <w:rPr>
          <w:spacing w:val="-3"/>
        </w:rPr>
        <w:t xml:space="preserve"> </w:t>
      </w:r>
      <w:r>
        <w:t>amministrazione” (raccomandazione</w:t>
      </w:r>
      <w:r>
        <w:rPr>
          <w:spacing w:val="1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4).</w:t>
      </w:r>
    </w:p>
  </w:footnote>
  <w:footnote w:id="5">
    <w:p w14:paraId="771E6662" w14:textId="77777777" w:rsidR="00BA604A" w:rsidRPr="00D02E32" w:rsidRDefault="00BA604A" w:rsidP="00683994">
      <w:pPr>
        <w:pStyle w:val="Testonotaapidipagina"/>
        <w:ind w:left="459"/>
        <w:jc w:val="both"/>
      </w:pPr>
      <w:r w:rsidRPr="00D02E32">
        <w:rPr>
          <w:rStyle w:val="Rimandonotaapidipagina"/>
        </w:rPr>
        <w:footnoteRef/>
      </w:r>
      <w:r w:rsidRPr="00D02E32">
        <w:t xml:space="preserve"> Cfr.</w:t>
      </w:r>
      <w:r w:rsidRPr="00D02E32">
        <w:rPr>
          <w:spacing w:val="-2"/>
        </w:rPr>
        <w:t xml:space="preserve"> </w:t>
      </w:r>
      <w:r w:rsidRPr="00D02E32">
        <w:rPr>
          <w:i/>
        </w:rPr>
        <w:t>infra</w:t>
      </w:r>
      <w:r w:rsidRPr="00D02E32">
        <w:rPr>
          <w:i/>
          <w:spacing w:val="-2"/>
        </w:rPr>
        <w:t xml:space="preserve"> </w:t>
      </w:r>
      <w:r w:rsidRPr="00D02E32">
        <w:t>§</w:t>
      </w:r>
      <w:r w:rsidRPr="00D02E32">
        <w:rPr>
          <w:spacing w:val="-4"/>
        </w:rPr>
        <w:t xml:space="preserve"> </w:t>
      </w:r>
      <w:r w:rsidRPr="00D02E32">
        <w:t>3.4.</w:t>
      </w:r>
    </w:p>
  </w:footnote>
  <w:footnote w:id="6">
    <w:p w14:paraId="644AB9D5" w14:textId="77777777" w:rsidR="00BA604A" w:rsidRPr="00D02E32" w:rsidRDefault="00BA604A" w:rsidP="00683994">
      <w:pPr>
        <w:pStyle w:val="Testonotaapidipagina"/>
        <w:ind w:left="459"/>
        <w:jc w:val="both"/>
      </w:pPr>
      <w:r w:rsidRPr="00D02E32">
        <w:rPr>
          <w:rStyle w:val="Rimandonotaapidipagina"/>
        </w:rPr>
        <w:footnoteRef/>
      </w:r>
      <w:r w:rsidRPr="00D02E32">
        <w:t xml:space="preserve"> Il </w:t>
      </w:r>
      <w:r w:rsidRPr="00D02E32">
        <w:rPr>
          <w:i/>
        </w:rPr>
        <w:t>disposition</w:t>
      </w:r>
      <w:r w:rsidRPr="00D02E32">
        <w:rPr>
          <w:i/>
          <w:spacing w:val="-3"/>
        </w:rPr>
        <w:t xml:space="preserve"> </w:t>
      </w:r>
      <w:r w:rsidRPr="00D02E32">
        <w:rPr>
          <w:i/>
        </w:rPr>
        <w:t>time</w:t>
      </w:r>
      <w:r w:rsidRPr="00D02E32">
        <w:rPr>
          <w:i/>
          <w:spacing w:val="-1"/>
        </w:rPr>
        <w:t xml:space="preserve"> </w:t>
      </w:r>
      <w:r w:rsidRPr="00D02E32">
        <w:t>complessivo</w:t>
      </w:r>
      <w:r w:rsidRPr="00D02E32">
        <w:rPr>
          <w:spacing w:val="-2"/>
        </w:rPr>
        <w:t xml:space="preserve"> </w:t>
      </w:r>
      <w:r w:rsidRPr="00D02E32">
        <w:t>è</w:t>
      </w:r>
      <w:r w:rsidRPr="00D02E32">
        <w:rPr>
          <w:spacing w:val="-2"/>
        </w:rPr>
        <w:t xml:space="preserve"> </w:t>
      </w:r>
      <w:r w:rsidRPr="00D02E32">
        <w:t>dato</w:t>
      </w:r>
      <w:r w:rsidRPr="00D02E32">
        <w:rPr>
          <w:spacing w:val="-2"/>
        </w:rPr>
        <w:t xml:space="preserve"> </w:t>
      </w:r>
      <w:r w:rsidRPr="00D02E32">
        <w:t>dalla</w:t>
      </w:r>
      <w:r w:rsidRPr="00D02E32">
        <w:rPr>
          <w:spacing w:val="-1"/>
        </w:rPr>
        <w:t xml:space="preserve"> </w:t>
      </w:r>
      <w:r w:rsidRPr="00D02E32">
        <w:t>somma</w:t>
      </w:r>
      <w:r w:rsidRPr="00D02E32">
        <w:rPr>
          <w:spacing w:val="-3"/>
        </w:rPr>
        <w:t xml:space="preserve"> </w:t>
      </w:r>
      <w:r w:rsidRPr="00D02E32">
        <w:t>dei</w:t>
      </w:r>
      <w:r w:rsidRPr="00D02E32">
        <w:rPr>
          <w:spacing w:val="-2"/>
        </w:rPr>
        <w:t xml:space="preserve"> </w:t>
      </w:r>
      <w:r w:rsidRPr="00D02E32">
        <w:t>valori</w:t>
      </w:r>
      <w:r w:rsidRPr="00D02E32">
        <w:rPr>
          <w:spacing w:val="-2"/>
        </w:rPr>
        <w:t xml:space="preserve"> </w:t>
      </w:r>
      <w:r w:rsidRPr="00D02E32">
        <w:t>nei</w:t>
      </w:r>
      <w:r w:rsidRPr="00D02E32">
        <w:rPr>
          <w:spacing w:val="-2"/>
        </w:rPr>
        <w:t xml:space="preserve"> </w:t>
      </w:r>
      <w:r w:rsidRPr="00D02E32">
        <w:t>tre</w:t>
      </w:r>
      <w:r w:rsidRPr="00D02E32">
        <w:rPr>
          <w:spacing w:val="-2"/>
        </w:rPr>
        <w:t xml:space="preserve"> </w:t>
      </w:r>
      <w:r w:rsidRPr="00D02E32">
        <w:t>gradi</w:t>
      </w:r>
      <w:r w:rsidRPr="00D02E32">
        <w:rPr>
          <w:spacing w:val="-2"/>
        </w:rPr>
        <w:t xml:space="preserve"> </w:t>
      </w:r>
      <w:r w:rsidRPr="00D02E32">
        <w:t>di</w:t>
      </w:r>
      <w:r w:rsidRPr="00D02E32">
        <w:rPr>
          <w:spacing w:val="-2"/>
        </w:rPr>
        <w:t xml:space="preserve"> </w:t>
      </w:r>
      <w:r w:rsidRPr="00D02E32">
        <w:t>giudizio.</w:t>
      </w:r>
    </w:p>
  </w:footnote>
  <w:footnote w:id="7">
    <w:p w14:paraId="21C80084" w14:textId="77777777" w:rsidR="00BA604A" w:rsidRPr="00D02E32" w:rsidRDefault="00BA604A" w:rsidP="00683994">
      <w:pPr>
        <w:ind w:left="459"/>
        <w:jc w:val="both"/>
        <w:rPr>
          <w:i/>
          <w:sz w:val="20"/>
          <w:szCs w:val="20"/>
        </w:rPr>
      </w:pPr>
      <w:r w:rsidRPr="00D02E32">
        <w:rPr>
          <w:rStyle w:val="Rimandonotaapidipagina"/>
          <w:sz w:val="20"/>
          <w:szCs w:val="20"/>
        </w:rPr>
        <w:footnoteRef/>
      </w:r>
      <w:r w:rsidRPr="00D02E32">
        <w:rPr>
          <w:sz w:val="20"/>
          <w:szCs w:val="20"/>
        </w:rPr>
        <w:t xml:space="preserve"> Come</w:t>
      </w:r>
      <w:r w:rsidRPr="00D02E32">
        <w:rPr>
          <w:spacing w:val="-3"/>
          <w:sz w:val="20"/>
          <w:szCs w:val="20"/>
        </w:rPr>
        <w:t xml:space="preserve"> </w:t>
      </w:r>
      <w:r w:rsidRPr="00D02E32">
        <w:rPr>
          <w:sz w:val="20"/>
          <w:szCs w:val="20"/>
        </w:rPr>
        <w:t>specificato</w:t>
      </w:r>
      <w:r w:rsidRPr="00D02E32">
        <w:rPr>
          <w:spacing w:val="-1"/>
          <w:sz w:val="20"/>
          <w:szCs w:val="20"/>
        </w:rPr>
        <w:t xml:space="preserve"> </w:t>
      </w:r>
      <w:r w:rsidRPr="00D02E32">
        <w:rPr>
          <w:sz w:val="20"/>
          <w:szCs w:val="20"/>
        </w:rPr>
        <w:t>nell’allegato</w:t>
      </w:r>
      <w:r w:rsidRPr="00D02E32">
        <w:rPr>
          <w:spacing w:val="-2"/>
          <w:sz w:val="20"/>
          <w:szCs w:val="20"/>
        </w:rPr>
        <w:t xml:space="preserve"> </w:t>
      </w:r>
      <w:r w:rsidRPr="00D02E32">
        <w:rPr>
          <w:sz w:val="20"/>
          <w:szCs w:val="20"/>
        </w:rPr>
        <w:t>al</w:t>
      </w:r>
      <w:r w:rsidRPr="00D02E32">
        <w:rPr>
          <w:spacing w:val="-4"/>
          <w:sz w:val="20"/>
          <w:szCs w:val="20"/>
        </w:rPr>
        <w:t xml:space="preserve"> </w:t>
      </w:r>
      <w:r w:rsidRPr="00D02E32">
        <w:rPr>
          <w:sz w:val="20"/>
          <w:szCs w:val="20"/>
        </w:rPr>
        <w:t>PNRR</w:t>
      </w:r>
      <w:r w:rsidRPr="00D02E32">
        <w:rPr>
          <w:spacing w:val="-6"/>
          <w:sz w:val="20"/>
          <w:szCs w:val="20"/>
        </w:rPr>
        <w:t xml:space="preserve"> </w:t>
      </w:r>
      <w:r w:rsidRPr="00D02E32">
        <w:rPr>
          <w:sz w:val="20"/>
          <w:szCs w:val="20"/>
        </w:rPr>
        <w:t>[p.</w:t>
      </w:r>
      <w:r w:rsidRPr="00D02E32">
        <w:rPr>
          <w:spacing w:val="-1"/>
          <w:sz w:val="20"/>
          <w:szCs w:val="20"/>
        </w:rPr>
        <w:t xml:space="preserve"> </w:t>
      </w:r>
      <w:r w:rsidRPr="00D02E32">
        <w:rPr>
          <w:sz w:val="20"/>
          <w:szCs w:val="20"/>
        </w:rPr>
        <w:t>372]</w:t>
      </w:r>
      <w:r w:rsidRPr="00D02E32">
        <w:rPr>
          <w:spacing w:val="-5"/>
          <w:sz w:val="20"/>
          <w:szCs w:val="20"/>
        </w:rPr>
        <w:t xml:space="preserve"> </w:t>
      </w:r>
      <w:r w:rsidRPr="00D02E32">
        <w:rPr>
          <w:sz w:val="20"/>
          <w:szCs w:val="20"/>
        </w:rPr>
        <w:t>in</w:t>
      </w:r>
      <w:r w:rsidRPr="00D02E32">
        <w:rPr>
          <w:spacing w:val="-3"/>
          <w:sz w:val="20"/>
          <w:szCs w:val="20"/>
        </w:rPr>
        <w:t xml:space="preserve"> </w:t>
      </w:r>
      <w:r w:rsidRPr="00D02E32">
        <w:rPr>
          <w:i/>
          <w:sz w:val="20"/>
          <w:szCs w:val="20"/>
        </w:rPr>
        <w:t>https://</w:t>
      </w:r>
      <w:hyperlink r:id="rId3">
        <w:r w:rsidRPr="00D02E32">
          <w:rPr>
            <w:i/>
            <w:sz w:val="20"/>
            <w:szCs w:val="20"/>
          </w:rPr>
          <w:t>www.camera.it.</w:t>
        </w:r>
      </w:hyperlink>
    </w:p>
  </w:footnote>
  <w:footnote w:id="8">
    <w:p w14:paraId="7720CFF6" w14:textId="77777777" w:rsidR="00BA604A" w:rsidRPr="00D02E32" w:rsidRDefault="00BA604A" w:rsidP="00BA7009">
      <w:pPr>
        <w:pStyle w:val="Testonotaapidipagina"/>
        <w:ind w:left="459"/>
        <w:jc w:val="both"/>
      </w:pPr>
      <w:r w:rsidRPr="00D02E32">
        <w:rPr>
          <w:rStyle w:val="Rimandonotaapidipagina"/>
        </w:rPr>
        <w:footnoteRef/>
      </w:r>
      <w:r w:rsidRPr="00D02E32">
        <w:t xml:space="preserve"> Circolare</w:t>
      </w:r>
      <w:r w:rsidRPr="00D02E32">
        <w:rPr>
          <w:spacing w:val="21"/>
        </w:rPr>
        <w:t xml:space="preserve"> </w:t>
      </w:r>
      <w:r w:rsidRPr="00D02E32">
        <w:t>del</w:t>
      </w:r>
      <w:r w:rsidRPr="00D02E32">
        <w:rPr>
          <w:spacing w:val="23"/>
        </w:rPr>
        <w:t xml:space="preserve"> </w:t>
      </w:r>
      <w:r w:rsidRPr="00D02E32">
        <w:t>Ministero</w:t>
      </w:r>
      <w:r w:rsidRPr="00D02E32">
        <w:rPr>
          <w:spacing w:val="21"/>
        </w:rPr>
        <w:t xml:space="preserve"> </w:t>
      </w:r>
      <w:r w:rsidRPr="00D02E32">
        <w:t>della</w:t>
      </w:r>
      <w:r w:rsidRPr="00D02E32">
        <w:rPr>
          <w:spacing w:val="24"/>
        </w:rPr>
        <w:t xml:space="preserve"> </w:t>
      </w:r>
      <w:r w:rsidRPr="00D02E32">
        <w:t>Giustizia</w:t>
      </w:r>
      <w:r w:rsidRPr="00D02E32">
        <w:rPr>
          <w:spacing w:val="33"/>
        </w:rPr>
        <w:t xml:space="preserve"> </w:t>
      </w:r>
      <w:r w:rsidRPr="00D02E32">
        <w:rPr>
          <w:i/>
        </w:rPr>
        <w:t>–</w:t>
      </w:r>
      <w:r w:rsidRPr="00D02E32">
        <w:rPr>
          <w:i/>
          <w:spacing w:val="22"/>
        </w:rPr>
        <w:t xml:space="preserve"> </w:t>
      </w:r>
      <w:r w:rsidRPr="00D02E32">
        <w:rPr>
          <w:i/>
        </w:rPr>
        <w:t>Dipartimento</w:t>
      </w:r>
      <w:r w:rsidRPr="00D02E32">
        <w:rPr>
          <w:i/>
          <w:spacing w:val="23"/>
        </w:rPr>
        <w:t xml:space="preserve"> </w:t>
      </w:r>
      <w:r w:rsidRPr="00D02E32">
        <w:rPr>
          <w:i/>
        </w:rPr>
        <w:t>dell’organizzazione</w:t>
      </w:r>
      <w:r w:rsidRPr="00D02E32">
        <w:rPr>
          <w:i/>
          <w:spacing w:val="23"/>
        </w:rPr>
        <w:t xml:space="preserve"> </w:t>
      </w:r>
      <w:r w:rsidRPr="00D02E32">
        <w:rPr>
          <w:i/>
        </w:rPr>
        <w:t>giudiziaria,</w:t>
      </w:r>
      <w:r w:rsidRPr="00D02E32">
        <w:rPr>
          <w:i/>
          <w:spacing w:val="22"/>
        </w:rPr>
        <w:t xml:space="preserve"> </w:t>
      </w:r>
      <w:r w:rsidRPr="00D02E32">
        <w:rPr>
          <w:i/>
        </w:rPr>
        <w:t>del</w:t>
      </w:r>
      <w:r w:rsidRPr="00D02E32">
        <w:rPr>
          <w:i/>
          <w:spacing w:val="23"/>
        </w:rPr>
        <w:t xml:space="preserve"> </w:t>
      </w:r>
      <w:r w:rsidRPr="00D02E32">
        <w:rPr>
          <w:i/>
        </w:rPr>
        <w:t>personale</w:t>
      </w:r>
      <w:r w:rsidRPr="00D02E32">
        <w:rPr>
          <w:i/>
          <w:spacing w:val="22"/>
        </w:rPr>
        <w:t xml:space="preserve"> </w:t>
      </w:r>
      <w:r w:rsidRPr="00D02E32">
        <w:rPr>
          <w:i/>
        </w:rPr>
        <w:t>e</w:t>
      </w:r>
      <w:r w:rsidRPr="00D02E32">
        <w:rPr>
          <w:i/>
          <w:spacing w:val="-52"/>
        </w:rPr>
        <w:t xml:space="preserve"> </w:t>
      </w:r>
      <w:r w:rsidRPr="00D02E32">
        <w:rPr>
          <w:i/>
        </w:rPr>
        <w:t>dei</w:t>
      </w:r>
      <w:r w:rsidRPr="00D02E32">
        <w:rPr>
          <w:i/>
          <w:spacing w:val="-3"/>
        </w:rPr>
        <w:t xml:space="preserve"> </w:t>
      </w:r>
      <w:r w:rsidRPr="00D02E32">
        <w:rPr>
          <w:i/>
        </w:rPr>
        <w:t>servizi.</w:t>
      </w:r>
      <w:r w:rsidRPr="00D02E32">
        <w:rPr>
          <w:i/>
          <w:spacing w:val="2"/>
        </w:rPr>
        <w:t xml:space="preserve"> </w:t>
      </w:r>
      <w:r w:rsidRPr="00D02E32">
        <w:rPr>
          <w:i/>
        </w:rPr>
        <w:t>Direzione</w:t>
      </w:r>
      <w:r w:rsidRPr="00D02E32">
        <w:rPr>
          <w:i/>
          <w:spacing w:val="-1"/>
        </w:rPr>
        <w:t xml:space="preserve"> </w:t>
      </w:r>
      <w:r w:rsidRPr="00D02E32">
        <w:rPr>
          <w:i/>
        </w:rPr>
        <w:t>Generale di</w:t>
      </w:r>
      <w:r w:rsidRPr="00D02E32">
        <w:rPr>
          <w:i/>
          <w:spacing w:val="-2"/>
        </w:rPr>
        <w:t xml:space="preserve"> </w:t>
      </w:r>
      <w:r w:rsidRPr="00D02E32">
        <w:rPr>
          <w:i/>
        </w:rPr>
        <w:t>statistica</w:t>
      </w:r>
      <w:r w:rsidRPr="00D02E32">
        <w:rPr>
          <w:i/>
          <w:spacing w:val="-1"/>
        </w:rPr>
        <w:t xml:space="preserve"> </w:t>
      </w:r>
      <w:r w:rsidRPr="00D02E32">
        <w:rPr>
          <w:i/>
        </w:rPr>
        <w:t>e analisi</w:t>
      </w:r>
      <w:r w:rsidRPr="00D02E32">
        <w:rPr>
          <w:i/>
          <w:spacing w:val="-2"/>
        </w:rPr>
        <w:t xml:space="preserve"> </w:t>
      </w:r>
      <w:r w:rsidRPr="00D02E32">
        <w:rPr>
          <w:i/>
        </w:rPr>
        <w:t xml:space="preserve">organizzativa </w:t>
      </w:r>
      <w:r w:rsidRPr="00D02E32">
        <w:t>del</w:t>
      </w:r>
      <w:r w:rsidRPr="00D02E32">
        <w:rPr>
          <w:spacing w:val="-2"/>
        </w:rPr>
        <w:t xml:space="preserve"> </w:t>
      </w:r>
      <w:r w:rsidRPr="00D02E32">
        <w:t>12</w:t>
      </w:r>
      <w:r w:rsidRPr="00D02E32">
        <w:rPr>
          <w:spacing w:val="-3"/>
        </w:rPr>
        <w:t xml:space="preserve"> </w:t>
      </w:r>
      <w:r w:rsidRPr="00D02E32">
        <w:t>novembre 2021 prot.</w:t>
      </w:r>
      <w:r w:rsidRPr="00D02E32">
        <w:rPr>
          <w:spacing w:val="-1"/>
        </w:rPr>
        <w:t xml:space="preserve"> </w:t>
      </w:r>
      <w:r w:rsidRPr="00D02E32">
        <w:t>238068.</w:t>
      </w:r>
    </w:p>
  </w:footnote>
  <w:footnote w:id="9">
    <w:p w14:paraId="40D70CD3" w14:textId="77777777" w:rsidR="00BA604A" w:rsidRDefault="00BA604A" w:rsidP="00BA7009">
      <w:pPr>
        <w:pStyle w:val="Testonotaapidipagina"/>
        <w:ind w:left="459"/>
        <w:jc w:val="both"/>
      </w:pPr>
      <w:r w:rsidRPr="00D02E32">
        <w:rPr>
          <w:rStyle w:val="Rimandonotaapidipagina"/>
        </w:rPr>
        <w:footnoteRef/>
      </w:r>
      <w:r w:rsidRPr="00D02E32">
        <w:t xml:space="preserve"> A</w:t>
      </w:r>
      <w:r w:rsidRPr="00D02E32">
        <w:rPr>
          <w:spacing w:val="3"/>
        </w:rPr>
        <w:t xml:space="preserve"> </w:t>
      </w:r>
      <w:r w:rsidRPr="00D02E32">
        <w:t>fini</w:t>
      </w:r>
      <w:r w:rsidRPr="00D02E32">
        <w:rPr>
          <w:spacing w:val="63"/>
        </w:rPr>
        <w:t xml:space="preserve"> </w:t>
      </w:r>
      <w:r w:rsidRPr="00D02E32">
        <w:t>di</w:t>
      </w:r>
      <w:r w:rsidRPr="00D02E32">
        <w:rPr>
          <w:spacing w:val="57"/>
        </w:rPr>
        <w:t xml:space="preserve"> </w:t>
      </w:r>
      <w:r w:rsidRPr="00D02E32">
        <w:t>rendicontazione</w:t>
      </w:r>
      <w:r w:rsidRPr="00D02E32">
        <w:rPr>
          <w:spacing w:val="58"/>
        </w:rPr>
        <w:t xml:space="preserve"> </w:t>
      </w:r>
      <w:r w:rsidRPr="00D02E32">
        <w:t>alla</w:t>
      </w:r>
      <w:r w:rsidRPr="00D02E32">
        <w:rPr>
          <w:spacing w:val="63"/>
        </w:rPr>
        <w:t xml:space="preserve"> </w:t>
      </w:r>
      <w:r w:rsidRPr="00D02E32">
        <w:t>Commissione,</w:t>
      </w:r>
      <w:r w:rsidRPr="00D02E32">
        <w:rPr>
          <w:spacing w:val="56"/>
        </w:rPr>
        <w:t xml:space="preserve"> </w:t>
      </w:r>
      <w:r w:rsidRPr="00D02E32">
        <w:t>il</w:t>
      </w:r>
      <w:r w:rsidRPr="00D02E32">
        <w:rPr>
          <w:spacing w:val="60"/>
        </w:rPr>
        <w:t xml:space="preserve"> </w:t>
      </w:r>
      <w:r w:rsidRPr="00D02E32">
        <w:t>Ministero</w:t>
      </w:r>
      <w:r w:rsidRPr="00D02E32">
        <w:rPr>
          <w:spacing w:val="57"/>
        </w:rPr>
        <w:t xml:space="preserve"> </w:t>
      </w:r>
      <w:r w:rsidRPr="00D02E32">
        <w:t>della</w:t>
      </w:r>
      <w:r w:rsidRPr="00D02E32">
        <w:rPr>
          <w:spacing w:val="63"/>
        </w:rPr>
        <w:t xml:space="preserve"> </w:t>
      </w:r>
      <w:r w:rsidRPr="00D02E32">
        <w:t>Giustizia</w:t>
      </w:r>
      <w:r w:rsidRPr="00D02E32">
        <w:rPr>
          <w:spacing w:val="61"/>
        </w:rPr>
        <w:t xml:space="preserve"> </w:t>
      </w:r>
      <w:r w:rsidRPr="00D02E32">
        <w:t>effettua</w:t>
      </w:r>
      <w:r w:rsidRPr="00D02E32">
        <w:rPr>
          <w:spacing w:val="60"/>
        </w:rPr>
        <w:t xml:space="preserve"> </w:t>
      </w:r>
      <w:r w:rsidRPr="00D02E32">
        <w:t>un</w:t>
      </w:r>
      <w:r w:rsidRPr="00D02E32">
        <w:rPr>
          <w:spacing w:val="57"/>
        </w:rPr>
        <w:t xml:space="preserve"> </w:t>
      </w:r>
      <w:r w:rsidRPr="00D02E32">
        <w:t>monitoraggio semestrale dell'andamento degli indicatori PNRR.</w:t>
      </w:r>
    </w:p>
  </w:footnote>
  <w:footnote w:id="10">
    <w:p w14:paraId="1AD9B113" w14:textId="77777777" w:rsidR="00BA604A" w:rsidRPr="00D02E32" w:rsidRDefault="00BA604A" w:rsidP="00BA7009">
      <w:pPr>
        <w:pStyle w:val="Testonotaapidipagina"/>
        <w:ind w:left="459"/>
        <w:jc w:val="both"/>
      </w:pPr>
      <w:r w:rsidRPr="00D02E32">
        <w:rPr>
          <w:rStyle w:val="Rimandonotaapidipagina"/>
        </w:rPr>
        <w:footnoteRef/>
      </w:r>
      <w:r w:rsidRPr="00D02E32">
        <w:t xml:space="preserve"> Circolare</w:t>
      </w:r>
      <w:r w:rsidRPr="00D02E32">
        <w:rPr>
          <w:spacing w:val="-3"/>
        </w:rPr>
        <w:t xml:space="preserve"> </w:t>
      </w:r>
      <w:r w:rsidRPr="00D02E32">
        <w:t>del</w:t>
      </w:r>
      <w:r w:rsidRPr="00D02E32">
        <w:rPr>
          <w:spacing w:val="-3"/>
        </w:rPr>
        <w:t xml:space="preserve"> </w:t>
      </w:r>
      <w:r w:rsidRPr="00D02E32">
        <w:t>Ministero</w:t>
      </w:r>
      <w:r w:rsidRPr="00D02E32">
        <w:rPr>
          <w:spacing w:val="-1"/>
        </w:rPr>
        <w:t xml:space="preserve"> </w:t>
      </w:r>
      <w:r w:rsidRPr="00D02E32">
        <w:t>della</w:t>
      </w:r>
      <w:r w:rsidRPr="00D02E32">
        <w:rPr>
          <w:spacing w:val="-4"/>
        </w:rPr>
        <w:t xml:space="preserve"> </w:t>
      </w:r>
      <w:r w:rsidRPr="00D02E32">
        <w:t>Giustizia</w:t>
      </w:r>
      <w:r w:rsidRPr="00D02E32">
        <w:rPr>
          <w:spacing w:val="-1"/>
        </w:rPr>
        <w:t xml:space="preserve"> </w:t>
      </w:r>
      <w:r w:rsidRPr="00D02E32">
        <w:t>del</w:t>
      </w:r>
      <w:r w:rsidRPr="00D02E32">
        <w:rPr>
          <w:spacing w:val="-4"/>
        </w:rPr>
        <w:t xml:space="preserve"> </w:t>
      </w:r>
      <w:r w:rsidRPr="00D02E32">
        <w:t>12</w:t>
      </w:r>
      <w:r w:rsidRPr="00D02E32">
        <w:rPr>
          <w:spacing w:val="-1"/>
        </w:rPr>
        <w:t xml:space="preserve"> </w:t>
      </w:r>
      <w:r w:rsidRPr="00D02E32">
        <w:t>novembre</w:t>
      </w:r>
      <w:r w:rsidRPr="00D02E32">
        <w:rPr>
          <w:spacing w:val="-4"/>
        </w:rPr>
        <w:t xml:space="preserve"> </w:t>
      </w:r>
      <w:r w:rsidRPr="00D02E32">
        <w:t>2021,</w:t>
      </w:r>
      <w:r w:rsidRPr="00D02E32">
        <w:rPr>
          <w:spacing w:val="-3"/>
        </w:rPr>
        <w:t xml:space="preserve"> </w:t>
      </w:r>
      <w:r w:rsidRPr="00D02E32">
        <w:t>cit.</w:t>
      </w:r>
    </w:p>
  </w:footnote>
  <w:footnote w:id="11">
    <w:p w14:paraId="2C6AD63C" w14:textId="77777777" w:rsidR="00BA604A" w:rsidRPr="00D02E32" w:rsidRDefault="00BA604A" w:rsidP="00BA7009">
      <w:pPr>
        <w:pStyle w:val="Testonotaapidipagina"/>
        <w:ind w:left="459"/>
        <w:jc w:val="both"/>
        <w:rPr>
          <w:lang w:val="en-US"/>
        </w:rPr>
      </w:pPr>
      <w:r w:rsidRPr="00D02E32">
        <w:rPr>
          <w:rStyle w:val="Rimandonotaapidipagina"/>
        </w:rPr>
        <w:footnoteRef/>
      </w:r>
      <w:r>
        <w:t xml:space="preserve"> </w:t>
      </w:r>
      <w:r w:rsidRPr="00D02E32">
        <w:t xml:space="preserve">Il </w:t>
      </w:r>
      <w:r w:rsidRPr="00D02E32">
        <w:rPr>
          <w:i/>
        </w:rPr>
        <w:t xml:space="preserve">disposition time </w:t>
      </w:r>
      <w:r w:rsidRPr="00D02E32">
        <w:t>è dato dal rapporto tra il numero di cause pendenti a fine anno e il numero di quelle</w:t>
      </w:r>
      <w:r w:rsidRPr="00D02E32">
        <w:rPr>
          <w:spacing w:val="1"/>
        </w:rPr>
        <w:t xml:space="preserve"> </w:t>
      </w:r>
      <w:r w:rsidRPr="00D02E32">
        <w:t>esaurite e moltiplicando la cifra così ottenuta per 365, secondo la seguente formula: Pendenti</w:t>
      </w:r>
      <w:r w:rsidRPr="00D02E32">
        <w:rPr>
          <w:position w:val="-1"/>
        </w:rPr>
        <w:t>t</w:t>
      </w:r>
      <w:r w:rsidRPr="00D02E32">
        <w:t xml:space="preserve">/Definiti </w:t>
      </w:r>
      <w:r w:rsidRPr="00D02E32">
        <w:rPr>
          <w:position w:val="-1"/>
        </w:rPr>
        <w:t>(t, t-</w:t>
      </w:r>
      <w:r w:rsidRPr="00D02E32">
        <w:rPr>
          <w:spacing w:val="-52"/>
          <w:position w:val="-1"/>
        </w:rPr>
        <w:t xml:space="preserve"> </w:t>
      </w:r>
      <w:r w:rsidRPr="00D02E32">
        <w:t xml:space="preserve">x) </w:t>
      </w:r>
      <w:r w:rsidRPr="00D02E32">
        <w:rPr>
          <w:position w:val="2"/>
        </w:rPr>
        <w:t xml:space="preserve">* </w:t>
      </w:r>
      <w:r w:rsidRPr="00D02E32">
        <w:t xml:space="preserve">X.; valori superiori a 365 indicano un numero di casi pendenti superiore a quelli esauriti. </w:t>
      </w:r>
      <w:r w:rsidRPr="00D02E32">
        <w:rPr>
          <w:lang w:val="en-US"/>
        </w:rPr>
        <w:t>Cfr. CEPEJ,</w:t>
      </w:r>
      <w:r w:rsidRPr="00D02E32">
        <w:rPr>
          <w:spacing w:val="1"/>
          <w:lang w:val="en-US"/>
        </w:rPr>
        <w:t xml:space="preserve"> </w:t>
      </w:r>
      <w:r w:rsidRPr="00D02E32">
        <w:rPr>
          <w:lang w:val="en-US"/>
        </w:rPr>
        <w:t xml:space="preserve">European judicial systems CEPEJ Evaluation Report </w:t>
      </w:r>
      <w:r w:rsidRPr="00D02E32">
        <w:rPr>
          <w:i/>
          <w:lang w:val="en-US"/>
        </w:rPr>
        <w:t>1</w:t>
      </w:r>
      <w:r w:rsidRPr="00D02E32">
        <w:rPr>
          <w:lang w:val="en-US"/>
        </w:rPr>
        <w:t xml:space="preserve">, </w:t>
      </w:r>
      <w:r w:rsidRPr="00D02E32">
        <w:rPr>
          <w:i/>
          <w:lang w:val="en-US"/>
        </w:rPr>
        <w:t>Tables, graphs and analyses, 2020 Evaluation</w:t>
      </w:r>
      <w:r w:rsidRPr="00D02E32">
        <w:rPr>
          <w:i/>
          <w:spacing w:val="1"/>
          <w:lang w:val="en-US"/>
        </w:rPr>
        <w:t xml:space="preserve"> </w:t>
      </w:r>
      <w:r w:rsidRPr="00D02E32">
        <w:rPr>
          <w:i/>
          <w:lang w:val="en-US"/>
        </w:rPr>
        <w:t>cycle</w:t>
      </w:r>
      <w:r w:rsidRPr="00D02E32">
        <w:rPr>
          <w:i/>
          <w:spacing w:val="1"/>
          <w:lang w:val="en-US"/>
        </w:rPr>
        <w:t xml:space="preserve"> </w:t>
      </w:r>
      <w:r w:rsidRPr="00D02E32">
        <w:rPr>
          <w:i/>
          <w:lang w:val="en-US"/>
        </w:rPr>
        <w:t>(2018</w:t>
      </w:r>
      <w:r w:rsidRPr="00D02E32">
        <w:rPr>
          <w:i/>
          <w:spacing w:val="1"/>
          <w:lang w:val="en-US"/>
        </w:rPr>
        <w:t xml:space="preserve"> </w:t>
      </w:r>
      <w:r w:rsidRPr="00D02E32">
        <w:rPr>
          <w:i/>
          <w:lang w:val="en-US"/>
        </w:rPr>
        <w:t>data)</w:t>
      </w:r>
      <w:r w:rsidRPr="00D02E32">
        <w:rPr>
          <w:lang w:val="en-US"/>
        </w:rPr>
        <w:t xml:space="preserve">, in </w:t>
      </w:r>
      <w:hyperlink r:id="rId4">
        <w:r w:rsidRPr="00D02E32">
          <w:rPr>
            <w:i/>
            <w:u w:val="single"/>
            <w:lang w:val="en-US"/>
          </w:rPr>
          <w:t>www.rm.coe.int</w:t>
        </w:r>
        <w:r w:rsidRPr="00D02E32">
          <w:rPr>
            <w:i/>
            <w:lang w:val="en-US"/>
          </w:rPr>
          <w:t xml:space="preserve">., </w:t>
        </w:r>
      </w:hyperlink>
      <w:r w:rsidRPr="00D02E32">
        <w:rPr>
          <w:lang w:val="en-US"/>
        </w:rPr>
        <w:t>p.</w:t>
      </w:r>
      <w:r w:rsidRPr="00D02E32">
        <w:rPr>
          <w:spacing w:val="-1"/>
          <w:lang w:val="en-US"/>
        </w:rPr>
        <w:t xml:space="preserve"> </w:t>
      </w:r>
      <w:r w:rsidRPr="00D02E32">
        <w:rPr>
          <w:lang w:val="en-US"/>
        </w:rPr>
        <w:t>108).</w:t>
      </w:r>
    </w:p>
  </w:footnote>
  <w:footnote w:id="12">
    <w:p w14:paraId="19A97558" w14:textId="77777777" w:rsidR="00BA604A" w:rsidRPr="00D02E32" w:rsidRDefault="00BA604A" w:rsidP="00BA7009">
      <w:pPr>
        <w:ind w:left="459"/>
        <w:jc w:val="both"/>
        <w:rPr>
          <w:sz w:val="20"/>
          <w:szCs w:val="20"/>
          <w:lang w:val="en-US"/>
        </w:rPr>
      </w:pPr>
      <w:r w:rsidRPr="00D02E32">
        <w:rPr>
          <w:rStyle w:val="Rimandonotaapidipagina"/>
          <w:sz w:val="20"/>
          <w:szCs w:val="20"/>
        </w:rPr>
        <w:footnoteRef/>
      </w:r>
      <w:r w:rsidRPr="00D02E32">
        <w:rPr>
          <w:sz w:val="20"/>
          <w:szCs w:val="20"/>
          <w:lang w:val="en-US"/>
        </w:rPr>
        <w:t xml:space="preserve"> Cfr.</w:t>
      </w:r>
      <w:r w:rsidRPr="00D02E32">
        <w:rPr>
          <w:spacing w:val="-3"/>
          <w:sz w:val="20"/>
          <w:szCs w:val="20"/>
          <w:lang w:val="en-US"/>
        </w:rPr>
        <w:t xml:space="preserve"> </w:t>
      </w:r>
      <w:r w:rsidRPr="00D02E32">
        <w:rPr>
          <w:sz w:val="20"/>
          <w:szCs w:val="20"/>
          <w:lang w:val="en-US"/>
        </w:rPr>
        <w:t>CEPEJ,</w:t>
      </w:r>
      <w:r w:rsidRPr="00D02E32">
        <w:rPr>
          <w:spacing w:val="-3"/>
          <w:sz w:val="20"/>
          <w:szCs w:val="20"/>
          <w:lang w:val="en-US"/>
        </w:rPr>
        <w:t xml:space="preserve"> </w:t>
      </w:r>
      <w:r w:rsidRPr="00D02E32">
        <w:rPr>
          <w:i/>
          <w:sz w:val="20"/>
          <w:szCs w:val="20"/>
          <w:lang w:val="en-US"/>
        </w:rPr>
        <w:t>European</w:t>
      </w:r>
      <w:r w:rsidRPr="00D02E32">
        <w:rPr>
          <w:i/>
          <w:spacing w:val="-1"/>
          <w:sz w:val="20"/>
          <w:szCs w:val="20"/>
          <w:lang w:val="en-US"/>
        </w:rPr>
        <w:t xml:space="preserve"> </w:t>
      </w:r>
      <w:r w:rsidRPr="00D02E32">
        <w:rPr>
          <w:i/>
          <w:sz w:val="20"/>
          <w:szCs w:val="20"/>
          <w:lang w:val="en-US"/>
        </w:rPr>
        <w:t>judicial</w:t>
      </w:r>
      <w:r w:rsidRPr="00D02E32">
        <w:rPr>
          <w:i/>
          <w:spacing w:val="-4"/>
          <w:sz w:val="20"/>
          <w:szCs w:val="20"/>
          <w:lang w:val="en-US"/>
        </w:rPr>
        <w:t xml:space="preserve"> </w:t>
      </w:r>
      <w:r w:rsidRPr="00D02E32">
        <w:rPr>
          <w:i/>
          <w:sz w:val="20"/>
          <w:szCs w:val="20"/>
          <w:lang w:val="en-US"/>
        </w:rPr>
        <w:t>systems</w:t>
      </w:r>
      <w:r w:rsidRPr="00D02E32">
        <w:rPr>
          <w:i/>
          <w:spacing w:val="-3"/>
          <w:sz w:val="20"/>
          <w:szCs w:val="20"/>
          <w:lang w:val="en-US"/>
        </w:rPr>
        <w:t xml:space="preserve"> </w:t>
      </w:r>
      <w:r w:rsidRPr="00D02E32">
        <w:rPr>
          <w:i/>
          <w:sz w:val="20"/>
          <w:szCs w:val="20"/>
          <w:lang w:val="en-US"/>
        </w:rPr>
        <w:t>CEPEJ</w:t>
      </w:r>
      <w:r w:rsidRPr="00D02E32">
        <w:rPr>
          <w:i/>
          <w:spacing w:val="-4"/>
          <w:sz w:val="20"/>
          <w:szCs w:val="20"/>
          <w:lang w:val="en-US"/>
        </w:rPr>
        <w:t xml:space="preserve"> </w:t>
      </w:r>
      <w:r w:rsidRPr="00D02E32">
        <w:rPr>
          <w:i/>
          <w:sz w:val="20"/>
          <w:szCs w:val="20"/>
          <w:lang w:val="en-US"/>
        </w:rPr>
        <w:t>Evaluation</w:t>
      </w:r>
      <w:r w:rsidRPr="00D02E32">
        <w:rPr>
          <w:i/>
          <w:spacing w:val="-1"/>
          <w:sz w:val="20"/>
          <w:szCs w:val="20"/>
          <w:lang w:val="en-US"/>
        </w:rPr>
        <w:t xml:space="preserve"> </w:t>
      </w:r>
      <w:r w:rsidRPr="00D02E32">
        <w:rPr>
          <w:i/>
          <w:sz w:val="20"/>
          <w:szCs w:val="20"/>
          <w:lang w:val="en-US"/>
        </w:rPr>
        <w:t>Report</w:t>
      </w:r>
      <w:r w:rsidRPr="00D02E32">
        <w:rPr>
          <w:i/>
          <w:spacing w:val="-1"/>
          <w:sz w:val="20"/>
          <w:szCs w:val="20"/>
          <w:lang w:val="en-US"/>
        </w:rPr>
        <w:t xml:space="preserve"> </w:t>
      </w:r>
      <w:r w:rsidRPr="00D02E32">
        <w:rPr>
          <w:i/>
          <w:sz w:val="20"/>
          <w:szCs w:val="20"/>
          <w:lang w:val="en-US"/>
        </w:rPr>
        <w:t>1</w:t>
      </w:r>
      <w:r w:rsidRPr="00D02E32">
        <w:rPr>
          <w:sz w:val="20"/>
          <w:szCs w:val="20"/>
          <w:lang w:val="en-US"/>
        </w:rPr>
        <w:t>,</w:t>
      </w:r>
      <w:r w:rsidRPr="00D02E32">
        <w:rPr>
          <w:spacing w:val="-3"/>
          <w:sz w:val="20"/>
          <w:szCs w:val="20"/>
          <w:lang w:val="en-US"/>
        </w:rPr>
        <w:t xml:space="preserve"> </w:t>
      </w:r>
      <w:r w:rsidRPr="00D02E32">
        <w:rPr>
          <w:sz w:val="20"/>
          <w:szCs w:val="20"/>
          <w:lang w:val="en-US"/>
        </w:rPr>
        <w:t>cit.</w:t>
      </w:r>
      <w:r w:rsidRPr="00D02E32">
        <w:rPr>
          <w:spacing w:val="-3"/>
          <w:sz w:val="20"/>
          <w:szCs w:val="20"/>
          <w:lang w:val="en-US"/>
        </w:rPr>
        <w:t xml:space="preserve"> </w:t>
      </w:r>
      <w:r w:rsidRPr="00D02E32">
        <w:rPr>
          <w:sz w:val="20"/>
          <w:szCs w:val="20"/>
          <w:lang w:val="en-US"/>
        </w:rPr>
        <w:t>p.</w:t>
      </w:r>
      <w:r w:rsidRPr="00D02E32">
        <w:rPr>
          <w:spacing w:val="-2"/>
          <w:sz w:val="20"/>
          <w:szCs w:val="20"/>
          <w:lang w:val="en-US"/>
        </w:rPr>
        <w:t xml:space="preserve"> </w:t>
      </w:r>
      <w:r w:rsidRPr="00D02E32">
        <w:rPr>
          <w:sz w:val="20"/>
          <w:szCs w:val="20"/>
          <w:lang w:val="en-US"/>
        </w:rPr>
        <w:t>107.</w:t>
      </w:r>
    </w:p>
  </w:footnote>
  <w:footnote w:id="13">
    <w:p w14:paraId="150777A1" w14:textId="77777777" w:rsidR="00BA604A" w:rsidRPr="00D02E32" w:rsidRDefault="00BA604A" w:rsidP="00BA7009">
      <w:pPr>
        <w:pStyle w:val="Testonotaapidipagina"/>
        <w:ind w:left="459"/>
        <w:jc w:val="both"/>
      </w:pPr>
      <w:r w:rsidRPr="00D02E32">
        <w:rPr>
          <w:rStyle w:val="Rimandonotaapidipagina"/>
        </w:rPr>
        <w:footnoteRef/>
      </w:r>
      <w:r w:rsidRPr="00D02E32">
        <w:t xml:space="preserve"> Cfr.</w:t>
      </w:r>
      <w:r w:rsidRPr="00D02E32">
        <w:rPr>
          <w:spacing w:val="-4"/>
        </w:rPr>
        <w:t xml:space="preserve"> </w:t>
      </w:r>
      <w:r w:rsidRPr="00D02E32">
        <w:t>Ministero</w:t>
      </w:r>
      <w:r w:rsidRPr="00D02E32">
        <w:rPr>
          <w:spacing w:val="-6"/>
        </w:rPr>
        <w:t xml:space="preserve"> </w:t>
      </w:r>
      <w:r w:rsidRPr="00D02E32">
        <w:t>della</w:t>
      </w:r>
      <w:r w:rsidRPr="00D02E32">
        <w:rPr>
          <w:spacing w:val="-3"/>
        </w:rPr>
        <w:t xml:space="preserve"> </w:t>
      </w:r>
      <w:r w:rsidRPr="00D02E32">
        <w:t>Giustizia,</w:t>
      </w:r>
      <w:r w:rsidRPr="00D02E32">
        <w:rPr>
          <w:spacing w:val="-4"/>
        </w:rPr>
        <w:t xml:space="preserve"> </w:t>
      </w:r>
      <w:r w:rsidRPr="00D02E32">
        <w:rPr>
          <w:i/>
        </w:rPr>
        <w:t>Monitoraggio</w:t>
      </w:r>
      <w:r w:rsidRPr="00D02E32">
        <w:rPr>
          <w:i/>
          <w:spacing w:val="-3"/>
        </w:rPr>
        <w:t xml:space="preserve"> </w:t>
      </w:r>
      <w:r w:rsidRPr="00D02E32">
        <w:rPr>
          <w:i/>
        </w:rPr>
        <w:t>civile</w:t>
      </w:r>
      <w:r w:rsidRPr="00D02E32">
        <w:rPr>
          <w:i/>
          <w:spacing w:val="-3"/>
        </w:rPr>
        <w:t xml:space="preserve"> </w:t>
      </w:r>
      <w:r w:rsidRPr="00D02E32">
        <w:rPr>
          <w:i/>
        </w:rPr>
        <w:t>e</w:t>
      </w:r>
      <w:r w:rsidRPr="00D02E32">
        <w:rPr>
          <w:i/>
          <w:spacing w:val="-4"/>
        </w:rPr>
        <w:t xml:space="preserve"> </w:t>
      </w:r>
      <w:r w:rsidRPr="00D02E32">
        <w:rPr>
          <w:i/>
        </w:rPr>
        <w:t>penale</w:t>
      </w:r>
      <w:r w:rsidRPr="00D02E32">
        <w:t>,</w:t>
      </w:r>
      <w:r w:rsidRPr="00D02E32">
        <w:rPr>
          <w:spacing w:val="-4"/>
        </w:rPr>
        <w:t xml:space="preserve"> </w:t>
      </w:r>
      <w:r w:rsidRPr="00D02E32">
        <w:t>in</w:t>
      </w:r>
      <w:r w:rsidRPr="00D02E32">
        <w:rPr>
          <w:spacing w:val="-4"/>
        </w:rPr>
        <w:t xml:space="preserve"> </w:t>
      </w:r>
      <w:hyperlink r:id="rId5">
        <w:r w:rsidRPr="00D02E32">
          <w:rPr>
            <w:i/>
          </w:rPr>
          <w:t>www.giustizia.it.</w:t>
        </w:r>
      </w:hyperlink>
    </w:p>
  </w:footnote>
  <w:footnote w:id="14">
    <w:p w14:paraId="05FDCF1A" w14:textId="77777777" w:rsidR="00BA604A" w:rsidRDefault="00BA604A" w:rsidP="00BA7009">
      <w:pPr>
        <w:pStyle w:val="Testonotaapidipagina"/>
        <w:ind w:left="459"/>
        <w:jc w:val="both"/>
      </w:pPr>
      <w:r w:rsidRPr="00D02E32">
        <w:rPr>
          <w:rStyle w:val="Rimandonotaapidipagina"/>
        </w:rPr>
        <w:footnoteRef/>
      </w:r>
      <w:r w:rsidRPr="00D02E32">
        <w:t xml:space="preserve"> Per</w:t>
      </w:r>
      <w:r w:rsidRPr="00D02E32">
        <w:rPr>
          <w:spacing w:val="-3"/>
        </w:rPr>
        <w:t xml:space="preserve"> </w:t>
      </w:r>
      <w:r w:rsidRPr="00D02E32">
        <w:t>i</w:t>
      </w:r>
      <w:r w:rsidRPr="00D02E32">
        <w:rPr>
          <w:spacing w:val="-4"/>
        </w:rPr>
        <w:t xml:space="preserve"> </w:t>
      </w:r>
      <w:r w:rsidRPr="00D02E32">
        <w:t>dettagli,</w:t>
      </w:r>
      <w:r w:rsidRPr="00D02E32">
        <w:rPr>
          <w:spacing w:val="-3"/>
        </w:rPr>
        <w:t xml:space="preserve"> </w:t>
      </w:r>
      <w:r w:rsidRPr="00D02E32">
        <w:t>cfr.</w:t>
      </w:r>
      <w:r w:rsidRPr="00D02E32">
        <w:rPr>
          <w:spacing w:val="46"/>
        </w:rPr>
        <w:t xml:space="preserve"> </w:t>
      </w:r>
      <w:r w:rsidRPr="00D02E32">
        <w:rPr>
          <w:i/>
        </w:rPr>
        <w:t>infra</w:t>
      </w:r>
      <w:r w:rsidRPr="00D02E32">
        <w:rPr>
          <w:i/>
          <w:spacing w:val="-2"/>
        </w:rPr>
        <w:t xml:space="preserve"> </w:t>
      </w:r>
      <w:r w:rsidRPr="00D02E32">
        <w:t>§</w:t>
      </w:r>
      <w:r w:rsidRPr="00D02E32">
        <w:rPr>
          <w:spacing w:val="-4"/>
        </w:rPr>
        <w:t xml:space="preserve"> </w:t>
      </w:r>
      <w:r w:rsidRPr="00D02E32">
        <w:t>4.2.</w:t>
      </w:r>
    </w:p>
  </w:footnote>
  <w:footnote w:id="15">
    <w:p w14:paraId="06339E83" w14:textId="77777777" w:rsidR="00BA604A" w:rsidRDefault="00BA604A" w:rsidP="00BA7009">
      <w:pPr>
        <w:pStyle w:val="Testonotaapidipagina"/>
        <w:ind w:left="459"/>
        <w:jc w:val="both"/>
      </w:pPr>
      <w:r>
        <w:rPr>
          <w:rStyle w:val="Rimandonotaapidipagina"/>
        </w:rPr>
        <w:footnoteRef/>
      </w:r>
      <w:r>
        <w:t xml:space="preserve"> Circolare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Ministero</w:t>
      </w:r>
      <w:r>
        <w:rPr>
          <w:spacing w:val="-3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Giustizia del</w:t>
      </w:r>
      <w:r>
        <w:rPr>
          <w:spacing w:val="-3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novembre</w:t>
      </w:r>
      <w:r>
        <w:rPr>
          <w:spacing w:val="-1"/>
        </w:rPr>
        <w:t xml:space="preserve"> </w:t>
      </w:r>
      <w:r>
        <w:t>2021,</w:t>
      </w:r>
      <w:r>
        <w:rPr>
          <w:spacing w:val="-2"/>
        </w:rPr>
        <w:t xml:space="preserve"> </w:t>
      </w:r>
      <w:r>
        <w:t>cit.</w:t>
      </w:r>
    </w:p>
  </w:footnote>
  <w:footnote w:id="16">
    <w:p w14:paraId="2700455F" w14:textId="77777777" w:rsidR="00BA604A" w:rsidRPr="00D57AAE" w:rsidRDefault="00BA604A" w:rsidP="00BA7009">
      <w:pPr>
        <w:ind w:left="459"/>
        <w:jc w:val="both"/>
        <w:rPr>
          <w:sz w:val="20"/>
          <w:szCs w:val="20"/>
        </w:rPr>
      </w:pPr>
      <w:r w:rsidRPr="00D57AAE">
        <w:rPr>
          <w:rStyle w:val="Rimandonotaapidipagina"/>
          <w:sz w:val="20"/>
          <w:szCs w:val="20"/>
        </w:rPr>
        <w:footnoteRef/>
      </w:r>
      <w:r w:rsidRPr="00D57AAE">
        <w:rPr>
          <w:sz w:val="20"/>
          <w:szCs w:val="20"/>
        </w:rPr>
        <w:t xml:space="preserve"> Per i procedimenti della Corte d’appello l’aggregato comprende anche il ruolo dei procedimenti di equa</w:t>
      </w:r>
      <w:r w:rsidRPr="00D57AAE">
        <w:rPr>
          <w:spacing w:val="1"/>
          <w:sz w:val="20"/>
          <w:szCs w:val="20"/>
        </w:rPr>
        <w:t xml:space="preserve"> </w:t>
      </w:r>
      <w:r w:rsidRPr="00D57AAE">
        <w:rPr>
          <w:sz w:val="20"/>
          <w:szCs w:val="20"/>
        </w:rPr>
        <w:t>riparazione.</w:t>
      </w:r>
    </w:p>
  </w:footnote>
  <w:footnote w:id="17">
    <w:p w14:paraId="507205A2" w14:textId="77777777" w:rsidR="00BA604A" w:rsidRPr="00D57AAE" w:rsidRDefault="00BA604A" w:rsidP="00BA7009">
      <w:pPr>
        <w:pStyle w:val="Testonotaapidipagina"/>
        <w:ind w:left="459"/>
        <w:jc w:val="both"/>
      </w:pPr>
      <w:r w:rsidRPr="00D57AAE">
        <w:rPr>
          <w:rStyle w:val="Rimandonotaapidipagina"/>
        </w:rPr>
        <w:footnoteRef/>
      </w:r>
      <w:r w:rsidRPr="00D57AAE">
        <w:t xml:space="preserve"> Cfr.</w:t>
      </w:r>
      <w:r w:rsidRPr="00D57AAE">
        <w:rPr>
          <w:spacing w:val="-5"/>
        </w:rPr>
        <w:t xml:space="preserve"> </w:t>
      </w:r>
      <w:r w:rsidRPr="00D57AAE">
        <w:rPr>
          <w:i/>
        </w:rPr>
        <w:t>supra</w:t>
      </w:r>
      <w:r w:rsidRPr="00D57AAE">
        <w:rPr>
          <w:i/>
          <w:spacing w:val="-4"/>
        </w:rPr>
        <w:t xml:space="preserve"> </w:t>
      </w:r>
      <w:r w:rsidRPr="00D57AAE">
        <w:t>§</w:t>
      </w:r>
      <w:r w:rsidRPr="00D57AAE">
        <w:rPr>
          <w:spacing w:val="-5"/>
        </w:rPr>
        <w:t xml:space="preserve"> </w:t>
      </w:r>
      <w:r w:rsidRPr="00D57AAE">
        <w:t>3.4.</w:t>
      </w:r>
    </w:p>
  </w:footnote>
  <w:footnote w:id="18">
    <w:p w14:paraId="26ED43E0" w14:textId="77777777" w:rsidR="00BA604A" w:rsidRPr="00D57AAE" w:rsidRDefault="00BA604A" w:rsidP="00D57AAE">
      <w:pPr>
        <w:ind w:left="459"/>
        <w:jc w:val="both"/>
        <w:rPr>
          <w:sz w:val="20"/>
          <w:szCs w:val="20"/>
        </w:rPr>
      </w:pPr>
      <w:r w:rsidRPr="00D57AAE">
        <w:rPr>
          <w:rStyle w:val="Rimandonotaapidipagina"/>
          <w:sz w:val="20"/>
          <w:szCs w:val="20"/>
        </w:rPr>
        <w:footnoteRef/>
      </w:r>
      <w:r w:rsidRPr="00D57AAE">
        <w:rPr>
          <w:sz w:val="20"/>
          <w:szCs w:val="20"/>
        </w:rPr>
        <w:t xml:space="preserve"> Cfr. allegato alla Circolare del Ministero della Giustizia – Dipartimento dell’organizzazione giudiziaria,</w:t>
      </w:r>
      <w:r w:rsidRPr="00D57AAE">
        <w:rPr>
          <w:spacing w:val="1"/>
          <w:sz w:val="20"/>
          <w:szCs w:val="20"/>
        </w:rPr>
        <w:t xml:space="preserve"> </w:t>
      </w:r>
      <w:r w:rsidRPr="00D57AAE">
        <w:rPr>
          <w:sz w:val="20"/>
          <w:szCs w:val="20"/>
        </w:rPr>
        <w:t>del personale e dei servizi. Direzione Generale di statistica e analisi organizzativa del 12 novembre 2021</w:t>
      </w:r>
      <w:r w:rsidRPr="00D57AAE">
        <w:rPr>
          <w:spacing w:val="1"/>
          <w:sz w:val="20"/>
          <w:szCs w:val="20"/>
        </w:rPr>
        <w:t xml:space="preserve"> </w:t>
      </w:r>
      <w:r w:rsidRPr="00D57AAE">
        <w:rPr>
          <w:sz w:val="20"/>
          <w:szCs w:val="20"/>
        </w:rPr>
        <w:t>prot. 238068, in cui si riporta l’elenco dei codici dei procedimenti civili inclusi nel predetto obiettivo,</w:t>
      </w:r>
      <w:r w:rsidRPr="00D57AAE">
        <w:rPr>
          <w:spacing w:val="1"/>
          <w:sz w:val="20"/>
          <w:szCs w:val="20"/>
        </w:rPr>
        <w:t xml:space="preserve"> </w:t>
      </w:r>
      <w:r w:rsidRPr="00D57AAE">
        <w:rPr>
          <w:sz w:val="20"/>
          <w:szCs w:val="20"/>
        </w:rPr>
        <w:t>diversificati</w:t>
      </w:r>
      <w:r w:rsidRPr="00D57AAE">
        <w:rPr>
          <w:spacing w:val="2"/>
          <w:sz w:val="20"/>
          <w:szCs w:val="20"/>
        </w:rPr>
        <w:t xml:space="preserve"> </w:t>
      </w:r>
      <w:r w:rsidRPr="00D57AAE">
        <w:rPr>
          <w:sz w:val="20"/>
          <w:szCs w:val="20"/>
        </w:rPr>
        <w:t>per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i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diversi aggregati,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nel</w:t>
      </w:r>
      <w:r w:rsidRPr="00D57AAE">
        <w:rPr>
          <w:spacing w:val="2"/>
          <w:sz w:val="20"/>
          <w:szCs w:val="20"/>
        </w:rPr>
        <w:t xml:space="preserve"> </w:t>
      </w:r>
      <w:r w:rsidRPr="00D57AAE">
        <w:rPr>
          <w:sz w:val="20"/>
          <w:szCs w:val="20"/>
        </w:rPr>
        <w:t>dettaglio</w:t>
      </w:r>
      <w:r w:rsidRPr="00D57AAE">
        <w:rPr>
          <w:spacing w:val="-2"/>
          <w:sz w:val="20"/>
          <w:szCs w:val="20"/>
        </w:rPr>
        <w:t xml:space="preserve"> </w:t>
      </w:r>
      <w:r w:rsidRPr="00D57AAE">
        <w:rPr>
          <w:sz w:val="20"/>
          <w:szCs w:val="20"/>
        </w:rPr>
        <w:t>SICID:</w:t>
      </w:r>
    </w:p>
    <w:p w14:paraId="7751A0B8" w14:textId="6ACC8D79" w:rsidR="00BA604A" w:rsidRPr="00D57AAE" w:rsidRDefault="00BA604A" w:rsidP="00D57AAE">
      <w:pPr>
        <w:tabs>
          <w:tab w:val="left" w:pos="3741"/>
        </w:tabs>
        <w:ind w:left="459"/>
        <w:jc w:val="both"/>
        <w:rPr>
          <w:sz w:val="20"/>
          <w:szCs w:val="20"/>
        </w:rPr>
      </w:pPr>
      <w:r w:rsidRPr="00D57AAE">
        <w:rPr>
          <w:sz w:val="20"/>
          <w:szCs w:val="20"/>
        </w:rPr>
        <w:t>Contratti</w:t>
      </w:r>
      <w:r>
        <w:rPr>
          <w:sz w:val="20"/>
          <w:szCs w:val="20"/>
        </w:rPr>
        <w:t xml:space="preserve">                                                    </w:t>
      </w:r>
      <w:r w:rsidRPr="00D57AAE">
        <w:rPr>
          <w:sz w:val="20"/>
          <w:szCs w:val="20"/>
        </w:rPr>
        <w:t>SICID</w:t>
      </w:r>
      <w:r w:rsidRPr="00D57AAE">
        <w:rPr>
          <w:spacing w:val="-2"/>
          <w:sz w:val="20"/>
          <w:szCs w:val="20"/>
        </w:rPr>
        <w:t xml:space="preserve"> </w:t>
      </w:r>
      <w:r w:rsidRPr="00D57AAE">
        <w:rPr>
          <w:sz w:val="20"/>
          <w:szCs w:val="20"/>
        </w:rPr>
        <w:t>Ruolo</w:t>
      </w:r>
      <w:r w:rsidRPr="00D57AAE">
        <w:rPr>
          <w:spacing w:val="-3"/>
          <w:sz w:val="20"/>
          <w:szCs w:val="20"/>
        </w:rPr>
        <w:t xml:space="preserve"> </w:t>
      </w:r>
      <w:r w:rsidRPr="00D57AAE">
        <w:rPr>
          <w:sz w:val="20"/>
          <w:szCs w:val="20"/>
        </w:rPr>
        <w:t>1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Materie</w:t>
      </w:r>
      <w:r w:rsidRPr="00D57AAE">
        <w:rPr>
          <w:spacing w:val="1"/>
          <w:sz w:val="20"/>
          <w:szCs w:val="20"/>
        </w:rPr>
        <w:t xml:space="preserve"> </w:t>
      </w:r>
      <w:r w:rsidRPr="00D57AAE">
        <w:rPr>
          <w:sz w:val="20"/>
          <w:szCs w:val="20"/>
        </w:rPr>
        <w:t>40,</w:t>
      </w:r>
      <w:r w:rsidRPr="00D57AAE">
        <w:rPr>
          <w:spacing w:val="-3"/>
          <w:sz w:val="20"/>
          <w:szCs w:val="20"/>
        </w:rPr>
        <w:t xml:space="preserve"> </w:t>
      </w:r>
      <w:r w:rsidRPr="00D57AAE">
        <w:rPr>
          <w:sz w:val="20"/>
          <w:szCs w:val="20"/>
        </w:rPr>
        <w:t>42,</w:t>
      </w:r>
      <w:r w:rsidRPr="00D57AAE">
        <w:rPr>
          <w:spacing w:val="-2"/>
          <w:sz w:val="20"/>
          <w:szCs w:val="20"/>
        </w:rPr>
        <w:t xml:space="preserve"> </w:t>
      </w:r>
      <w:r w:rsidRPr="00D57AAE">
        <w:rPr>
          <w:sz w:val="20"/>
          <w:szCs w:val="20"/>
        </w:rPr>
        <w:t>43,46.</w:t>
      </w:r>
    </w:p>
    <w:p w14:paraId="118FA377" w14:textId="239E229D" w:rsidR="00BA604A" w:rsidRPr="00D57AAE" w:rsidRDefault="00BA604A" w:rsidP="00D57AAE">
      <w:pPr>
        <w:tabs>
          <w:tab w:val="left" w:pos="3727"/>
        </w:tabs>
        <w:ind w:left="459"/>
        <w:jc w:val="both"/>
        <w:rPr>
          <w:sz w:val="20"/>
          <w:szCs w:val="20"/>
        </w:rPr>
      </w:pPr>
      <w:r w:rsidRPr="00D57AAE">
        <w:rPr>
          <w:sz w:val="20"/>
          <w:szCs w:val="20"/>
        </w:rPr>
        <w:t>Diritti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reali</w:t>
      </w:r>
      <w:r>
        <w:rPr>
          <w:sz w:val="20"/>
          <w:szCs w:val="20"/>
        </w:rPr>
        <w:t xml:space="preserve">                                                 </w:t>
      </w:r>
      <w:r w:rsidRPr="00D57AAE">
        <w:rPr>
          <w:sz w:val="20"/>
          <w:szCs w:val="20"/>
        </w:rPr>
        <w:t>SICID Ruolo 1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Materie</w:t>
      </w:r>
      <w:r w:rsidRPr="00D57AAE">
        <w:rPr>
          <w:spacing w:val="-2"/>
          <w:sz w:val="20"/>
          <w:szCs w:val="20"/>
        </w:rPr>
        <w:t xml:space="preserve"> </w:t>
      </w:r>
      <w:r w:rsidRPr="00D57AAE">
        <w:rPr>
          <w:sz w:val="20"/>
          <w:szCs w:val="20"/>
        </w:rPr>
        <w:t>30,31,32,39.</w:t>
      </w:r>
    </w:p>
    <w:p w14:paraId="4E7EC001" w14:textId="0FD270E0" w:rsidR="00BA604A" w:rsidRPr="00D57AAE" w:rsidRDefault="00BA604A" w:rsidP="00D57AAE">
      <w:pPr>
        <w:ind w:left="459"/>
        <w:jc w:val="both"/>
        <w:rPr>
          <w:sz w:val="20"/>
          <w:szCs w:val="20"/>
        </w:rPr>
      </w:pPr>
      <w:r w:rsidRPr="00D57AAE">
        <w:rPr>
          <w:sz w:val="20"/>
          <w:szCs w:val="20"/>
        </w:rPr>
        <w:t>Locazione e</w:t>
      </w:r>
      <w:r w:rsidRPr="00D57AAE">
        <w:rPr>
          <w:spacing w:val="-3"/>
          <w:sz w:val="20"/>
          <w:szCs w:val="20"/>
        </w:rPr>
        <w:t xml:space="preserve"> </w:t>
      </w:r>
      <w:r w:rsidRPr="00D57AAE">
        <w:rPr>
          <w:sz w:val="20"/>
          <w:szCs w:val="20"/>
        </w:rPr>
        <w:t>convalide</w:t>
      </w:r>
      <w:r w:rsidRPr="00D57AAE">
        <w:rPr>
          <w:spacing w:val="-2"/>
          <w:sz w:val="20"/>
          <w:szCs w:val="20"/>
        </w:rPr>
        <w:t xml:space="preserve"> </w:t>
      </w:r>
      <w:r w:rsidRPr="00D57AAE">
        <w:rPr>
          <w:sz w:val="20"/>
          <w:szCs w:val="20"/>
        </w:rPr>
        <w:t>di</w:t>
      </w:r>
      <w:r w:rsidRPr="00D57AAE">
        <w:rPr>
          <w:spacing w:val="-2"/>
          <w:sz w:val="20"/>
          <w:szCs w:val="20"/>
        </w:rPr>
        <w:t xml:space="preserve"> </w:t>
      </w:r>
      <w:r w:rsidRPr="00D57AAE">
        <w:rPr>
          <w:sz w:val="20"/>
          <w:szCs w:val="20"/>
        </w:rPr>
        <w:t>sfratto</w:t>
      </w:r>
      <w:r w:rsidRPr="00D57AAE">
        <w:rPr>
          <w:spacing w:val="47"/>
          <w:sz w:val="20"/>
          <w:szCs w:val="20"/>
        </w:rPr>
        <w:t xml:space="preserve"> </w:t>
      </w:r>
      <w:r>
        <w:rPr>
          <w:spacing w:val="47"/>
          <w:sz w:val="20"/>
          <w:szCs w:val="20"/>
        </w:rPr>
        <w:t xml:space="preserve">       </w:t>
      </w:r>
      <w:r w:rsidRPr="00D57AAE">
        <w:rPr>
          <w:sz w:val="20"/>
          <w:szCs w:val="20"/>
        </w:rPr>
        <w:t>SICID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Ruolo</w:t>
      </w:r>
      <w:r w:rsidRPr="00D57AAE">
        <w:rPr>
          <w:spacing w:val="-4"/>
          <w:sz w:val="20"/>
          <w:szCs w:val="20"/>
        </w:rPr>
        <w:t xml:space="preserve"> </w:t>
      </w:r>
      <w:r w:rsidRPr="00D57AAE">
        <w:rPr>
          <w:sz w:val="20"/>
          <w:szCs w:val="20"/>
        </w:rPr>
        <w:t>1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Materia</w:t>
      </w:r>
      <w:r w:rsidRPr="00D57AAE">
        <w:rPr>
          <w:spacing w:val="-4"/>
          <w:sz w:val="20"/>
          <w:szCs w:val="20"/>
        </w:rPr>
        <w:t xml:space="preserve"> </w:t>
      </w:r>
      <w:r w:rsidRPr="00D57AAE">
        <w:rPr>
          <w:sz w:val="20"/>
          <w:szCs w:val="20"/>
        </w:rPr>
        <w:t>44.</w:t>
      </w:r>
    </w:p>
    <w:p w14:paraId="21304F27" w14:textId="1E105796" w:rsidR="00BA604A" w:rsidRDefault="00BA604A" w:rsidP="00D57AAE">
      <w:pPr>
        <w:tabs>
          <w:tab w:val="left" w:pos="3741"/>
        </w:tabs>
        <w:ind w:left="459"/>
        <w:jc w:val="both"/>
        <w:rPr>
          <w:spacing w:val="1"/>
          <w:sz w:val="20"/>
          <w:szCs w:val="20"/>
        </w:rPr>
      </w:pPr>
      <w:r w:rsidRPr="00D57AAE">
        <w:rPr>
          <w:sz w:val="20"/>
          <w:szCs w:val="20"/>
        </w:rPr>
        <w:t>Responsabilità extracontrattuale</w:t>
      </w:r>
      <w:r w:rsidRPr="00D57AAE">
        <w:rPr>
          <w:spacing w:val="56"/>
          <w:sz w:val="20"/>
          <w:szCs w:val="20"/>
        </w:rPr>
        <w:t xml:space="preserve"> </w:t>
      </w:r>
      <w:r>
        <w:rPr>
          <w:spacing w:val="56"/>
          <w:sz w:val="20"/>
          <w:szCs w:val="20"/>
        </w:rPr>
        <w:t xml:space="preserve">      </w:t>
      </w:r>
      <w:r w:rsidRPr="00D57AAE">
        <w:rPr>
          <w:sz w:val="20"/>
          <w:szCs w:val="20"/>
        </w:rPr>
        <w:t>SICID</w:t>
      </w:r>
      <w:r>
        <w:rPr>
          <w:spacing w:val="56"/>
          <w:sz w:val="20"/>
          <w:szCs w:val="20"/>
        </w:rPr>
        <w:t xml:space="preserve"> </w:t>
      </w:r>
      <w:r w:rsidRPr="00D57AAE">
        <w:rPr>
          <w:sz w:val="20"/>
          <w:szCs w:val="20"/>
        </w:rPr>
        <w:t>Ruolo</w:t>
      </w:r>
      <w:r>
        <w:rPr>
          <w:sz w:val="20"/>
          <w:szCs w:val="20"/>
        </w:rPr>
        <w:t xml:space="preserve"> </w:t>
      </w:r>
      <w:r w:rsidRPr="00D57AAE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Pr="00D57AAE">
        <w:rPr>
          <w:sz w:val="20"/>
          <w:szCs w:val="20"/>
        </w:rPr>
        <w:t>Materia 45.</w:t>
      </w:r>
      <w:r w:rsidRPr="00D57AAE">
        <w:rPr>
          <w:spacing w:val="1"/>
          <w:sz w:val="20"/>
          <w:szCs w:val="20"/>
        </w:rPr>
        <w:t xml:space="preserve"> </w:t>
      </w:r>
    </w:p>
    <w:p w14:paraId="5D9C7C67" w14:textId="50458456" w:rsidR="00BA604A" w:rsidRDefault="00BA604A" w:rsidP="00D57AAE">
      <w:pPr>
        <w:tabs>
          <w:tab w:val="left" w:pos="3741"/>
        </w:tabs>
        <w:ind w:left="459"/>
        <w:jc w:val="both"/>
        <w:rPr>
          <w:spacing w:val="1"/>
          <w:sz w:val="20"/>
          <w:szCs w:val="20"/>
        </w:rPr>
      </w:pPr>
      <w:r w:rsidRPr="00D57AAE">
        <w:rPr>
          <w:sz w:val="20"/>
          <w:szCs w:val="20"/>
        </w:rPr>
        <w:t>Successioni</w:t>
      </w:r>
      <w:r>
        <w:rPr>
          <w:sz w:val="20"/>
          <w:szCs w:val="20"/>
        </w:rPr>
        <w:t xml:space="preserve">                                               </w:t>
      </w:r>
      <w:r w:rsidRPr="00D57AAE">
        <w:rPr>
          <w:sz w:val="20"/>
          <w:szCs w:val="20"/>
        </w:rPr>
        <w:t>SICID</w:t>
      </w:r>
      <w:r w:rsidRPr="00D57AAE">
        <w:rPr>
          <w:spacing w:val="1"/>
          <w:sz w:val="20"/>
          <w:szCs w:val="20"/>
        </w:rPr>
        <w:t xml:space="preserve"> </w:t>
      </w:r>
      <w:r w:rsidRPr="00D57AAE">
        <w:rPr>
          <w:sz w:val="20"/>
          <w:szCs w:val="20"/>
        </w:rPr>
        <w:t>Ruolo</w:t>
      </w:r>
      <w:r w:rsidRPr="00D57AAE">
        <w:rPr>
          <w:spacing w:val="1"/>
          <w:sz w:val="20"/>
          <w:szCs w:val="20"/>
        </w:rPr>
        <w:t xml:space="preserve"> </w:t>
      </w:r>
      <w:r w:rsidRPr="00D57AAE">
        <w:rPr>
          <w:sz w:val="20"/>
          <w:szCs w:val="20"/>
        </w:rPr>
        <w:t>1</w:t>
      </w:r>
      <w:r w:rsidRPr="00D57AAE">
        <w:rPr>
          <w:spacing w:val="1"/>
          <w:sz w:val="20"/>
          <w:szCs w:val="20"/>
        </w:rPr>
        <w:t xml:space="preserve"> </w:t>
      </w:r>
      <w:r w:rsidRPr="00D57AAE">
        <w:rPr>
          <w:sz w:val="20"/>
          <w:szCs w:val="20"/>
        </w:rPr>
        <w:t>Materia</w:t>
      </w:r>
      <w:r w:rsidRPr="00D57AAE">
        <w:rPr>
          <w:spacing w:val="1"/>
          <w:sz w:val="20"/>
          <w:szCs w:val="20"/>
        </w:rPr>
        <w:t xml:space="preserve"> </w:t>
      </w:r>
      <w:r w:rsidRPr="00D57AAE">
        <w:rPr>
          <w:sz w:val="20"/>
          <w:szCs w:val="20"/>
        </w:rPr>
        <w:t>20,29</w:t>
      </w:r>
      <w:r>
        <w:rPr>
          <w:sz w:val="20"/>
          <w:szCs w:val="20"/>
        </w:rPr>
        <w:t>.</w:t>
      </w:r>
      <w:r w:rsidRPr="00D57AAE">
        <w:rPr>
          <w:spacing w:val="1"/>
          <w:sz w:val="20"/>
          <w:szCs w:val="20"/>
        </w:rPr>
        <w:t xml:space="preserve"> </w:t>
      </w:r>
    </w:p>
    <w:p w14:paraId="6F98D3E8" w14:textId="4302F163" w:rsidR="00BA604A" w:rsidRPr="00D57AAE" w:rsidRDefault="00BA604A" w:rsidP="00D57AAE">
      <w:pPr>
        <w:tabs>
          <w:tab w:val="left" w:pos="3741"/>
        </w:tabs>
        <w:ind w:left="459"/>
        <w:jc w:val="both"/>
        <w:rPr>
          <w:sz w:val="20"/>
          <w:szCs w:val="20"/>
        </w:rPr>
      </w:pPr>
      <w:r w:rsidRPr="00D57AAE">
        <w:rPr>
          <w:sz w:val="20"/>
          <w:szCs w:val="20"/>
        </w:rPr>
        <w:t>Separazioni e</w:t>
      </w:r>
      <w:r w:rsidRPr="00D57AAE">
        <w:rPr>
          <w:spacing w:val="1"/>
          <w:sz w:val="20"/>
          <w:szCs w:val="20"/>
        </w:rPr>
        <w:t xml:space="preserve"> </w:t>
      </w:r>
      <w:r w:rsidRPr="00D57AAE">
        <w:rPr>
          <w:sz w:val="20"/>
          <w:szCs w:val="20"/>
        </w:rPr>
        <w:t>divorzi contenziosi</w:t>
      </w:r>
      <w:r>
        <w:rPr>
          <w:sz w:val="20"/>
          <w:szCs w:val="20"/>
        </w:rPr>
        <w:t xml:space="preserve">             </w:t>
      </w:r>
      <w:r w:rsidRPr="00D57AAE">
        <w:rPr>
          <w:sz w:val="20"/>
          <w:szCs w:val="20"/>
        </w:rPr>
        <w:t>SICID oggetti 111002,111012,111022.</w:t>
      </w:r>
    </w:p>
    <w:p w14:paraId="6FCCA305" w14:textId="01745F90" w:rsidR="00BA604A" w:rsidRDefault="00BA604A" w:rsidP="00D57AAE">
      <w:pPr>
        <w:tabs>
          <w:tab w:val="left" w:pos="3775"/>
        </w:tabs>
        <w:ind w:left="459"/>
        <w:jc w:val="both"/>
        <w:rPr>
          <w:sz w:val="20"/>
          <w:szCs w:val="20"/>
        </w:rPr>
      </w:pPr>
      <w:r w:rsidRPr="00D57AAE">
        <w:rPr>
          <w:sz w:val="20"/>
          <w:szCs w:val="20"/>
        </w:rPr>
        <w:t>Protezione</w:t>
      </w:r>
      <w:r w:rsidRPr="00D57AAE">
        <w:rPr>
          <w:spacing w:val="-3"/>
          <w:sz w:val="20"/>
          <w:szCs w:val="20"/>
        </w:rPr>
        <w:t xml:space="preserve"> </w:t>
      </w:r>
      <w:r w:rsidRPr="00D57AAE">
        <w:rPr>
          <w:sz w:val="20"/>
          <w:szCs w:val="20"/>
        </w:rPr>
        <w:t>internazionale</w:t>
      </w:r>
      <w:r>
        <w:rPr>
          <w:sz w:val="20"/>
          <w:szCs w:val="20"/>
        </w:rPr>
        <w:t xml:space="preserve">                 </w:t>
      </w:r>
      <w:r w:rsidRPr="00D57AAE">
        <w:rPr>
          <w:sz w:val="20"/>
          <w:szCs w:val="20"/>
        </w:rPr>
        <w:t>SICID</w:t>
      </w:r>
      <w:r w:rsidRPr="00D57AAE">
        <w:rPr>
          <w:spacing w:val="2"/>
          <w:sz w:val="20"/>
          <w:szCs w:val="20"/>
        </w:rPr>
        <w:t xml:space="preserve"> </w:t>
      </w:r>
      <w:r w:rsidRPr="00D57AAE">
        <w:rPr>
          <w:sz w:val="20"/>
          <w:szCs w:val="20"/>
        </w:rPr>
        <w:t>oggetti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110000,110023,110033,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110034,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110035,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110036, 110037,</w:t>
      </w:r>
      <w:r>
        <w:rPr>
          <w:sz w:val="20"/>
          <w:szCs w:val="20"/>
        </w:rPr>
        <w:t xml:space="preserve"> </w:t>
      </w:r>
      <w:r w:rsidRPr="00D57AAE">
        <w:rPr>
          <w:sz w:val="20"/>
          <w:szCs w:val="20"/>
        </w:rPr>
        <w:t>110038,</w:t>
      </w:r>
      <w:r w:rsidRPr="00D57AAE">
        <w:rPr>
          <w:spacing w:val="-1"/>
          <w:sz w:val="20"/>
          <w:szCs w:val="20"/>
        </w:rPr>
        <w:t xml:space="preserve"> </w:t>
      </w:r>
      <w:r w:rsidRPr="00D57AAE">
        <w:rPr>
          <w:sz w:val="20"/>
          <w:szCs w:val="20"/>
        </w:rPr>
        <w:t>110039,</w:t>
      </w:r>
      <w:r w:rsidRPr="00D57AAE">
        <w:rPr>
          <w:spacing w:val="2"/>
          <w:sz w:val="20"/>
          <w:szCs w:val="20"/>
        </w:rPr>
        <w:t xml:space="preserve"> </w:t>
      </w:r>
      <w:r w:rsidRPr="00D57AAE">
        <w:rPr>
          <w:sz w:val="20"/>
          <w:szCs w:val="20"/>
        </w:rPr>
        <w:t>110040.</w:t>
      </w:r>
    </w:p>
    <w:p w14:paraId="5A3A6B47" w14:textId="77777777" w:rsidR="00BA604A" w:rsidRPr="00D57AAE" w:rsidRDefault="00BA604A" w:rsidP="00D57AAE">
      <w:pPr>
        <w:tabs>
          <w:tab w:val="left" w:pos="3779"/>
        </w:tabs>
        <w:ind w:left="459"/>
        <w:jc w:val="both"/>
        <w:rPr>
          <w:sz w:val="20"/>
          <w:szCs w:val="20"/>
        </w:rPr>
      </w:pPr>
      <w:r w:rsidRPr="00D57AAE">
        <w:rPr>
          <w:sz w:val="20"/>
          <w:szCs w:val="20"/>
        </w:rPr>
        <w:t>Diritti della cittadinanza</w:t>
      </w:r>
      <w:r w:rsidRPr="00D57AAE">
        <w:rPr>
          <w:sz w:val="20"/>
          <w:szCs w:val="20"/>
        </w:rPr>
        <w:tab/>
        <w:t>SICID oggetti 110022.</w:t>
      </w:r>
    </w:p>
    <w:p w14:paraId="0E326481" w14:textId="209817B8" w:rsidR="00BA604A" w:rsidRPr="00D57AAE" w:rsidRDefault="00BA604A" w:rsidP="00D57AAE">
      <w:pPr>
        <w:tabs>
          <w:tab w:val="left" w:pos="3761"/>
        </w:tabs>
        <w:ind w:left="459"/>
        <w:jc w:val="both"/>
        <w:rPr>
          <w:sz w:val="20"/>
          <w:szCs w:val="20"/>
        </w:rPr>
      </w:pPr>
      <w:r w:rsidRPr="00D57AAE">
        <w:rPr>
          <w:sz w:val="20"/>
          <w:szCs w:val="20"/>
        </w:rPr>
        <w:t>Lavoro</w:t>
      </w:r>
      <w:r w:rsidRPr="00D57AAE">
        <w:rPr>
          <w:sz w:val="20"/>
          <w:szCs w:val="20"/>
        </w:rPr>
        <w:tab/>
        <w:t>SICID Ruolo 2 tutte le materie escluso 30, 31</w:t>
      </w:r>
      <w:r>
        <w:rPr>
          <w:sz w:val="20"/>
          <w:szCs w:val="20"/>
        </w:rPr>
        <w:t>,</w:t>
      </w:r>
      <w:r w:rsidRPr="00D57AAE">
        <w:rPr>
          <w:sz w:val="20"/>
          <w:szCs w:val="20"/>
        </w:rPr>
        <w:t xml:space="preserve"> 3</w:t>
      </w:r>
      <w:r>
        <w:rPr>
          <w:sz w:val="20"/>
          <w:szCs w:val="20"/>
        </w:rPr>
        <w:t>,</w:t>
      </w:r>
      <w:r w:rsidRPr="00D57AAE">
        <w:rPr>
          <w:sz w:val="20"/>
          <w:szCs w:val="20"/>
        </w:rPr>
        <w:t xml:space="preserve"> 32 e oggetto 210014.</w:t>
      </w:r>
    </w:p>
    <w:p w14:paraId="3E4656F2" w14:textId="77777777" w:rsidR="00BA604A" w:rsidRPr="00D57AAE" w:rsidRDefault="00BA604A" w:rsidP="00D57AAE">
      <w:pPr>
        <w:tabs>
          <w:tab w:val="left" w:pos="3781"/>
        </w:tabs>
        <w:ind w:left="459"/>
        <w:jc w:val="both"/>
        <w:rPr>
          <w:sz w:val="20"/>
          <w:szCs w:val="20"/>
        </w:rPr>
      </w:pPr>
      <w:r w:rsidRPr="00D57AAE">
        <w:rPr>
          <w:sz w:val="20"/>
          <w:szCs w:val="20"/>
        </w:rPr>
        <w:t>Previdenza</w:t>
      </w:r>
      <w:r w:rsidRPr="00D57AAE">
        <w:rPr>
          <w:sz w:val="20"/>
          <w:szCs w:val="20"/>
        </w:rPr>
        <w:tab/>
        <w:t>SICID Ruolo 2 materie 30, 31, 32.</w:t>
      </w:r>
    </w:p>
    <w:p w14:paraId="2B825097" w14:textId="77777777" w:rsidR="00BA604A" w:rsidRPr="00D57AAE" w:rsidRDefault="00BA604A" w:rsidP="00D57AAE">
      <w:pPr>
        <w:tabs>
          <w:tab w:val="left" w:pos="3761"/>
        </w:tabs>
        <w:ind w:left="459"/>
        <w:jc w:val="both"/>
        <w:rPr>
          <w:sz w:val="20"/>
          <w:szCs w:val="20"/>
        </w:rPr>
      </w:pPr>
      <w:r w:rsidRPr="00D57AAE">
        <w:rPr>
          <w:sz w:val="20"/>
          <w:szCs w:val="20"/>
        </w:rPr>
        <w:t>ATP in materia di previdenza</w:t>
      </w:r>
      <w:r w:rsidRPr="00D57AAE">
        <w:rPr>
          <w:sz w:val="20"/>
          <w:szCs w:val="20"/>
        </w:rPr>
        <w:tab/>
        <w:t>SICID oggetto 210014.</w:t>
      </w:r>
    </w:p>
    <w:p w14:paraId="415A800E" w14:textId="77777777" w:rsidR="00BA604A" w:rsidRPr="00D57AAE" w:rsidRDefault="00BA604A" w:rsidP="00D57AAE">
      <w:pPr>
        <w:tabs>
          <w:tab w:val="left" w:pos="3769"/>
        </w:tabs>
        <w:ind w:left="459"/>
        <w:jc w:val="both"/>
        <w:rPr>
          <w:sz w:val="20"/>
          <w:szCs w:val="20"/>
        </w:rPr>
      </w:pPr>
      <w:r w:rsidRPr="00D57AAE">
        <w:rPr>
          <w:sz w:val="20"/>
          <w:szCs w:val="20"/>
        </w:rPr>
        <w:t>VG – Equa riparazione</w:t>
      </w:r>
      <w:r w:rsidRPr="00D57AAE">
        <w:rPr>
          <w:sz w:val="20"/>
          <w:szCs w:val="20"/>
        </w:rPr>
        <w:tab/>
        <w:t>SICID oggetti 400902, 406401, 406402.</w:t>
      </w:r>
    </w:p>
    <w:p w14:paraId="09F6F301" w14:textId="45CD16B0" w:rsidR="00BA604A" w:rsidRPr="00492AD6" w:rsidRDefault="00BA604A" w:rsidP="00492AD6">
      <w:pPr>
        <w:tabs>
          <w:tab w:val="left" w:pos="3775"/>
        </w:tabs>
        <w:ind w:left="459"/>
        <w:jc w:val="both"/>
        <w:rPr>
          <w:sz w:val="20"/>
          <w:szCs w:val="20"/>
        </w:rPr>
      </w:pPr>
      <w:r w:rsidRPr="00D57AAE">
        <w:rPr>
          <w:sz w:val="20"/>
          <w:szCs w:val="20"/>
        </w:rPr>
        <w:t>VG Successioni</w:t>
      </w:r>
      <w:r w:rsidRPr="00D57AAE">
        <w:rPr>
          <w:sz w:val="20"/>
          <w:szCs w:val="20"/>
        </w:rPr>
        <w:tab/>
        <w:t>SICID Ruolo 4 materia 20</w:t>
      </w:r>
      <w:r>
        <w:rPr>
          <w:sz w:val="20"/>
          <w:szCs w:val="20"/>
        </w:rPr>
        <w:t>.</w:t>
      </w:r>
    </w:p>
  </w:footnote>
  <w:footnote w:id="19">
    <w:p w14:paraId="09D8B123" w14:textId="451FDAD5" w:rsidR="00BA604A" w:rsidRDefault="00BA604A" w:rsidP="00BE2552">
      <w:pPr>
        <w:pStyle w:val="Testonotaapidipagina"/>
        <w:ind w:left="459"/>
        <w:jc w:val="both"/>
      </w:pPr>
      <w:r>
        <w:rPr>
          <w:rStyle w:val="Rimandonotaapidipagina"/>
        </w:rPr>
        <w:footnoteRef/>
      </w:r>
      <w:r>
        <w:t xml:space="preserve"> Circolare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Ministero</w:t>
      </w:r>
      <w:r>
        <w:rPr>
          <w:spacing w:val="-2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Giustizia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novembre</w:t>
      </w:r>
      <w:r>
        <w:rPr>
          <w:spacing w:val="-4"/>
        </w:rPr>
        <w:t xml:space="preserve"> </w:t>
      </w:r>
      <w:r>
        <w:t>2021,</w:t>
      </w:r>
      <w:r>
        <w:rPr>
          <w:spacing w:val="-3"/>
        </w:rPr>
        <w:t xml:space="preserve"> </w:t>
      </w:r>
      <w:r>
        <w:t>cit.</w:t>
      </w:r>
    </w:p>
  </w:footnote>
  <w:footnote w:id="20">
    <w:p w14:paraId="3B156D0D" w14:textId="1DB96583" w:rsidR="00BA604A" w:rsidRDefault="00BA604A" w:rsidP="00EC5992">
      <w:pPr>
        <w:pStyle w:val="Testonotaapidipagina"/>
        <w:ind w:left="459"/>
        <w:jc w:val="both"/>
      </w:pPr>
      <w:r>
        <w:rPr>
          <w:rStyle w:val="Rimandonotaapidipagina"/>
        </w:rPr>
        <w:footnoteRef/>
      </w:r>
      <w:r>
        <w:t xml:space="preserve"> Circolare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Ministero della</w:t>
      </w:r>
      <w:r>
        <w:rPr>
          <w:spacing w:val="-1"/>
        </w:rPr>
        <w:t xml:space="preserve"> </w:t>
      </w:r>
      <w:r>
        <w:t>Giustizia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12</w:t>
      </w:r>
      <w:r>
        <w:rPr>
          <w:spacing w:val="2"/>
        </w:rPr>
        <w:t xml:space="preserve"> </w:t>
      </w:r>
      <w:r>
        <w:t>novembre</w:t>
      </w:r>
      <w:r>
        <w:rPr>
          <w:spacing w:val="-2"/>
        </w:rPr>
        <w:t xml:space="preserve"> </w:t>
      </w:r>
      <w:r>
        <w:t>2021,</w:t>
      </w:r>
      <w:r>
        <w:rPr>
          <w:spacing w:val="-4"/>
        </w:rPr>
        <w:t xml:space="preserve"> </w:t>
      </w:r>
      <w:r>
        <w:t>cit.</w:t>
      </w:r>
      <w:r>
        <w:rPr>
          <w:spacing w:val="-3"/>
        </w:rPr>
        <w:t xml:space="preserve"> </w:t>
      </w:r>
      <w:r>
        <w:t>Parimenti</w:t>
      </w:r>
      <w:r>
        <w:rPr>
          <w:spacing w:val="-4"/>
        </w:rPr>
        <w:t xml:space="preserve"> </w:t>
      </w:r>
      <w:r>
        <w:t>dovrà</w:t>
      </w:r>
      <w:r>
        <w:rPr>
          <w:spacing w:val="-4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ridotta</w:t>
      </w:r>
      <w:r>
        <w:rPr>
          <w:spacing w:val="-4"/>
        </w:rPr>
        <w:t xml:space="preserve"> </w:t>
      </w:r>
      <w:r>
        <w:t>del</w:t>
      </w:r>
      <w:r>
        <w:rPr>
          <w:spacing w:val="-52"/>
        </w:rPr>
        <w:t xml:space="preserve"> </w:t>
      </w:r>
      <w:r>
        <w:t>28%</w:t>
      </w:r>
      <w:r>
        <w:rPr>
          <w:spacing w:val="-2"/>
        </w:rPr>
        <w:t xml:space="preserve"> </w:t>
      </w:r>
      <w:r>
        <w:t>la durata</w:t>
      </w:r>
      <w:r>
        <w:rPr>
          <w:spacing w:val="-2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giudizio</w:t>
      </w:r>
      <w:r>
        <w:rPr>
          <w:spacing w:val="-1"/>
        </w:rPr>
        <w:t xml:space="preserve"> </w:t>
      </w:r>
      <w:r>
        <w:t>innanzi</w:t>
      </w:r>
      <w:r>
        <w:rPr>
          <w:spacing w:val="2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Corte d’appello.</w:t>
      </w:r>
    </w:p>
  </w:footnote>
  <w:footnote w:id="21">
    <w:p w14:paraId="0785C522" w14:textId="52428BB9" w:rsidR="00BA604A" w:rsidRDefault="00BA604A" w:rsidP="00EC5992">
      <w:pPr>
        <w:pStyle w:val="Testonotaapidipagina"/>
        <w:ind w:left="459"/>
        <w:jc w:val="both"/>
      </w:pPr>
      <w:r>
        <w:rPr>
          <w:rStyle w:val="Rimandonotaapidipagina"/>
        </w:rPr>
        <w:footnoteRef/>
      </w:r>
      <w:r>
        <w:t xml:space="preserve"> Per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Corte</w:t>
      </w:r>
      <w:r>
        <w:rPr>
          <w:spacing w:val="-4"/>
        </w:rPr>
        <w:t xml:space="preserve"> </w:t>
      </w:r>
      <w:r>
        <w:t>d’appello,</w:t>
      </w:r>
      <w:r>
        <w:rPr>
          <w:spacing w:val="-4"/>
        </w:rPr>
        <w:t xml:space="preserve"> </w:t>
      </w:r>
      <w:r>
        <w:t>l’aggregato</w:t>
      </w:r>
      <w:r>
        <w:rPr>
          <w:spacing w:val="-3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riferimento</w:t>
      </w:r>
      <w:r>
        <w:rPr>
          <w:spacing w:val="-5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dato</w:t>
      </w:r>
      <w:r>
        <w:rPr>
          <w:spacing w:val="-4"/>
        </w:rPr>
        <w:t xml:space="preserve"> </w:t>
      </w:r>
      <w:r>
        <w:t>dai procedimenti</w:t>
      </w:r>
      <w:r>
        <w:rPr>
          <w:spacing w:val="-4"/>
        </w:rPr>
        <w:t xml:space="preserve"> </w:t>
      </w:r>
      <w:r>
        <w:t>relativi</w:t>
      </w:r>
      <w:r>
        <w:rPr>
          <w:spacing w:val="-3"/>
        </w:rPr>
        <w:t xml:space="preserve"> </w:t>
      </w:r>
      <w:r>
        <w:t>alle</w:t>
      </w:r>
      <w:r>
        <w:rPr>
          <w:spacing w:val="-5"/>
        </w:rPr>
        <w:t xml:space="preserve"> </w:t>
      </w:r>
      <w:r>
        <w:t>Sezioni</w:t>
      </w:r>
      <w:r>
        <w:rPr>
          <w:spacing w:val="-1"/>
        </w:rPr>
        <w:t xml:space="preserve"> </w:t>
      </w:r>
      <w:r>
        <w:t>ordinaria,</w:t>
      </w:r>
      <w:r>
        <w:rPr>
          <w:spacing w:val="-52"/>
        </w:rPr>
        <w:t xml:space="preserve"> </w:t>
      </w:r>
      <w:r>
        <w:t>assise e</w:t>
      </w:r>
      <w:r>
        <w:rPr>
          <w:spacing w:val="-3"/>
        </w:rPr>
        <w:t xml:space="preserve"> </w:t>
      </w:r>
      <w:r>
        <w:t>minorenni (“modello 7”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generale</w:t>
      </w:r>
      <w:r>
        <w:rPr>
          <w:spacing w:val="-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Corti</w:t>
      </w:r>
      <w:r>
        <w:rPr>
          <w:spacing w:val="-2"/>
        </w:rPr>
        <w:t xml:space="preserve"> </w:t>
      </w:r>
      <w:r>
        <w:t>di appello e</w:t>
      </w:r>
      <w:r>
        <w:rPr>
          <w:spacing w:val="-3"/>
        </w:rPr>
        <w:t xml:space="preserve"> </w:t>
      </w:r>
      <w:r>
        <w:t>della Corte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assise</w:t>
      </w:r>
      <w:r>
        <w:rPr>
          <w:spacing w:val="-2"/>
        </w:rPr>
        <w:t xml:space="preserve"> </w:t>
      </w:r>
      <w:r>
        <w:t>d’appello).</w:t>
      </w:r>
    </w:p>
  </w:footnote>
  <w:footnote w:id="22">
    <w:p w14:paraId="7345989A" w14:textId="77777777" w:rsidR="00BA604A" w:rsidRPr="00EC5992" w:rsidRDefault="00BA604A" w:rsidP="00EC5992">
      <w:pPr>
        <w:tabs>
          <w:tab w:val="left" w:pos="851"/>
        </w:tabs>
        <w:ind w:left="459"/>
        <w:jc w:val="both"/>
        <w:rPr>
          <w:sz w:val="20"/>
          <w:szCs w:val="20"/>
        </w:rPr>
      </w:pPr>
      <w:r w:rsidRPr="00EC5992">
        <w:rPr>
          <w:rStyle w:val="Rimandonotaapidipagina"/>
          <w:sz w:val="20"/>
          <w:szCs w:val="20"/>
        </w:rPr>
        <w:footnoteRef/>
      </w:r>
      <w:r w:rsidRPr="00EC5992">
        <w:rPr>
          <w:sz w:val="20"/>
          <w:szCs w:val="20"/>
        </w:rPr>
        <w:t xml:space="preserve"> Cfr.</w:t>
      </w:r>
      <w:r w:rsidRPr="00EC5992">
        <w:rPr>
          <w:spacing w:val="-2"/>
          <w:sz w:val="20"/>
          <w:szCs w:val="20"/>
        </w:rPr>
        <w:t xml:space="preserve"> </w:t>
      </w:r>
      <w:r w:rsidRPr="00EC5992">
        <w:rPr>
          <w:sz w:val="20"/>
          <w:szCs w:val="20"/>
        </w:rPr>
        <w:t>supra §</w:t>
      </w:r>
      <w:r w:rsidRPr="00EC5992">
        <w:rPr>
          <w:spacing w:val="-2"/>
          <w:sz w:val="20"/>
          <w:szCs w:val="20"/>
        </w:rPr>
        <w:t xml:space="preserve"> </w:t>
      </w:r>
      <w:r w:rsidRPr="00EC5992">
        <w:rPr>
          <w:sz w:val="20"/>
          <w:szCs w:val="20"/>
        </w:rPr>
        <w:t>3.2.</w:t>
      </w:r>
    </w:p>
    <w:p w14:paraId="72379FAC" w14:textId="1482A6CC" w:rsidR="00BA604A" w:rsidRDefault="00BA604A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B5B94"/>
    <w:multiLevelType w:val="hybridMultilevel"/>
    <w:tmpl w:val="0F3CBB86"/>
    <w:lvl w:ilvl="0" w:tplc="E2EC1064">
      <w:start w:val="421"/>
      <w:numFmt w:val="decimal"/>
      <w:lvlText w:val="%1"/>
      <w:lvlJc w:val="left"/>
      <w:pPr>
        <w:ind w:left="6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0" w:hanging="360"/>
      </w:pPr>
    </w:lvl>
    <w:lvl w:ilvl="2" w:tplc="0410001B" w:tentative="1">
      <w:start w:val="1"/>
      <w:numFmt w:val="lowerRoman"/>
      <w:lvlText w:val="%3."/>
      <w:lvlJc w:val="right"/>
      <w:pPr>
        <w:ind w:left="2080" w:hanging="180"/>
      </w:pPr>
    </w:lvl>
    <w:lvl w:ilvl="3" w:tplc="0410000F" w:tentative="1">
      <w:start w:val="1"/>
      <w:numFmt w:val="decimal"/>
      <w:lvlText w:val="%4."/>
      <w:lvlJc w:val="left"/>
      <w:pPr>
        <w:ind w:left="2800" w:hanging="360"/>
      </w:pPr>
    </w:lvl>
    <w:lvl w:ilvl="4" w:tplc="04100019" w:tentative="1">
      <w:start w:val="1"/>
      <w:numFmt w:val="lowerLetter"/>
      <w:lvlText w:val="%5."/>
      <w:lvlJc w:val="left"/>
      <w:pPr>
        <w:ind w:left="3520" w:hanging="360"/>
      </w:pPr>
    </w:lvl>
    <w:lvl w:ilvl="5" w:tplc="0410001B" w:tentative="1">
      <w:start w:val="1"/>
      <w:numFmt w:val="lowerRoman"/>
      <w:lvlText w:val="%6."/>
      <w:lvlJc w:val="right"/>
      <w:pPr>
        <w:ind w:left="4240" w:hanging="180"/>
      </w:pPr>
    </w:lvl>
    <w:lvl w:ilvl="6" w:tplc="0410000F" w:tentative="1">
      <w:start w:val="1"/>
      <w:numFmt w:val="decimal"/>
      <w:lvlText w:val="%7."/>
      <w:lvlJc w:val="left"/>
      <w:pPr>
        <w:ind w:left="4960" w:hanging="360"/>
      </w:pPr>
    </w:lvl>
    <w:lvl w:ilvl="7" w:tplc="04100019" w:tentative="1">
      <w:start w:val="1"/>
      <w:numFmt w:val="lowerLetter"/>
      <w:lvlText w:val="%8."/>
      <w:lvlJc w:val="left"/>
      <w:pPr>
        <w:ind w:left="5680" w:hanging="360"/>
      </w:pPr>
    </w:lvl>
    <w:lvl w:ilvl="8" w:tplc="0410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DAA729A"/>
    <w:multiLevelType w:val="multilevel"/>
    <w:tmpl w:val="98FA5C2E"/>
    <w:lvl w:ilvl="0">
      <w:start w:val="1"/>
      <w:numFmt w:val="decimal"/>
      <w:lvlText w:val="%1."/>
      <w:lvlJc w:val="left"/>
      <w:pPr>
        <w:ind w:left="825" w:hanging="257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6"/>
        <w:szCs w:val="26"/>
        <w:lang w:val="it-I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firstLine="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6"/>
        <w:szCs w:val="26"/>
        <w:lang w:val="it-IT" w:eastAsia="en-US" w:bidi="ar-SA"/>
      </w:rPr>
    </w:lvl>
    <w:lvl w:ilvl="2">
      <w:numFmt w:val="bullet"/>
      <w:lvlText w:val=""/>
      <w:lvlJc w:val="left"/>
      <w:pPr>
        <w:ind w:left="1182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236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546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729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1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096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79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23816C3"/>
    <w:multiLevelType w:val="multilevel"/>
    <w:tmpl w:val="1F66D7A0"/>
    <w:lvl w:ilvl="0">
      <w:start w:val="10"/>
      <w:numFmt w:val="decimal"/>
      <w:lvlText w:val="%1"/>
      <w:lvlJc w:val="left"/>
      <w:pPr>
        <w:ind w:left="594" w:hanging="574"/>
      </w:pPr>
      <w:rPr>
        <w:rFonts w:hint="default"/>
        <w:lang w:val="it-IT" w:eastAsia="en-US" w:bidi="ar-SA"/>
      </w:rPr>
    </w:lvl>
    <w:lvl w:ilvl="1">
      <w:start w:val="3"/>
      <w:numFmt w:val="decimal"/>
      <w:lvlText w:val="%1.%2."/>
      <w:lvlJc w:val="left"/>
      <w:pPr>
        <w:ind w:left="594" w:hanging="57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6"/>
        <w:szCs w:val="26"/>
        <w:lang w:val="it-IT" w:eastAsia="en-US" w:bidi="ar-SA"/>
      </w:rPr>
    </w:lvl>
    <w:lvl w:ilvl="2">
      <w:numFmt w:val="bullet"/>
      <w:lvlText w:val=""/>
      <w:lvlJc w:val="left"/>
      <w:pPr>
        <w:ind w:left="1444" w:hanging="358"/>
      </w:pPr>
      <w:rPr>
        <w:rFonts w:ascii="Symbol" w:eastAsia="Symbol" w:hAnsi="Symbol" w:cs="Symbol" w:hint="default"/>
        <w:w w:val="100"/>
        <w:sz w:val="26"/>
        <w:szCs w:val="26"/>
        <w:lang w:val="it-IT" w:eastAsia="en-US" w:bidi="ar-SA"/>
      </w:rPr>
    </w:lvl>
    <w:lvl w:ilvl="3">
      <w:numFmt w:val="bullet"/>
      <w:lvlText w:val="•"/>
      <w:lvlJc w:val="left"/>
      <w:pPr>
        <w:ind w:left="3485" w:hanging="35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508" w:hanging="35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31" w:hanging="35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554" w:hanging="35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577" w:hanging="35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00" w:hanging="358"/>
      </w:pPr>
      <w:rPr>
        <w:rFonts w:hint="default"/>
        <w:lang w:val="it-IT" w:eastAsia="en-US" w:bidi="ar-SA"/>
      </w:rPr>
    </w:lvl>
  </w:abstractNum>
  <w:abstractNum w:abstractNumId="3" w15:restartNumberingAfterBreak="0">
    <w:nsid w:val="13222763"/>
    <w:multiLevelType w:val="hybridMultilevel"/>
    <w:tmpl w:val="926A789E"/>
    <w:lvl w:ilvl="0" w:tplc="C93A2FD4">
      <w:start w:val="1"/>
      <w:numFmt w:val="upperLetter"/>
      <w:lvlText w:val="%1)"/>
      <w:lvlJc w:val="left"/>
      <w:pPr>
        <w:ind w:left="1316" w:hanging="362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it-IT" w:eastAsia="en-US" w:bidi="ar-SA"/>
      </w:rPr>
    </w:lvl>
    <w:lvl w:ilvl="1" w:tplc="2440F42E">
      <w:numFmt w:val="bullet"/>
      <w:lvlText w:val="•"/>
      <w:lvlJc w:val="left"/>
      <w:pPr>
        <w:ind w:left="2252" w:hanging="362"/>
      </w:pPr>
      <w:rPr>
        <w:rFonts w:hint="default"/>
        <w:lang w:val="it-IT" w:eastAsia="en-US" w:bidi="ar-SA"/>
      </w:rPr>
    </w:lvl>
    <w:lvl w:ilvl="2" w:tplc="240AFE6E">
      <w:numFmt w:val="bullet"/>
      <w:lvlText w:val="•"/>
      <w:lvlJc w:val="left"/>
      <w:pPr>
        <w:ind w:left="3185" w:hanging="362"/>
      </w:pPr>
      <w:rPr>
        <w:rFonts w:hint="default"/>
        <w:lang w:val="it-IT" w:eastAsia="en-US" w:bidi="ar-SA"/>
      </w:rPr>
    </w:lvl>
    <w:lvl w:ilvl="3" w:tplc="5E380B58">
      <w:numFmt w:val="bullet"/>
      <w:lvlText w:val="•"/>
      <w:lvlJc w:val="left"/>
      <w:pPr>
        <w:ind w:left="4117" w:hanging="362"/>
      </w:pPr>
      <w:rPr>
        <w:rFonts w:hint="default"/>
        <w:lang w:val="it-IT" w:eastAsia="en-US" w:bidi="ar-SA"/>
      </w:rPr>
    </w:lvl>
    <w:lvl w:ilvl="4" w:tplc="AD169E44">
      <w:numFmt w:val="bullet"/>
      <w:lvlText w:val="•"/>
      <w:lvlJc w:val="left"/>
      <w:pPr>
        <w:ind w:left="5050" w:hanging="362"/>
      </w:pPr>
      <w:rPr>
        <w:rFonts w:hint="default"/>
        <w:lang w:val="it-IT" w:eastAsia="en-US" w:bidi="ar-SA"/>
      </w:rPr>
    </w:lvl>
    <w:lvl w:ilvl="5" w:tplc="40068F28">
      <w:numFmt w:val="bullet"/>
      <w:lvlText w:val="•"/>
      <w:lvlJc w:val="left"/>
      <w:pPr>
        <w:ind w:left="5983" w:hanging="362"/>
      </w:pPr>
      <w:rPr>
        <w:rFonts w:hint="default"/>
        <w:lang w:val="it-IT" w:eastAsia="en-US" w:bidi="ar-SA"/>
      </w:rPr>
    </w:lvl>
    <w:lvl w:ilvl="6" w:tplc="69F2E716">
      <w:numFmt w:val="bullet"/>
      <w:lvlText w:val="•"/>
      <w:lvlJc w:val="left"/>
      <w:pPr>
        <w:ind w:left="6915" w:hanging="362"/>
      </w:pPr>
      <w:rPr>
        <w:rFonts w:hint="default"/>
        <w:lang w:val="it-IT" w:eastAsia="en-US" w:bidi="ar-SA"/>
      </w:rPr>
    </w:lvl>
    <w:lvl w:ilvl="7" w:tplc="FC6A0ACA">
      <w:numFmt w:val="bullet"/>
      <w:lvlText w:val="•"/>
      <w:lvlJc w:val="left"/>
      <w:pPr>
        <w:ind w:left="7848" w:hanging="362"/>
      </w:pPr>
      <w:rPr>
        <w:rFonts w:hint="default"/>
        <w:lang w:val="it-IT" w:eastAsia="en-US" w:bidi="ar-SA"/>
      </w:rPr>
    </w:lvl>
    <w:lvl w:ilvl="8" w:tplc="5B4023C4">
      <w:numFmt w:val="bullet"/>
      <w:lvlText w:val="•"/>
      <w:lvlJc w:val="left"/>
      <w:pPr>
        <w:ind w:left="8780" w:hanging="362"/>
      </w:pPr>
      <w:rPr>
        <w:rFonts w:hint="default"/>
        <w:lang w:val="it-IT" w:eastAsia="en-US" w:bidi="ar-SA"/>
      </w:rPr>
    </w:lvl>
  </w:abstractNum>
  <w:abstractNum w:abstractNumId="4" w15:restartNumberingAfterBreak="0">
    <w:nsid w:val="161D085A"/>
    <w:multiLevelType w:val="hybridMultilevel"/>
    <w:tmpl w:val="43581BDE"/>
    <w:lvl w:ilvl="0" w:tplc="9D0ECC26">
      <w:start w:val="1"/>
      <w:numFmt w:val="upperLetter"/>
      <w:lvlText w:val="%1)"/>
      <w:lvlJc w:val="left"/>
      <w:pPr>
        <w:ind w:left="878" w:hanging="284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it-IT" w:eastAsia="en-US" w:bidi="ar-SA"/>
      </w:rPr>
    </w:lvl>
    <w:lvl w:ilvl="1" w:tplc="6ACA51DE">
      <w:numFmt w:val="bullet"/>
      <w:lvlText w:val="•"/>
      <w:lvlJc w:val="left"/>
      <w:pPr>
        <w:ind w:left="1856" w:hanging="284"/>
      </w:pPr>
      <w:rPr>
        <w:rFonts w:hint="default"/>
        <w:lang w:val="it-IT" w:eastAsia="en-US" w:bidi="ar-SA"/>
      </w:rPr>
    </w:lvl>
    <w:lvl w:ilvl="2" w:tplc="0AD4DE30">
      <w:numFmt w:val="bullet"/>
      <w:lvlText w:val="•"/>
      <w:lvlJc w:val="left"/>
      <w:pPr>
        <w:ind w:left="2833" w:hanging="284"/>
      </w:pPr>
      <w:rPr>
        <w:rFonts w:hint="default"/>
        <w:lang w:val="it-IT" w:eastAsia="en-US" w:bidi="ar-SA"/>
      </w:rPr>
    </w:lvl>
    <w:lvl w:ilvl="3" w:tplc="84D457C8">
      <w:numFmt w:val="bullet"/>
      <w:lvlText w:val="•"/>
      <w:lvlJc w:val="left"/>
      <w:pPr>
        <w:ind w:left="3809" w:hanging="284"/>
      </w:pPr>
      <w:rPr>
        <w:rFonts w:hint="default"/>
        <w:lang w:val="it-IT" w:eastAsia="en-US" w:bidi="ar-SA"/>
      </w:rPr>
    </w:lvl>
    <w:lvl w:ilvl="4" w:tplc="0FA23398">
      <w:numFmt w:val="bullet"/>
      <w:lvlText w:val="•"/>
      <w:lvlJc w:val="left"/>
      <w:pPr>
        <w:ind w:left="4786" w:hanging="284"/>
      </w:pPr>
      <w:rPr>
        <w:rFonts w:hint="default"/>
        <w:lang w:val="it-IT" w:eastAsia="en-US" w:bidi="ar-SA"/>
      </w:rPr>
    </w:lvl>
    <w:lvl w:ilvl="5" w:tplc="A4166156">
      <w:numFmt w:val="bullet"/>
      <w:lvlText w:val="•"/>
      <w:lvlJc w:val="left"/>
      <w:pPr>
        <w:ind w:left="5763" w:hanging="284"/>
      </w:pPr>
      <w:rPr>
        <w:rFonts w:hint="default"/>
        <w:lang w:val="it-IT" w:eastAsia="en-US" w:bidi="ar-SA"/>
      </w:rPr>
    </w:lvl>
    <w:lvl w:ilvl="6" w:tplc="74E4ED9E">
      <w:numFmt w:val="bullet"/>
      <w:lvlText w:val="•"/>
      <w:lvlJc w:val="left"/>
      <w:pPr>
        <w:ind w:left="6739" w:hanging="284"/>
      </w:pPr>
      <w:rPr>
        <w:rFonts w:hint="default"/>
        <w:lang w:val="it-IT" w:eastAsia="en-US" w:bidi="ar-SA"/>
      </w:rPr>
    </w:lvl>
    <w:lvl w:ilvl="7" w:tplc="82124A98">
      <w:numFmt w:val="bullet"/>
      <w:lvlText w:val="•"/>
      <w:lvlJc w:val="left"/>
      <w:pPr>
        <w:ind w:left="7716" w:hanging="284"/>
      </w:pPr>
      <w:rPr>
        <w:rFonts w:hint="default"/>
        <w:lang w:val="it-IT" w:eastAsia="en-US" w:bidi="ar-SA"/>
      </w:rPr>
    </w:lvl>
    <w:lvl w:ilvl="8" w:tplc="3EFE03A8">
      <w:numFmt w:val="bullet"/>
      <w:lvlText w:val="•"/>
      <w:lvlJc w:val="left"/>
      <w:pPr>
        <w:ind w:left="8692" w:hanging="284"/>
      </w:pPr>
      <w:rPr>
        <w:rFonts w:hint="default"/>
        <w:lang w:val="it-IT" w:eastAsia="en-US" w:bidi="ar-SA"/>
      </w:rPr>
    </w:lvl>
  </w:abstractNum>
  <w:abstractNum w:abstractNumId="5" w15:restartNumberingAfterBreak="0">
    <w:nsid w:val="1C907EFA"/>
    <w:multiLevelType w:val="hybridMultilevel"/>
    <w:tmpl w:val="1D1C2178"/>
    <w:lvl w:ilvl="0" w:tplc="E4B20BBE">
      <w:numFmt w:val="bullet"/>
      <w:lvlText w:val="•"/>
      <w:lvlJc w:val="left"/>
      <w:pPr>
        <w:ind w:left="1182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6" w15:restartNumberingAfterBreak="0">
    <w:nsid w:val="216604DB"/>
    <w:multiLevelType w:val="multilevel"/>
    <w:tmpl w:val="98FA5C2E"/>
    <w:lvl w:ilvl="0">
      <w:start w:val="1"/>
      <w:numFmt w:val="decimal"/>
      <w:lvlText w:val="%1."/>
      <w:lvlJc w:val="left"/>
      <w:pPr>
        <w:ind w:left="825" w:hanging="257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6"/>
        <w:szCs w:val="26"/>
        <w:lang w:val="it-I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firstLine="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6"/>
        <w:szCs w:val="26"/>
        <w:lang w:val="it-IT" w:eastAsia="en-US" w:bidi="ar-SA"/>
      </w:rPr>
    </w:lvl>
    <w:lvl w:ilvl="2">
      <w:numFmt w:val="bullet"/>
      <w:lvlText w:val=""/>
      <w:lvlJc w:val="left"/>
      <w:pPr>
        <w:ind w:left="1182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236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546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729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1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096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279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265C3E37"/>
    <w:multiLevelType w:val="multilevel"/>
    <w:tmpl w:val="C876CD20"/>
    <w:lvl w:ilvl="0">
      <w:start w:val="15"/>
      <w:numFmt w:val="decimal"/>
      <w:lvlText w:val="%1."/>
      <w:lvlJc w:val="left"/>
      <w:pPr>
        <w:ind w:left="520" w:hanging="520"/>
      </w:pPr>
      <w:rPr>
        <w:rFonts w:hint="default"/>
        <w:sz w:val="26"/>
      </w:rPr>
    </w:lvl>
    <w:lvl w:ilvl="1">
      <w:start w:val="2"/>
      <w:numFmt w:val="decimal"/>
      <w:lvlText w:val="%1.%2."/>
      <w:lvlJc w:val="left"/>
      <w:pPr>
        <w:ind w:left="1115" w:hanging="520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191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2505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346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405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501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5605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6560" w:hanging="1800"/>
      </w:pPr>
      <w:rPr>
        <w:rFonts w:hint="default"/>
        <w:sz w:val="26"/>
      </w:rPr>
    </w:lvl>
  </w:abstractNum>
  <w:abstractNum w:abstractNumId="8" w15:restartNumberingAfterBreak="0">
    <w:nsid w:val="2E7167B4"/>
    <w:multiLevelType w:val="multilevel"/>
    <w:tmpl w:val="CCEC38C8"/>
    <w:lvl w:ilvl="0">
      <w:start w:val="4"/>
      <w:numFmt w:val="decimal"/>
      <w:lvlText w:val="%1"/>
      <w:lvlJc w:val="left"/>
      <w:pPr>
        <w:ind w:left="594" w:hanging="454"/>
      </w:pPr>
      <w:rPr>
        <w:rFonts w:hint="default"/>
        <w:lang w:val="it-IT" w:eastAsia="en-US" w:bidi="ar-SA"/>
      </w:rPr>
    </w:lvl>
    <w:lvl w:ilvl="1">
      <w:start w:val="3"/>
      <w:numFmt w:val="decimal"/>
      <w:lvlText w:val="%1.%2."/>
      <w:lvlJc w:val="left"/>
      <w:pPr>
        <w:ind w:left="594" w:hanging="45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6"/>
        <w:szCs w:val="26"/>
        <w:lang w:val="it-IT" w:eastAsia="en-US" w:bidi="ar-SA"/>
      </w:rPr>
    </w:lvl>
    <w:lvl w:ilvl="2">
      <w:numFmt w:val="bullet"/>
      <w:lvlText w:val=""/>
      <w:lvlJc w:val="left"/>
      <w:pPr>
        <w:ind w:left="594" w:hanging="356"/>
      </w:pPr>
      <w:rPr>
        <w:rFonts w:ascii="Symbol" w:eastAsia="Symbol" w:hAnsi="Symbol" w:cs="Symbol" w:hint="default"/>
        <w:w w:val="100"/>
        <w:sz w:val="26"/>
        <w:szCs w:val="26"/>
        <w:lang w:val="it-IT" w:eastAsia="en-US" w:bidi="ar-SA"/>
      </w:rPr>
    </w:lvl>
    <w:lvl w:ilvl="3">
      <w:numFmt w:val="bullet"/>
      <w:lvlText w:val="•"/>
      <w:lvlJc w:val="left"/>
      <w:pPr>
        <w:ind w:left="3613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18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623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27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32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36" w:hanging="356"/>
      </w:pPr>
      <w:rPr>
        <w:rFonts w:hint="default"/>
        <w:lang w:val="it-IT" w:eastAsia="en-US" w:bidi="ar-SA"/>
      </w:rPr>
    </w:lvl>
  </w:abstractNum>
  <w:abstractNum w:abstractNumId="9" w15:restartNumberingAfterBreak="0">
    <w:nsid w:val="2F8E0C3D"/>
    <w:multiLevelType w:val="hybridMultilevel"/>
    <w:tmpl w:val="48ECF282"/>
    <w:lvl w:ilvl="0" w:tplc="0C90470C">
      <w:numFmt w:val="bullet"/>
      <w:lvlText w:val="–"/>
      <w:lvlJc w:val="left"/>
      <w:pPr>
        <w:ind w:left="1304" w:hanging="19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it-IT" w:eastAsia="en-US" w:bidi="ar-SA"/>
      </w:rPr>
    </w:lvl>
    <w:lvl w:ilvl="1" w:tplc="E4B20BBE">
      <w:numFmt w:val="bullet"/>
      <w:lvlText w:val="•"/>
      <w:lvlJc w:val="left"/>
      <w:pPr>
        <w:ind w:left="2234" w:hanging="196"/>
      </w:pPr>
      <w:rPr>
        <w:rFonts w:hint="default"/>
        <w:lang w:val="it-IT" w:eastAsia="en-US" w:bidi="ar-SA"/>
      </w:rPr>
    </w:lvl>
    <w:lvl w:ilvl="2" w:tplc="E51017CE">
      <w:numFmt w:val="bullet"/>
      <w:lvlText w:val="•"/>
      <w:lvlJc w:val="left"/>
      <w:pPr>
        <w:ind w:left="3169" w:hanging="196"/>
      </w:pPr>
      <w:rPr>
        <w:rFonts w:hint="default"/>
        <w:lang w:val="it-IT" w:eastAsia="en-US" w:bidi="ar-SA"/>
      </w:rPr>
    </w:lvl>
    <w:lvl w:ilvl="3" w:tplc="94B0951C">
      <w:numFmt w:val="bullet"/>
      <w:lvlText w:val="•"/>
      <w:lvlJc w:val="left"/>
      <w:pPr>
        <w:ind w:left="4103" w:hanging="196"/>
      </w:pPr>
      <w:rPr>
        <w:rFonts w:hint="default"/>
        <w:lang w:val="it-IT" w:eastAsia="en-US" w:bidi="ar-SA"/>
      </w:rPr>
    </w:lvl>
    <w:lvl w:ilvl="4" w:tplc="BF20C698">
      <w:numFmt w:val="bullet"/>
      <w:lvlText w:val="•"/>
      <w:lvlJc w:val="left"/>
      <w:pPr>
        <w:ind w:left="5038" w:hanging="196"/>
      </w:pPr>
      <w:rPr>
        <w:rFonts w:hint="default"/>
        <w:lang w:val="it-IT" w:eastAsia="en-US" w:bidi="ar-SA"/>
      </w:rPr>
    </w:lvl>
    <w:lvl w:ilvl="5" w:tplc="54D8445A">
      <w:numFmt w:val="bullet"/>
      <w:lvlText w:val="•"/>
      <w:lvlJc w:val="left"/>
      <w:pPr>
        <w:ind w:left="5973" w:hanging="196"/>
      </w:pPr>
      <w:rPr>
        <w:rFonts w:hint="default"/>
        <w:lang w:val="it-IT" w:eastAsia="en-US" w:bidi="ar-SA"/>
      </w:rPr>
    </w:lvl>
    <w:lvl w:ilvl="6" w:tplc="9588EEE0">
      <w:numFmt w:val="bullet"/>
      <w:lvlText w:val="•"/>
      <w:lvlJc w:val="left"/>
      <w:pPr>
        <w:ind w:left="6907" w:hanging="196"/>
      </w:pPr>
      <w:rPr>
        <w:rFonts w:hint="default"/>
        <w:lang w:val="it-IT" w:eastAsia="en-US" w:bidi="ar-SA"/>
      </w:rPr>
    </w:lvl>
    <w:lvl w:ilvl="7" w:tplc="9C48DE68">
      <w:numFmt w:val="bullet"/>
      <w:lvlText w:val="•"/>
      <w:lvlJc w:val="left"/>
      <w:pPr>
        <w:ind w:left="7842" w:hanging="196"/>
      </w:pPr>
      <w:rPr>
        <w:rFonts w:hint="default"/>
        <w:lang w:val="it-IT" w:eastAsia="en-US" w:bidi="ar-SA"/>
      </w:rPr>
    </w:lvl>
    <w:lvl w:ilvl="8" w:tplc="C1080600">
      <w:numFmt w:val="bullet"/>
      <w:lvlText w:val="•"/>
      <w:lvlJc w:val="left"/>
      <w:pPr>
        <w:ind w:left="8776" w:hanging="196"/>
      </w:pPr>
      <w:rPr>
        <w:rFonts w:hint="default"/>
        <w:lang w:val="it-IT" w:eastAsia="en-US" w:bidi="ar-SA"/>
      </w:rPr>
    </w:lvl>
  </w:abstractNum>
  <w:abstractNum w:abstractNumId="10" w15:restartNumberingAfterBreak="0">
    <w:nsid w:val="445A743F"/>
    <w:multiLevelType w:val="hybridMultilevel"/>
    <w:tmpl w:val="C90A07A8"/>
    <w:lvl w:ilvl="0" w:tplc="02107D64">
      <w:numFmt w:val="bullet"/>
      <w:lvlText w:val="–"/>
      <w:lvlJc w:val="left"/>
      <w:pPr>
        <w:ind w:left="1072" w:hanging="194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it-IT" w:eastAsia="en-US" w:bidi="ar-SA"/>
      </w:rPr>
    </w:lvl>
    <w:lvl w:ilvl="1" w:tplc="DB8ABD5C">
      <w:numFmt w:val="bullet"/>
      <w:lvlText w:val=""/>
      <w:lvlJc w:val="left"/>
      <w:pPr>
        <w:ind w:left="1728" w:hanging="308"/>
      </w:pPr>
      <w:rPr>
        <w:rFonts w:ascii="Symbol" w:eastAsia="Symbol" w:hAnsi="Symbol" w:cs="Symbol" w:hint="default"/>
        <w:w w:val="100"/>
        <w:sz w:val="26"/>
        <w:szCs w:val="26"/>
        <w:lang w:val="it-IT" w:eastAsia="en-US" w:bidi="ar-SA"/>
      </w:rPr>
    </w:lvl>
    <w:lvl w:ilvl="2" w:tplc="0FE66724">
      <w:numFmt w:val="bullet"/>
      <w:lvlText w:val="•"/>
      <w:lvlJc w:val="left"/>
      <w:pPr>
        <w:ind w:left="2080" w:hanging="308"/>
      </w:pPr>
      <w:rPr>
        <w:rFonts w:hint="default"/>
        <w:lang w:val="it-IT" w:eastAsia="en-US" w:bidi="ar-SA"/>
      </w:rPr>
    </w:lvl>
    <w:lvl w:ilvl="3" w:tplc="3898AF60">
      <w:numFmt w:val="bullet"/>
      <w:lvlText w:val="•"/>
      <w:lvlJc w:val="left"/>
      <w:pPr>
        <w:ind w:left="3150" w:hanging="308"/>
      </w:pPr>
      <w:rPr>
        <w:rFonts w:hint="default"/>
        <w:lang w:val="it-IT" w:eastAsia="en-US" w:bidi="ar-SA"/>
      </w:rPr>
    </w:lvl>
    <w:lvl w:ilvl="4" w:tplc="9E38432E">
      <w:numFmt w:val="bullet"/>
      <w:lvlText w:val="•"/>
      <w:lvlJc w:val="left"/>
      <w:pPr>
        <w:ind w:left="4221" w:hanging="308"/>
      </w:pPr>
      <w:rPr>
        <w:rFonts w:hint="default"/>
        <w:lang w:val="it-IT" w:eastAsia="en-US" w:bidi="ar-SA"/>
      </w:rPr>
    </w:lvl>
    <w:lvl w:ilvl="5" w:tplc="8F2024C8">
      <w:numFmt w:val="bullet"/>
      <w:lvlText w:val="•"/>
      <w:lvlJc w:val="left"/>
      <w:pPr>
        <w:ind w:left="5292" w:hanging="308"/>
      </w:pPr>
      <w:rPr>
        <w:rFonts w:hint="default"/>
        <w:lang w:val="it-IT" w:eastAsia="en-US" w:bidi="ar-SA"/>
      </w:rPr>
    </w:lvl>
    <w:lvl w:ilvl="6" w:tplc="83C24D28">
      <w:numFmt w:val="bullet"/>
      <w:lvlText w:val="•"/>
      <w:lvlJc w:val="left"/>
      <w:pPr>
        <w:ind w:left="6363" w:hanging="308"/>
      </w:pPr>
      <w:rPr>
        <w:rFonts w:hint="default"/>
        <w:lang w:val="it-IT" w:eastAsia="en-US" w:bidi="ar-SA"/>
      </w:rPr>
    </w:lvl>
    <w:lvl w:ilvl="7" w:tplc="7020F932">
      <w:numFmt w:val="bullet"/>
      <w:lvlText w:val="•"/>
      <w:lvlJc w:val="left"/>
      <w:pPr>
        <w:ind w:left="7433" w:hanging="308"/>
      </w:pPr>
      <w:rPr>
        <w:rFonts w:hint="default"/>
        <w:lang w:val="it-IT" w:eastAsia="en-US" w:bidi="ar-SA"/>
      </w:rPr>
    </w:lvl>
    <w:lvl w:ilvl="8" w:tplc="B4083D18">
      <w:numFmt w:val="bullet"/>
      <w:lvlText w:val="•"/>
      <w:lvlJc w:val="left"/>
      <w:pPr>
        <w:ind w:left="8504" w:hanging="308"/>
      </w:pPr>
      <w:rPr>
        <w:rFonts w:hint="default"/>
        <w:lang w:val="it-IT" w:eastAsia="en-US" w:bidi="ar-SA"/>
      </w:rPr>
    </w:lvl>
  </w:abstractNum>
  <w:abstractNum w:abstractNumId="11" w15:restartNumberingAfterBreak="0">
    <w:nsid w:val="4E8A562E"/>
    <w:multiLevelType w:val="hybridMultilevel"/>
    <w:tmpl w:val="D2B4C2A2"/>
    <w:lvl w:ilvl="0" w:tplc="5D6C747E">
      <w:start w:val="1"/>
      <w:numFmt w:val="decimal"/>
      <w:lvlText w:val="%1."/>
      <w:lvlJc w:val="left"/>
      <w:pPr>
        <w:ind w:left="878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A5BEE692">
      <w:numFmt w:val="bullet"/>
      <w:lvlText w:val="•"/>
      <w:lvlJc w:val="left"/>
      <w:pPr>
        <w:ind w:left="1856" w:hanging="284"/>
      </w:pPr>
      <w:rPr>
        <w:rFonts w:hint="default"/>
        <w:lang w:val="it-IT" w:eastAsia="en-US" w:bidi="ar-SA"/>
      </w:rPr>
    </w:lvl>
    <w:lvl w:ilvl="2" w:tplc="0A108452">
      <w:numFmt w:val="bullet"/>
      <w:lvlText w:val="•"/>
      <w:lvlJc w:val="left"/>
      <w:pPr>
        <w:ind w:left="2833" w:hanging="284"/>
      </w:pPr>
      <w:rPr>
        <w:rFonts w:hint="default"/>
        <w:lang w:val="it-IT" w:eastAsia="en-US" w:bidi="ar-SA"/>
      </w:rPr>
    </w:lvl>
    <w:lvl w:ilvl="3" w:tplc="A39650B2">
      <w:numFmt w:val="bullet"/>
      <w:lvlText w:val="•"/>
      <w:lvlJc w:val="left"/>
      <w:pPr>
        <w:ind w:left="3809" w:hanging="284"/>
      </w:pPr>
      <w:rPr>
        <w:rFonts w:hint="default"/>
        <w:lang w:val="it-IT" w:eastAsia="en-US" w:bidi="ar-SA"/>
      </w:rPr>
    </w:lvl>
    <w:lvl w:ilvl="4" w:tplc="4CAE33F6">
      <w:numFmt w:val="bullet"/>
      <w:lvlText w:val="•"/>
      <w:lvlJc w:val="left"/>
      <w:pPr>
        <w:ind w:left="4786" w:hanging="284"/>
      </w:pPr>
      <w:rPr>
        <w:rFonts w:hint="default"/>
        <w:lang w:val="it-IT" w:eastAsia="en-US" w:bidi="ar-SA"/>
      </w:rPr>
    </w:lvl>
    <w:lvl w:ilvl="5" w:tplc="ACC23FD2">
      <w:numFmt w:val="bullet"/>
      <w:lvlText w:val="•"/>
      <w:lvlJc w:val="left"/>
      <w:pPr>
        <w:ind w:left="5763" w:hanging="284"/>
      </w:pPr>
      <w:rPr>
        <w:rFonts w:hint="default"/>
        <w:lang w:val="it-IT" w:eastAsia="en-US" w:bidi="ar-SA"/>
      </w:rPr>
    </w:lvl>
    <w:lvl w:ilvl="6" w:tplc="D73A5F6E">
      <w:numFmt w:val="bullet"/>
      <w:lvlText w:val="•"/>
      <w:lvlJc w:val="left"/>
      <w:pPr>
        <w:ind w:left="6739" w:hanging="284"/>
      </w:pPr>
      <w:rPr>
        <w:rFonts w:hint="default"/>
        <w:lang w:val="it-IT" w:eastAsia="en-US" w:bidi="ar-SA"/>
      </w:rPr>
    </w:lvl>
    <w:lvl w:ilvl="7" w:tplc="927C12F0">
      <w:numFmt w:val="bullet"/>
      <w:lvlText w:val="•"/>
      <w:lvlJc w:val="left"/>
      <w:pPr>
        <w:ind w:left="7716" w:hanging="284"/>
      </w:pPr>
      <w:rPr>
        <w:rFonts w:hint="default"/>
        <w:lang w:val="it-IT" w:eastAsia="en-US" w:bidi="ar-SA"/>
      </w:rPr>
    </w:lvl>
    <w:lvl w:ilvl="8" w:tplc="F26C9CDC">
      <w:numFmt w:val="bullet"/>
      <w:lvlText w:val="•"/>
      <w:lvlJc w:val="left"/>
      <w:pPr>
        <w:ind w:left="8692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15D106D"/>
    <w:multiLevelType w:val="multilevel"/>
    <w:tmpl w:val="581EEEB8"/>
    <w:lvl w:ilvl="0">
      <w:start w:val="1"/>
      <w:numFmt w:val="decimal"/>
      <w:lvlText w:val="%1."/>
      <w:lvlJc w:val="left"/>
      <w:pPr>
        <w:ind w:left="1020" w:hanging="42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it-IT" w:eastAsia="en-US" w:bidi="ar-SA"/>
      </w:rPr>
    </w:lvl>
    <w:lvl w:ilvl="1">
      <w:start w:val="14"/>
      <w:numFmt w:val="decimal"/>
      <w:lvlText w:val="%2."/>
      <w:lvlJc w:val="left"/>
      <w:pPr>
        <w:ind w:left="1314" w:hanging="360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it-IT" w:eastAsia="en-US" w:bidi="ar-SA"/>
      </w:rPr>
    </w:lvl>
    <w:lvl w:ilvl="2">
      <w:start w:val="1"/>
      <w:numFmt w:val="decimal"/>
      <w:lvlText w:val="%2.%3"/>
      <w:lvlJc w:val="left"/>
      <w:pPr>
        <w:ind w:left="722" w:hanging="58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6"/>
        <w:szCs w:val="26"/>
        <w:lang w:val="it-IT" w:eastAsia="en-US" w:bidi="ar-SA"/>
      </w:rPr>
    </w:lvl>
    <w:lvl w:ilvl="3">
      <w:numFmt w:val="bullet"/>
      <w:lvlText w:val="•"/>
      <w:lvlJc w:val="left"/>
      <w:pPr>
        <w:ind w:left="3392" w:hanging="58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28" w:hanging="58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64" w:hanging="58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501" w:hanging="58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537" w:hanging="58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573" w:hanging="580"/>
      </w:pPr>
      <w:rPr>
        <w:rFonts w:hint="default"/>
        <w:lang w:val="it-IT" w:eastAsia="en-US" w:bidi="ar-SA"/>
      </w:rPr>
    </w:lvl>
  </w:abstractNum>
  <w:abstractNum w:abstractNumId="13" w15:restartNumberingAfterBreak="0">
    <w:nsid w:val="561945C3"/>
    <w:multiLevelType w:val="hybridMultilevel"/>
    <w:tmpl w:val="2D8EF4C2"/>
    <w:lvl w:ilvl="0" w:tplc="E4B20BBE">
      <w:numFmt w:val="bullet"/>
      <w:lvlText w:val="•"/>
      <w:lvlJc w:val="left"/>
      <w:pPr>
        <w:ind w:left="1182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 w15:restartNumberingAfterBreak="0">
    <w:nsid w:val="5C5A45C6"/>
    <w:multiLevelType w:val="multilevel"/>
    <w:tmpl w:val="D264DEA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2" w:hanging="48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76" w:hanging="180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4"/>
  </w:num>
  <w:num w:numId="9">
    <w:abstractNumId w:val="11"/>
  </w:num>
  <w:num w:numId="10">
    <w:abstractNumId w:val="7"/>
  </w:num>
  <w:num w:numId="11">
    <w:abstractNumId w:val="14"/>
  </w:num>
  <w:num w:numId="12">
    <w:abstractNumId w:val="6"/>
  </w:num>
  <w:num w:numId="13">
    <w:abstractNumId w:val="13"/>
  </w:num>
  <w:num w:numId="14">
    <w:abstractNumId w:val="5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hyphenationZone w:val="283"/>
  <w:drawingGridHorizontalSpacing w:val="110"/>
  <w:displayHorizontalDrawingGridEvery w:val="2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C4AAD"/>
    <w:rsid w:val="0000389F"/>
    <w:rsid w:val="000079F8"/>
    <w:rsid w:val="00030B1E"/>
    <w:rsid w:val="00045D24"/>
    <w:rsid w:val="00054112"/>
    <w:rsid w:val="000A54C6"/>
    <w:rsid w:val="000B364B"/>
    <w:rsid w:val="000C318E"/>
    <w:rsid w:val="000D0690"/>
    <w:rsid w:val="000D3DAD"/>
    <w:rsid w:val="000E06D8"/>
    <w:rsid w:val="000E2612"/>
    <w:rsid w:val="000E6202"/>
    <w:rsid w:val="00132E98"/>
    <w:rsid w:val="0013377A"/>
    <w:rsid w:val="00174C45"/>
    <w:rsid w:val="00183204"/>
    <w:rsid w:val="00193CE4"/>
    <w:rsid w:val="001B5CD1"/>
    <w:rsid w:val="001C33D4"/>
    <w:rsid w:val="001D4E92"/>
    <w:rsid w:val="001E0692"/>
    <w:rsid w:val="001E7C38"/>
    <w:rsid w:val="001F4705"/>
    <w:rsid w:val="00241896"/>
    <w:rsid w:val="0024632C"/>
    <w:rsid w:val="00257D82"/>
    <w:rsid w:val="002942ED"/>
    <w:rsid w:val="002D0E65"/>
    <w:rsid w:val="002D3A9D"/>
    <w:rsid w:val="002E3265"/>
    <w:rsid w:val="002E7B78"/>
    <w:rsid w:val="00315709"/>
    <w:rsid w:val="00316C34"/>
    <w:rsid w:val="003259C3"/>
    <w:rsid w:val="00333336"/>
    <w:rsid w:val="00354B30"/>
    <w:rsid w:val="003773FE"/>
    <w:rsid w:val="0039374F"/>
    <w:rsid w:val="00396CC6"/>
    <w:rsid w:val="003A12DB"/>
    <w:rsid w:val="003A339A"/>
    <w:rsid w:val="003A5ED8"/>
    <w:rsid w:val="003B082B"/>
    <w:rsid w:val="003C506B"/>
    <w:rsid w:val="003C782E"/>
    <w:rsid w:val="003D2DD9"/>
    <w:rsid w:val="003E0C68"/>
    <w:rsid w:val="003F0ADA"/>
    <w:rsid w:val="00410813"/>
    <w:rsid w:val="004214BF"/>
    <w:rsid w:val="00492AD6"/>
    <w:rsid w:val="004A308B"/>
    <w:rsid w:val="004D0ECA"/>
    <w:rsid w:val="004F60EB"/>
    <w:rsid w:val="0050277E"/>
    <w:rsid w:val="005370F0"/>
    <w:rsid w:val="005537E3"/>
    <w:rsid w:val="005642BB"/>
    <w:rsid w:val="005D6C40"/>
    <w:rsid w:val="005E6D15"/>
    <w:rsid w:val="005F0177"/>
    <w:rsid w:val="005F188C"/>
    <w:rsid w:val="00607BD3"/>
    <w:rsid w:val="0062676D"/>
    <w:rsid w:val="00631933"/>
    <w:rsid w:val="00653C24"/>
    <w:rsid w:val="00661568"/>
    <w:rsid w:val="00683994"/>
    <w:rsid w:val="006958C4"/>
    <w:rsid w:val="006B4150"/>
    <w:rsid w:val="006B70DA"/>
    <w:rsid w:val="006E5DA0"/>
    <w:rsid w:val="006F3A13"/>
    <w:rsid w:val="00702603"/>
    <w:rsid w:val="00707DE6"/>
    <w:rsid w:val="00724C96"/>
    <w:rsid w:val="00727003"/>
    <w:rsid w:val="00742CB7"/>
    <w:rsid w:val="00743F58"/>
    <w:rsid w:val="007604AD"/>
    <w:rsid w:val="007606F5"/>
    <w:rsid w:val="007A0AFE"/>
    <w:rsid w:val="007A32AA"/>
    <w:rsid w:val="007A55D0"/>
    <w:rsid w:val="007D4E65"/>
    <w:rsid w:val="007F1697"/>
    <w:rsid w:val="00820828"/>
    <w:rsid w:val="00881532"/>
    <w:rsid w:val="008A2B09"/>
    <w:rsid w:val="008B4363"/>
    <w:rsid w:val="008C3C06"/>
    <w:rsid w:val="008C47E9"/>
    <w:rsid w:val="008E2674"/>
    <w:rsid w:val="008F4BD3"/>
    <w:rsid w:val="00902AE6"/>
    <w:rsid w:val="00910281"/>
    <w:rsid w:val="009341CB"/>
    <w:rsid w:val="00934F34"/>
    <w:rsid w:val="009373E5"/>
    <w:rsid w:val="00940D5B"/>
    <w:rsid w:val="00963C39"/>
    <w:rsid w:val="009670EB"/>
    <w:rsid w:val="009721D9"/>
    <w:rsid w:val="009874C1"/>
    <w:rsid w:val="009A06EA"/>
    <w:rsid w:val="009A4EC9"/>
    <w:rsid w:val="009A5669"/>
    <w:rsid w:val="009B0AFE"/>
    <w:rsid w:val="009B1190"/>
    <w:rsid w:val="009E6682"/>
    <w:rsid w:val="009F26B2"/>
    <w:rsid w:val="00A22733"/>
    <w:rsid w:val="00A2774B"/>
    <w:rsid w:val="00A43626"/>
    <w:rsid w:val="00A57312"/>
    <w:rsid w:val="00A76EB3"/>
    <w:rsid w:val="00A86527"/>
    <w:rsid w:val="00A8746C"/>
    <w:rsid w:val="00A96714"/>
    <w:rsid w:val="00AB4C20"/>
    <w:rsid w:val="00AD34BF"/>
    <w:rsid w:val="00AF5CEA"/>
    <w:rsid w:val="00B12476"/>
    <w:rsid w:val="00B26D08"/>
    <w:rsid w:val="00B317AC"/>
    <w:rsid w:val="00B336FE"/>
    <w:rsid w:val="00B34AA6"/>
    <w:rsid w:val="00B444B5"/>
    <w:rsid w:val="00B556CF"/>
    <w:rsid w:val="00B70CA1"/>
    <w:rsid w:val="00BA604A"/>
    <w:rsid w:val="00BA6EE7"/>
    <w:rsid w:val="00BA7009"/>
    <w:rsid w:val="00BC1060"/>
    <w:rsid w:val="00BD5A1B"/>
    <w:rsid w:val="00BD7299"/>
    <w:rsid w:val="00BE2552"/>
    <w:rsid w:val="00BE62CD"/>
    <w:rsid w:val="00BF286F"/>
    <w:rsid w:val="00BF4E42"/>
    <w:rsid w:val="00C1453F"/>
    <w:rsid w:val="00C15223"/>
    <w:rsid w:val="00C35D23"/>
    <w:rsid w:val="00C43D39"/>
    <w:rsid w:val="00C6152F"/>
    <w:rsid w:val="00C73761"/>
    <w:rsid w:val="00C957EE"/>
    <w:rsid w:val="00CE70E5"/>
    <w:rsid w:val="00CE75D4"/>
    <w:rsid w:val="00D02E32"/>
    <w:rsid w:val="00D05546"/>
    <w:rsid w:val="00D068BE"/>
    <w:rsid w:val="00D3493B"/>
    <w:rsid w:val="00D4126E"/>
    <w:rsid w:val="00D43204"/>
    <w:rsid w:val="00D45182"/>
    <w:rsid w:val="00D50B2A"/>
    <w:rsid w:val="00D57AAE"/>
    <w:rsid w:val="00D83D77"/>
    <w:rsid w:val="00D93C3D"/>
    <w:rsid w:val="00DA3EAE"/>
    <w:rsid w:val="00DC4AAD"/>
    <w:rsid w:val="00DD1EAE"/>
    <w:rsid w:val="00DF0361"/>
    <w:rsid w:val="00E15DA1"/>
    <w:rsid w:val="00E2279C"/>
    <w:rsid w:val="00E45A1B"/>
    <w:rsid w:val="00E61BD3"/>
    <w:rsid w:val="00E75020"/>
    <w:rsid w:val="00E8125A"/>
    <w:rsid w:val="00E8416B"/>
    <w:rsid w:val="00E84FC8"/>
    <w:rsid w:val="00EA1738"/>
    <w:rsid w:val="00EB4397"/>
    <w:rsid w:val="00EC22AE"/>
    <w:rsid w:val="00EC5992"/>
    <w:rsid w:val="00ED3D58"/>
    <w:rsid w:val="00EF0169"/>
    <w:rsid w:val="00EF3F21"/>
    <w:rsid w:val="00F00CD5"/>
    <w:rsid w:val="00F0742F"/>
    <w:rsid w:val="00F12598"/>
    <w:rsid w:val="00F312DF"/>
    <w:rsid w:val="00F87D5F"/>
    <w:rsid w:val="00FF24ED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B680726"/>
  <w15:docId w15:val="{BAB0D2DC-F932-8E48-930D-DA287FAD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20" w:hanging="426"/>
      <w:jc w:val="both"/>
      <w:outlineLvl w:val="0"/>
    </w:pPr>
    <w:rPr>
      <w:b/>
      <w:bCs/>
      <w:sz w:val="26"/>
      <w:szCs w:val="26"/>
    </w:rPr>
  </w:style>
  <w:style w:type="paragraph" w:styleId="Titolo2">
    <w:name w:val="heading 2"/>
    <w:basedOn w:val="Normale"/>
    <w:uiPriority w:val="9"/>
    <w:unhideWhenUsed/>
    <w:qFormat/>
    <w:pPr>
      <w:spacing w:before="90"/>
      <w:ind w:left="874" w:right="720"/>
      <w:jc w:val="center"/>
      <w:outlineLvl w:val="1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20"/>
      <w:ind w:left="878" w:hanging="284"/>
    </w:pPr>
    <w:rPr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120"/>
      <w:ind w:left="878" w:hanging="662"/>
    </w:pPr>
    <w:rPr>
      <w:b/>
      <w:bCs/>
      <w:i/>
      <w:iCs/>
    </w:rPr>
  </w:style>
  <w:style w:type="paragraph" w:styleId="Corpotesto">
    <w:name w:val="Body Text"/>
    <w:basedOn w:val="Normale"/>
    <w:uiPriority w:val="1"/>
    <w:qFormat/>
    <w:rPr>
      <w:sz w:val="26"/>
      <w:szCs w:val="26"/>
    </w:rPr>
  </w:style>
  <w:style w:type="paragraph" w:styleId="Paragrafoelenco">
    <w:name w:val="List Paragraph"/>
    <w:basedOn w:val="Normale"/>
    <w:uiPriority w:val="1"/>
    <w:qFormat/>
    <w:pPr>
      <w:ind w:left="594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214B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214BF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214BF"/>
    <w:rPr>
      <w:vertAlign w:val="superscript"/>
    </w:rPr>
  </w:style>
  <w:style w:type="paragraph" w:styleId="Nessunaspaziatura">
    <w:name w:val="No Spacing"/>
    <w:uiPriority w:val="1"/>
    <w:qFormat/>
    <w:rsid w:val="009E6682"/>
    <w:rPr>
      <w:rFonts w:ascii="Times New Roman" w:eastAsia="Times New Roman" w:hAnsi="Times New Roman" w:cs="Times New Roman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7A0AF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A0AFE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A0AF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A0AFE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amera.it/" TargetMode="External"/><Relationship Id="rId2" Type="http://schemas.openxmlformats.org/officeDocument/2006/relationships/hyperlink" Target="http://consilium.europa.eu/" TargetMode="External"/><Relationship Id="rId1" Type="http://schemas.openxmlformats.org/officeDocument/2006/relationships/hyperlink" Target="http://ec.europa.eu/" TargetMode="External"/><Relationship Id="rId5" Type="http://schemas.openxmlformats.org/officeDocument/2006/relationships/hyperlink" Target="http://www.giustizia.it/" TargetMode="External"/><Relationship Id="rId4" Type="http://schemas.openxmlformats.org/officeDocument/2006/relationships/hyperlink" Target="http://www.rm.coe.int./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F4D44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 Narrow" panose="020B0606020202030204" pitchFamily="34" charset="0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Foglio1!$A$2:$A$10</c:f>
              <c:strCache>
                <c:ptCount val="9"/>
                <c:pt idx="0">
                  <c:v>Contratti</c:v>
                </c:pt>
                <c:pt idx="1">
                  <c:v>Diritti reali</c:v>
                </c:pt>
                <c:pt idx="2">
                  <c:v>Locazioni e convalide di sfratto</c:v>
                </c:pt>
                <c:pt idx="3">
                  <c:v>Responsabilità extracontrattuale</c:v>
                </c:pt>
                <c:pt idx="4">
                  <c:v>Successioni</c:v>
                </c:pt>
                <c:pt idx="5">
                  <c:v>Separazioni e divorzi contenziosi</c:v>
                </c:pt>
                <c:pt idx="6">
                  <c:v>Protezione internazionale</c:v>
                </c:pt>
                <c:pt idx="7">
                  <c:v>Lavoro</c:v>
                </c:pt>
                <c:pt idx="8">
                  <c:v>Atp in materia previdenza</c:v>
                </c:pt>
              </c:strCache>
            </c:strRef>
          </c:cat>
          <c:val>
            <c:numRef>
              <c:f>Foglio1!$B$2:$B$10</c:f>
              <c:numCache>
                <c:formatCode>General</c:formatCode>
                <c:ptCount val="9"/>
                <c:pt idx="0">
                  <c:v>1389</c:v>
                </c:pt>
                <c:pt idx="1">
                  <c:v>254</c:v>
                </c:pt>
                <c:pt idx="2">
                  <c:v>107</c:v>
                </c:pt>
                <c:pt idx="3">
                  <c:v>378</c:v>
                </c:pt>
                <c:pt idx="4">
                  <c:v>77</c:v>
                </c:pt>
                <c:pt idx="5">
                  <c:v>262</c:v>
                </c:pt>
                <c:pt idx="6">
                  <c:v>0</c:v>
                </c:pt>
                <c:pt idx="7">
                  <c:v>511</c:v>
                </c:pt>
                <c:pt idx="8">
                  <c:v>187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5F7-470B-9957-DBAB84AA2773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76C0D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 Narrow" panose="020B0606020202030204" pitchFamily="34" charset="0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Foglio1!$A$2:$A$10</c:f>
              <c:strCache>
                <c:ptCount val="9"/>
                <c:pt idx="0">
                  <c:v>Contratti</c:v>
                </c:pt>
                <c:pt idx="1">
                  <c:v>Diritti reali</c:v>
                </c:pt>
                <c:pt idx="2">
                  <c:v>Locazioni e convalide di sfratto</c:v>
                </c:pt>
                <c:pt idx="3">
                  <c:v>Responsabilità extracontrattuale</c:v>
                </c:pt>
                <c:pt idx="4">
                  <c:v>Successioni</c:v>
                </c:pt>
                <c:pt idx="5">
                  <c:v>Separazioni e divorzi contenziosi</c:v>
                </c:pt>
                <c:pt idx="6">
                  <c:v>Protezione internazionale</c:v>
                </c:pt>
                <c:pt idx="7">
                  <c:v>Lavoro</c:v>
                </c:pt>
                <c:pt idx="8">
                  <c:v>Atp in materia previdenza</c:v>
                </c:pt>
              </c:strCache>
            </c:strRef>
          </c:cat>
          <c:val>
            <c:numRef>
              <c:f>Foglio1!$C$2:$C$10</c:f>
              <c:numCache>
                <c:formatCode>General</c:formatCode>
                <c:ptCount val="9"/>
                <c:pt idx="0">
                  <c:v>1409</c:v>
                </c:pt>
                <c:pt idx="1">
                  <c:v>246</c:v>
                </c:pt>
                <c:pt idx="2">
                  <c:v>120</c:v>
                </c:pt>
                <c:pt idx="3">
                  <c:v>382</c:v>
                </c:pt>
                <c:pt idx="4">
                  <c:v>78</c:v>
                </c:pt>
                <c:pt idx="5">
                  <c:v>190</c:v>
                </c:pt>
                <c:pt idx="6">
                  <c:v>1</c:v>
                </c:pt>
                <c:pt idx="7">
                  <c:v>120</c:v>
                </c:pt>
                <c:pt idx="8">
                  <c:v>213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5F7-470B-9957-DBAB84AA277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00"/>
        <c:overlap val="-54"/>
        <c:axId val="2062264688"/>
        <c:axId val="2062265936"/>
      </c:barChart>
      <c:catAx>
        <c:axId val="2062264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2062265936"/>
        <c:crosses val="autoZero"/>
        <c:auto val="1"/>
        <c:lblAlgn val="ctr"/>
        <c:lblOffset val="100"/>
        <c:noMultiLvlLbl val="0"/>
      </c:catAx>
      <c:valAx>
        <c:axId val="2062265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2062264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Direttissimo</c:v>
                </c:pt>
              </c:strCache>
            </c:strRef>
          </c:tx>
          <c:spPr>
            <a:solidFill>
              <a:srgbClr val="76C0D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 Narrow" panose="020B0606020202030204" pitchFamily="34" charset="0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Foglio1!$A$2:$A$3</c:f>
              <c:numCache>
                <c:formatCode>General</c:formatCode>
                <c:ptCount val="2"/>
                <c:pt idx="0">
                  <c:v>2019</c:v>
                </c:pt>
                <c:pt idx="1">
                  <c:v>2021</c:v>
                </c:pt>
              </c:numCache>
            </c:numRef>
          </c:cat>
          <c:val>
            <c:numRef>
              <c:f>Foglio1!$B$2:$B$3</c:f>
              <c:numCache>
                <c:formatCode>General</c:formatCode>
                <c:ptCount val="2"/>
                <c:pt idx="0">
                  <c:v>22</c:v>
                </c:pt>
                <c:pt idx="1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C95-40F5-9AD0-AA642C1830D8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Immediato</c:v>
                </c:pt>
              </c:strCache>
            </c:strRef>
          </c:tx>
          <c:spPr>
            <a:solidFill>
              <a:srgbClr val="F4D44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 Narrow" panose="020B0606020202030204" pitchFamily="34" charset="0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Foglio1!$A$2:$A$3</c:f>
              <c:numCache>
                <c:formatCode>General</c:formatCode>
                <c:ptCount val="2"/>
                <c:pt idx="0">
                  <c:v>2019</c:v>
                </c:pt>
                <c:pt idx="1">
                  <c:v>2021</c:v>
                </c:pt>
              </c:numCache>
            </c:numRef>
          </c:cat>
          <c:val>
            <c:numRef>
              <c:f>Foglio1!$C$2:$C$3</c:f>
              <c:numCache>
                <c:formatCode>General</c:formatCode>
                <c:ptCount val="2"/>
                <c:pt idx="0">
                  <c:v>19</c:v>
                </c:pt>
                <c:pt idx="1">
                  <c:v>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C95-40F5-9AD0-AA642C1830D8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Abbreviato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Foglio1!$A$2:$A$3</c:f>
              <c:numCache>
                <c:formatCode>General</c:formatCode>
                <c:ptCount val="2"/>
                <c:pt idx="0">
                  <c:v>2019</c:v>
                </c:pt>
                <c:pt idx="1">
                  <c:v>2021</c:v>
                </c:pt>
              </c:numCache>
            </c:numRef>
          </c:cat>
          <c:val>
            <c:numRef>
              <c:f>Foglio1!$D$2:$D$3</c:f>
              <c:numCache>
                <c:formatCode>General</c:formatCode>
                <c:ptCount val="2"/>
                <c:pt idx="0">
                  <c:v>87</c:v>
                </c:pt>
                <c:pt idx="1">
                  <c:v>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C95-40F5-9AD0-AA642C1830D8}"/>
            </c:ext>
          </c:extLst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Patteggiamento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Foglio1!$A$2:$A$3</c:f>
              <c:numCache>
                <c:formatCode>General</c:formatCode>
                <c:ptCount val="2"/>
                <c:pt idx="0">
                  <c:v>2019</c:v>
                </c:pt>
                <c:pt idx="1">
                  <c:v>2021</c:v>
                </c:pt>
              </c:numCache>
            </c:numRef>
          </c:cat>
          <c:val>
            <c:numRef>
              <c:f>Foglio1!$E$2:$E$3</c:f>
              <c:numCache>
                <c:formatCode>General</c:formatCode>
                <c:ptCount val="2"/>
                <c:pt idx="0">
                  <c:v>161</c:v>
                </c:pt>
                <c:pt idx="1">
                  <c:v>161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C95-40F5-9AD0-AA642C1830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00"/>
        <c:overlap val="-54"/>
        <c:axId val="2062264688"/>
        <c:axId val="2062265936"/>
      </c:barChart>
      <c:catAx>
        <c:axId val="2062264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2062265936"/>
        <c:crosses val="autoZero"/>
        <c:auto val="1"/>
        <c:lblAlgn val="ctr"/>
        <c:lblOffset val="100"/>
        <c:noMultiLvlLbl val="0"/>
      </c:catAx>
      <c:valAx>
        <c:axId val="2062265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2062264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2BED075D094D47BEED1432A078DA6D" ma:contentTypeVersion="13" ma:contentTypeDescription="Creare un nuovo documento." ma:contentTypeScope="" ma:versionID="f3cbd1be3cf80f9eb7a1eab8f663d263">
  <xsd:schema xmlns:xsd="http://www.w3.org/2001/XMLSchema" xmlns:xs="http://www.w3.org/2001/XMLSchema" xmlns:p="http://schemas.microsoft.com/office/2006/metadata/properties" xmlns:ns2="e51b996e-8e65-4322-ab1b-b6986186a920" xmlns:ns3="d9027789-733c-4c69-9658-3261ad6a2ebe" targetNamespace="http://schemas.microsoft.com/office/2006/metadata/properties" ma:root="true" ma:fieldsID="132414a1fc5ad5f9535c9b5d22d52284" ns2:_="" ns3:_="">
    <xsd:import namespace="e51b996e-8e65-4322-ab1b-b6986186a920"/>
    <xsd:import namespace="d9027789-733c-4c69-9658-3261ad6a2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996e-8e65-4322-ab1b-b6986186a9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027789-733c-4c69-9658-3261ad6a2eb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f769226-c558-4de1-8254-a74a995603fc}" ma:internalName="TaxCatchAll" ma:showField="CatchAllData" ma:web="d9027789-733c-4c69-9658-3261ad6a2e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027789-733c-4c69-9658-3261ad6a2ebe" xsi:nil="true"/>
    <lcf76f155ced4ddcb4097134ff3c332f xmlns="e51b996e-8e65-4322-ab1b-b6986186a9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BB39A7-97B8-4E1C-9648-2526A77445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3D2DD5-A7D4-4762-B2C5-4A27E8DDF6D8}"/>
</file>

<file path=customXml/itemProps3.xml><?xml version="1.0" encoding="utf-8"?>
<ds:datastoreItem xmlns:ds="http://schemas.openxmlformats.org/officeDocument/2006/customXml" ds:itemID="{62ADFD94-DF8D-4104-9ADD-BD64022E50EB}"/>
</file>

<file path=customXml/itemProps4.xml><?xml version="1.0" encoding="utf-8"?>
<ds:datastoreItem xmlns:ds="http://schemas.openxmlformats.org/officeDocument/2006/customXml" ds:itemID="{BBA85ECB-3F34-4272-A7BF-939EDAB21F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8484</Words>
  <Characters>48364</Characters>
  <Application>Microsoft Office Word</Application>
  <DocSecurity>0</DocSecurity>
  <Lines>403</Lines>
  <Paragraphs>113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20</vt:i4>
      </vt:variant>
    </vt:vector>
  </HeadingPairs>
  <TitlesOfParts>
    <vt:vector size="21" baseType="lpstr">
      <vt:lpstr/>
      <vt:lpstr>    REPORT</vt:lpstr>
      <vt:lpstr>– Premessa</vt:lpstr>
      <vt:lpstr>– Il PNRR e i target negoziati con la Commissione europea</vt:lpstr>
      <vt:lpstr>– Gli indicatori di raggiungimento degli obiettivi quantitativi del PNRR</vt:lpstr>
      <vt:lpstr>Il settore civile</vt:lpstr>
      <vt:lpstr>– Introduzione</vt:lpstr>
      <vt:lpstr>– Procedimenti civili pendenti e arretrato</vt:lpstr>
      <vt:lpstr>– Le esecuzioni forzate</vt:lpstr>
      <vt:lpstr/>
      <vt:lpstr>Il settore penale </vt:lpstr>
      <vt:lpstr>– Premessa</vt:lpstr>
      <vt:lpstr>– Analisi dei tempi di definizione dei processi penali in base alla durata effet</vt:lpstr>
      <vt:lpstr>– Alcuni provvedimenti definitori del Gip/Gup</vt:lpstr>
      <vt:lpstr>15. – Principali esiti definitori dell’Ufficio del dibattimento di primo grado d</vt:lpstr>
      <vt:lpstr/>
      <vt:lpstr/>
      <vt:lpstr/>
      <vt:lpstr/>
      <vt:lpstr/>
      <vt:lpstr>16. - Procedimenti penali con autore noto definiti in Procura per principali mod</vt:lpstr>
    </vt:vector>
  </TitlesOfParts>
  <Company/>
  <LinksUpToDate>false</LinksUpToDate>
  <CharactersWithSpaces>56735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PC Diego</cp:lastModifiedBy>
  <cp:revision>36</cp:revision>
  <dcterms:created xsi:type="dcterms:W3CDTF">2023-04-25T10:19:00Z</dcterms:created>
  <dcterms:modified xsi:type="dcterms:W3CDTF">2023-05-22T09:38:00Z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2023-04-02T00:00:00Z</vt:filetime>
  </property>
  <property fmtid="{D5CDD505-2E9C-101B-9397-08002B2CF9AE}" pid="3" name="Creator">
    <vt:lpwstr>Writer</vt:lpwstr>
  </property>
  <property fmtid="{D5CDD505-2E9C-101B-9397-08002B2CF9AE}" pid="4" name="LastSaved">
    <vt:filetime>2023-04-02T00:00:00Z</vt:filetime>
  </property>
  <property fmtid="{D5CDD505-2E9C-101B-9397-08002B2CF9AE}" pid="5" name="ContentTypeId">
    <vt:lpwstr>0x0101006C2BED075D094D47BEED1432A078DA6D</vt:lpwstr>
  </property>
</Properties>
</file>